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70E6" w14:textId="146D380E" w:rsidR="00F17615" w:rsidRPr="009F0261" w:rsidRDefault="004B4558" w:rsidP="009F0261">
      <w:pPr>
        <w:pStyle w:val="Entte1"/>
      </w:pPr>
      <w:r w:rsidRPr="009F0261">
        <w:rPr>
          <w:noProof/>
        </w:rPr>
        <w:drawing>
          <wp:anchor distT="0" distB="0" distL="114300" distR="114300" simplePos="0" relativeHeight="251656704" behindDoc="0" locked="0" layoutInCell="1" allowOverlap="1" wp14:anchorId="7243F2D5" wp14:editId="49E29F67">
            <wp:simplePos x="0" y="0"/>
            <wp:positionH relativeFrom="column">
              <wp:posOffset>1641224</wp:posOffset>
            </wp:positionH>
            <wp:positionV relativeFrom="paragraph">
              <wp:posOffset>-528526</wp:posOffset>
            </wp:positionV>
            <wp:extent cx="2459355" cy="636270"/>
            <wp:effectExtent l="0" t="0" r="0" b="0"/>
            <wp:wrapNone/>
            <wp:docPr id="171743718" name="Picture 171743718" descr="Logo_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355" cy="636270"/>
                    </a:xfrm>
                    <a:prstGeom prst="rect">
                      <a:avLst/>
                    </a:prstGeom>
                    <a:noFill/>
                    <a:ln>
                      <a:noFill/>
                    </a:ln>
                  </pic:spPr>
                </pic:pic>
              </a:graphicData>
            </a:graphic>
          </wp:anchor>
        </w:drawing>
      </w:r>
      <w:r w:rsidR="00000000">
        <w:rPr>
          <w:noProof/>
        </w:rPr>
        <w:pict w14:anchorId="1E3EBFB3">
          <v:rect id="Rectangle 4" o:spid="_x0000_s2050" style="position:absolute;left:0;text-align:left;margin-left:-63pt;margin-top:-52pt;width:1in;height:8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" stroked="f">
            <v:fill color2="#fc0" rotate="t" focus="100%" type="gradient"/>
          </v:rect>
        </w:pict>
      </w:r>
    </w:p>
    <w:p w14:paraId="39D22463" w14:textId="58B447FF" w:rsidR="00B63AEC" w:rsidRPr="009F0261" w:rsidRDefault="00B63AEC" w:rsidP="009F0261">
      <w:pPr>
        <w:pStyle w:val="Cnam"/>
      </w:pPr>
      <w:r w:rsidRPr="009F0261">
        <w:t>CONSERVATOIRE NATIONAL DES ARTS ET METIERS</w:t>
      </w:r>
    </w:p>
    <w:bookmarkStart w:id="0" w:name="Texte90"/>
    <w:p w14:paraId="4DCAB51E" w14:textId="77777777" w:rsidR="00B63AEC" w:rsidRPr="009F0261" w:rsidRDefault="006C4BED" w:rsidP="009F0261">
      <w:pPr>
        <w:pStyle w:val="Cnam"/>
        <w:rPr>
          <w:noProof/>
        </w:rPr>
      </w:pPr>
      <w:r w:rsidRPr="009F0261">
        <w:fldChar w:fldCharType="begin">
          <w:ffData>
            <w:name w:val="Texte90"/>
            <w:enabled/>
            <w:calcOnExit w:val="0"/>
            <w:textInput/>
          </w:ffData>
        </w:fldChar>
      </w:r>
      <w:r w:rsidR="00B63AEC" w:rsidRPr="009F0261">
        <w:instrText xml:space="preserve"> FORMTEXT </w:instrText>
      </w:r>
      <w:r w:rsidRPr="009F0261">
        <w:fldChar w:fldCharType="separate"/>
      </w:r>
      <w:r w:rsidR="00207892" w:rsidRPr="009F0261">
        <w:rPr>
          <w:noProof/>
        </w:rPr>
        <w:t>Centre de P</w:t>
      </w:r>
      <w:r w:rsidR="00B63AEC" w:rsidRPr="009F0261">
        <w:rPr>
          <w:noProof/>
        </w:rPr>
        <w:t>ARI</w:t>
      </w:r>
      <w:r w:rsidR="00207892" w:rsidRPr="009F0261">
        <w:rPr>
          <w:noProof/>
        </w:rPr>
        <w:t>S</w:t>
      </w:r>
    </w:p>
    <w:p w14:paraId="1CF7F0B2" w14:textId="282EF5DC" w:rsidR="00624F6F" w:rsidRPr="009F0261" w:rsidRDefault="00624F6F" w:rsidP="009F0261">
      <w:pPr>
        <w:pStyle w:val="Cnam"/>
      </w:pPr>
    </w:p>
    <w:p w14:paraId="749320DA" w14:textId="48B32DFC" w:rsidR="00B63AEC" w:rsidRPr="009F0261" w:rsidRDefault="006C4BED" w:rsidP="009F0261">
      <w:pPr>
        <w:pStyle w:val="Cnam"/>
      </w:pPr>
      <w:r w:rsidRPr="009F0261">
        <w:fldChar w:fldCharType="end"/>
      </w:r>
      <w:bookmarkEnd w:id="0"/>
      <w:r w:rsidR="00B63AEC" w:rsidRPr="009F0261">
        <w:t>___________________</w:t>
      </w:r>
    </w:p>
    <w:p w14:paraId="2B61A7EA" w14:textId="77777777" w:rsidR="00624F6F" w:rsidRPr="009F0261" w:rsidRDefault="00624F6F" w:rsidP="009F0261">
      <w:pPr>
        <w:pStyle w:val="MEMOIRE"/>
      </w:pPr>
    </w:p>
    <w:p w14:paraId="4B604D0C" w14:textId="7F8293C3" w:rsidR="00B63AEC" w:rsidRPr="009F0261" w:rsidRDefault="00624F6F" w:rsidP="009F0261">
      <w:pPr>
        <w:pStyle w:val="MEMOIRE"/>
      </w:pPr>
      <w:r w:rsidRPr="009F0261">
        <w:t>RAPPORT</w:t>
      </w:r>
    </w:p>
    <w:p w14:paraId="487896F5" w14:textId="74760DEB" w:rsidR="00B63AEC" w:rsidRPr="009F0261" w:rsidRDefault="00207892" w:rsidP="009F0261">
      <w:pPr>
        <w:pStyle w:val="prsentenvuedobtenir"/>
      </w:pPr>
      <w:r w:rsidRPr="009F0261">
        <w:t>Présenté</w:t>
      </w:r>
      <w:r w:rsidR="00B63AEC" w:rsidRPr="009F0261">
        <w:t xml:space="preserve"> en vue d</w:t>
      </w:r>
      <w:r w:rsidR="00624F6F" w:rsidRPr="009F0261">
        <w:t>e valider</w:t>
      </w:r>
    </w:p>
    <w:p w14:paraId="5544076D" w14:textId="7A15CF9A" w:rsidR="00B63AEC" w:rsidRPr="009F0261" w:rsidRDefault="00207892" w:rsidP="009F0261">
      <w:pPr>
        <w:pStyle w:val="diplmedingnieurCnam"/>
      </w:pPr>
      <w:r w:rsidRPr="009F0261">
        <w:t>L</w:t>
      </w:r>
      <w:r w:rsidR="00624F6F" w:rsidRPr="009F0261">
        <w:t>’UE : FAD106 Animation, gestion et évaluation d'une séquence pédagogique</w:t>
      </w:r>
    </w:p>
    <w:p w14:paraId="42BF8737" w14:textId="77777777" w:rsidR="00624F6F" w:rsidRPr="009F0261" w:rsidRDefault="00CD526F" w:rsidP="009F0261">
      <w:pPr>
        <w:pStyle w:val="SPECIALITEOPTION"/>
      </w:pPr>
      <w:r w:rsidRPr="009F0261">
        <w:t xml:space="preserve"> </w:t>
      </w:r>
    </w:p>
    <w:p w14:paraId="78FC3C4D" w14:textId="2F509DB9" w:rsidR="00611D77" w:rsidRPr="009F0261" w:rsidRDefault="00611D77" w:rsidP="009F0261">
      <w:pPr>
        <w:pStyle w:val="SPECIALITEOPTION"/>
      </w:pPr>
      <w:r w:rsidRPr="009F0261">
        <w:t>_________________</w:t>
      </w:r>
    </w:p>
    <w:p w14:paraId="4AD4B21E" w14:textId="77777777" w:rsidR="00310572" w:rsidRPr="009F0261" w:rsidRDefault="00310572" w:rsidP="009F0261">
      <w:pPr>
        <w:pStyle w:val="Titredummoire"/>
      </w:pPr>
    </w:p>
    <w:p w14:paraId="5668ECDF" w14:textId="35AB22EC" w:rsidR="00B63793" w:rsidRPr="009F0261" w:rsidRDefault="00B63793" w:rsidP="009F0261">
      <w:pPr>
        <w:pStyle w:val="Titredummoire"/>
      </w:pPr>
      <w:r w:rsidRPr="009F0261">
        <w:t xml:space="preserve">   </w:t>
      </w:r>
      <w:r w:rsidR="00310572" w:rsidRPr="009F0261">
        <w:t xml:space="preserve">De la conception à l’ajustement en temps réel : </w:t>
      </w:r>
    </w:p>
    <w:p w14:paraId="3788733D" w14:textId="3F073675" w:rsidR="00B63AEC" w:rsidRPr="009F0261" w:rsidRDefault="00B63793" w:rsidP="009F0261">
      <w:pPr>
        <w:pStyle w:val="Titredummoire"/>
      </w:pPr>
      <w:r w:rsidRPr="009F0261">
        <w:t>R</w:t>
      </w:r>
      <w:r w:rsidR="00310572" w:rsidRPr="009F0261">
        <w:t>etour d’expérience sur l’animation de séquences pédagogiques</w:t>
      </w:r>
    </w:p>
    <w:p w14:paraId="2F73829A" w14:textId="77777777" w:rsidR="00720F1E" w:rsidRPr="009F0261" w:rsidRDefault="00720F1E" w:rsidP="009F0261"/>
    <w:p w14:paraId="12F8E0DA" w14:textId="77777777" w:rsidR="00611D77" w:rsidRPr="009F0261" w:rsidRDefault="00611D77" w:rsidP="009F0261">
      <w:pPr>
        <w:pStyle w:val="Cnam"/>
      </w:pPr>
      <w:r w:rsidRPr="009F0261">
        <w:t>_________________</w:t>
      </w:r>
    </w:p>
    <w:p w14:paraId="560A2DBD" w14:textId="70D6C9C2" w:rsidR="0069769B" w:rsidRPr="009F0261" w:rsidRDefault="00D20F2E" w:rsidP="009F0261">
      <w:pPr>
        <w:pStyle w:val="prsentenvuedobtenir"/>
      </w:pPr>
      <w:r w:rsidRPr="009F0261">
        <w:t>Réalisé p</w:t>
      </w:r>
      <w:r w:rsidR="0069769B" w:rsidRPr="009F0261">
        <w:t>ar</w:t>
      </w:r>
      <w:r w:rsidRPr="009F0261">
        <w:t xml:space="preserve"> : </w:t>
      </w:r>
      <w:bookmarkStart w:id="1" w:name="Texte81"/>
      <w:r w:rsidR="006C4BED" w:rsidRPr="009F0261">
        <w:fldChar w:fldCharType="begin">
          <w:ffData>
            <w:name w:val="Texte81"/>
            <w:enabled/>
            <w:calcOnExit w:val="0"/>
            <w:textInput/>
          </w:ffData>
        </w:fldChar>
      </w:r>
      <w:r w:rsidR="0069769B" w:rsidRPr="009F0261">
        <w:instrText xml:space="preserve"> FORMTEXT </w:instrText>
      </w:r>
      <w:r w:rsidR="006C4BED" w:rsidRPr="009F0261">
        <w:fldChar w:fldCharType="separate"/>
      </w:r>
      <w:r w:rsidR="0069769B" w:rsidRPr="009F0261">
        <w:rPr>
          <w:noProof/>
        </w:rPr>
        <w:t>Mohamed Amine EL AFRIT</w:t>
      </w:r>
      <w:r w:rsidR="006C4BED" w:rsidRPr="009F0261">
        <w:fldChar w:fldCharType="end"/>
      </w:r>
      <w:bookmarkEnd w:id="1"/>
    </w:p>
    <w:p w14:paraId="23FB0476" w14:textId="77777777" w:rsidR="006B6A57" w:rsidRPr="009F0261" w:rsidRDefault="006B6A57" w:rsidP="009F0261">
      <w:pPr>
        <w:pStyle w:val="prsentenvuedobtenir"/>
      </w:pPr>
    </w:p>
    <w:p w14:paraId="0217E82F" w14:textId="6CE56697" w:rsidR="00D20F2E" w:rsidRPr="009F0261" w:rsidRDefault="00D20F2E" w:rsidP="009F0261">
      <w:pPr>
        <w:pStyle w:val="prsentenvuedobtenir"/>
      </w:pPr>
      <w:r w:rsidRPr="009F0261">
        <w:t>Encadré par : Professeur</w:t>
      </w:r>
      <w:r w:rsidR="002543EA" w:rsidRPr="009F0261">
        <w:t>e</w:t>
      </w:r>
      <w:r w:rsidRPr="009F0261">
        <w:t> </w:t>
      </w:r>
      <w:r w:rsidR="00B85AD0" w:rsidRPr="009F0261">
        <w:t>Emmanuelle BETTON</w:t>
      </w:r>
    </w:p>
    <w:p w14:paraId="7E8743C4" w14:textId="5E433F4B" w:rsidR="00D20F2E" w:rsidRPr="009F0261" w:rsidRDefault="00D20F2E" w:rsidP="009F0261">
      <w:pPr>
        <w:pStyle w:val="Cnam"/>
      </w:pPr>
      <w:r w:rsidRPr="009F0261">
        <w:t>_________________</w:t>
      </w:r>
    </w:p>
    <w:p w14:paraId="25CC5549" w14:textId="40ACD79C" w:rsidR="00FB7AEB" w:rsidRDefault="00FB7AEB" w:rsidP="00FB7AEB">
      <w:pPr>
        <w:jc w:val="center"/>
      </w:pPr>
      <w:r w:rsidRPr="009F0261">
        <w:t>Ce document, la bibliographie, les annexes ainsi que d’autres documents complémentaires sont à l’adresse suivante</w:t>
      </w:r>
      <w:r>
        <w:t xml:space="preserve"> : </w:t>
      </w:r>
    </w:p>
    <w:p w14:paraId="3871C114" w14:textId="15212C74" w:rsidR="0069769B" w:rsidRPr="009F0261" w:rsidRDefault="00FB7AEB" w:rsidP="009F0261">
      <w:pPr>
        <w:jc w:val="center"/>
        <w:rPr>
          <w:rStyle w:val="Hyperlink"/>
        </w:rPr>
      </w:pPr>
      <w:hyperlink r:id="rId10" w:history="1">
        <w:r w:rsidRPr="009D5856">
          <w:rPr>
            <w:rStyle w:val="Hyperlink"/>
          </w:rPr>
          <w:t>http://www.mohamedelafrit.com/fad106</w:t>
        </w:r>
      </w:hyperlink>
    </w:p>
    <w:p w14:paraId="6FE6D60A" w14:textId="77777777" w:rsidR="006B6A57" w:rsidRPr="009F0261" w:rsidRDefault="006B6A57" w:rsidP="009F0261">
      <w:pPr>
        <w:jc w:val="center"/>
      </w:pPr>
    </w:p>
    <w:p w14:paraId="7F08FDD2" w14:textId="3E555B3E" w:rsidR="0069769B" w:rsidRPr="009F0261" w:rsidRDefault="0069769B" w:rsidP="009F0261">
      <w:pPr>
        <w:jc w:val="center"/>
      </w:pPr>
      <w:r w:rsidRPr="009F0261">
        <w:t>20</w:t>
      </w:r>
      <w:r w:rsidR="00B85AD0" w:rsidRPr="009F0261">
        <w:t>25</w:t>
      </w:r>
    </w:p>
    <w:p w14:paraId="6A8679BF" w14:textId="2BD3D9AD" w:rsidR="00B63AEC" w:rsidRPr="009F0261" w:rsidRDefault="00B63AEC" w:rsidP="009F0261">
      <w:pPr>
        <w:pStyle w:val="Cnam"/>
      </w:pPr>
      <w:r w:rsidRPr="009F0261">
        <w:t>_________________</w:t>
      </w:r>
    </w:p>
    <w:p w14:paraId="163BD7E1" w14:textId="77777777" w:rsidR="001C1681" w:rsidRPr="009F0261" w:rsidRDefault="001C1681" w:rsidP="009F0261"/>
    <w:p w14:paraId="10D5A17E" w14:textId="3695305D" w:rsidR="001C1681" w:rsidRPr="009F0261" w:rsidRDefault="001C1681" w:rsidP="009F0261"/>
    <w:p w14:paraId="43F9927E" w14:textId="422C8E94" w:rsidR="00063FDA" w:rsidRPr="009F0261" w:rsidRDefault="00F9048C" w:rsidP="00F64F22">
      <w:pPr>
        <w:pStyle w:val="Heading1"/>
        <w:numPr>
          <w:ilvl w:val="0"/>
          <w:numId w:val="0"/>
        </w:numPr>
        <w:ind w:left="791"/>
      </w:pPr>
      <w:bookmarkStart w:id="2" w:name="_Toc195571386"/>
      <w:r w:rsidRPr="009F0261">
        <w:lastRenderedPageBreak/>
        <w:t xml:space="preserve">Object </w:t>
      </w:r>
      <w:r w:rsidR="00FB7AEB">
        <w:t>du document</w:t>
      </w:r>
      <w:bookmarkEnd w:id="2"/>
      <w:r w:rsidR="00FB7AEB">
        <w:t xml:space="preserve"> </w:t>
      </w:r>
    </w:p>
    <w:p w14:paraId="5875BA26" w14:textId="4266ACE4" w:rsidR="00E537EF" w:rsidRPr="009F0261" w:rsidRDefault="00E537EF" w:rsidP="00FB7AEB">
      <w:r w:rsidRPr="009F0261">
        <w:t xml:space="preserve"> </w:t>
      </w:r>
    </w:p>
    <w:p w14:paraId="2DE6ADC9" w14:textId="6D3EEC46" w:rsidR="00AD3105" w:rsidRPr="009F0261" w:rsidRDefault="00AD3105" w:rsidP="009F0261">
      <w:pPr>
        <w:rPr>
          <w:lang w:eastAsia="en-US"/>
        </w:rPr>
      </w:pPr>
      <w:r w:rsidRPr="009F0261">
        <w:rPr>
          <w:lang w:eastAsia="en-US"/>
        </w:rPr>
        <w:t xml:space="preserve">Ce rapport réflexif s’inscrit dans le cadre de la formation FAD106 : Animation d’une séquence pédagogique. Le 6 janvier 2025, j’ai animé une séquence pour simuler une formation sur la commercialisation de la formation « Gestion de projets avec la méthode Scrum ». L’objectif était de fournir aux commerciaux d’un centre de formation les repères essentiels pour comprendre Scrum et, surtout, pour </w:t>
      </w:r>
      <w:proofErr w:type="spellStart"/>
      <w:r w:rsidRPr="009F0261">
        <w:rPr>
          <w:lang w:eastAsia="en-US"/>
        </w:rPr>
        <w:t>pitcher</w:t>
      </w:r>
      <w:proofErr w:type="spellEnd"/>
      <w:r w:rsidRPr="009F0261">
        <w:rPr>
          <w:lang w:eastAsia="en-US"/>
        </w:rPr>
        <w:t xml:space="preserve"> la formation de manière convaincante, sans chercher à en faire des experts.</w:t>
      </w:r>
    </w:p>
    <w:p w14:paraId="3CE798B9" w14:textId="77777777" w:rsidR="00AD3105" w:rsidRPr="009F0261" w:rsidRDefault="00AD3105" w:rsidP="009F0261">
      <w:pPr>
        <w:rPr>
          <w:lang w:eastAsia="en-US"/>
        </w:rPr>
      </w:pPr>
    </w:p>
    <w:p w14:paraId="05A5CAE5" w14:textId="30456438" w:rsidR="00AD3105" w:rsidRPr="009F0261" w:rsidRDefault="00AD3105" w:rsidP="009F0261">
      <w:pPr>
        <w:rPr>
          <w:lang w:eastAsia="en-US"/>
        </w:rPr>
      </w:pPr>
      <w:r w:rsidRPr="009F0261">
        <w:rPr>
          <w:lang w:eastAsia="en-US"/>
        </w:rPr>
        <w:t>Ce rapport se structure autour d’une description précise de la séquence, d’une analyse critique approfondie et d’un repérage des points de vigilance essentiels pour optimiser l’animation pédagogique, en s’appuyant sur les retours d’expérience et les références théoriques pertinentes.</w:t>
      </w:r>
    </w:p>
    <w:p w14:paraId="563F54DF" w14:textId="06C0CF8B" w:rsidR="00E537EF" w:rsidRPr="009F0261" w:rsidRDefault="003575E0" w:rsidP="009F0261">
      <w:r w:rsidRPr="009F0261">
        <w:t xml:space="preserve"> </w:t>
      </w:r>
    </w:p>
    <w:p w14:paraId="281B36AB" w14:textId="18E05112" w:rsidR="00FB7AEB" w:rsidRPr="009F0261" w:rsidRDefault="000D6DCE" w:rsidP="00FB7AEB">
      <w:r w:rsidRPr="009F0261">
        <w:t xml:space="preserve">  </w:t>
      </w:r>
    </w:p>
    <w:p w14:paraId="0AB95CED" w14:textId="78037A98" w:rsidR="00CA5373" w:rsidRPr="009F0261" w:rsidRDefault="00CA5373" w:rsidP="009F0261"/>
    <w:p w14:paraId="3167C954" w14:textId="4F129EDB" w:rsidR="002F78AF" w:rsidRPr="009F0261" w:rsidRDefault="002F78AF" w:rsidP="009F0261">
      <w:r w:rsidRPr="009F0261">
        <w:t xml:space="preserve">  </w:t>
      </w:r>
    </w:p>
    <w:p w14:paraId="07610E21" w14:textId="77777777" w:rsidR="002F78AF" w:rsidRPr="009F0261" w:rsidRDefault="002F78AF" w:rsidP="009F0261"/>
    <w:p w14:paraId="0A6325CE" w14:textId="14BAABFA" w:rsidR="00E72D29" w:rsidRPr="009F0261" w:rsidRDefault="00EC346F" w:rsidP="00F64F22">
      <w:pPr>
        <w:pStyle w:val="Heading1"/>
        <w:numPr>
          <w:ilvl w:val="0"/>
          <w:numId w:val="0"/>
        </w:numPr>
        <w:ind w:left="791"/>
      </w:pPr>
      <w:bookmarkStart w:id="3" w:name="_Toc195571387"/>
      <w:r w:rsidRPr="009F0261">
        <w:lastRenderedPageBreak/>
        <w:t>S</w:t>
      </w:r>
      <w:r w:rsidR="0075241D" w:rsidRPr="009F0261">
        <w:t>ommaire</w:t>
      </w:r>
      <w:bookmarkEnd w:id="3"/>
    </w:p>
    <w:p w14:paraId="208446FA" w14:textId="0961A4A5" w:rsidR="00FB7AEB" w:rsidRDefault="006C4BED"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r w:rsidRPr="009F0261">
        <w:fldChar w:fldCharType="begin"/>
      </w:r>
      <w:r w:rsidR="00EC346F" w:rsidRPr="009F0261">
        <w:instrText xml:space="preserve"> TOC \o "1-4" \h \z \u </w:instrText>
      </w:r>
      <w:r w:rsidRPr="009F0261">
        <w:fldChar w:fldCharType="separate"/>
      </w:r>
      <w:hyperlink w:anchor="_Toc195571386" w:history="1">
        <w:r w:rsidR="00FB7AEB" w:rsidRPr="00C407A5">
          <w:rPr>
            <w:rStyle w:val="Hyperlink"/>
            <w:noProof/>
          </w:rPr>
          <w:t>Object du document</w:t>
        </w:r>
        <w:r w:rsidR="00FB7AEB">
          <w:rPr>
            <w:noProof/>
            <w:webHidden/>
          </w:rPr>
          <w:tab/>
        </w:r>
        <w:r w:rsidR="00FB7AEB">
          <w:rPr>
            <w:noProof/>
            <w:webHidden/>
          </w:rPr>
          <w:fldChar w:fldCharType="begin"/>
        </w:r>
        <w:r w:rsidR="00FB7AEB">
          <w:rPr>
            <w:noProof/>
            <w:webHidden/>
          </w:rPr>
          <w:instrText xml:space="preserve"> PAGEREF _Toc195571386 \h </w:instrText>
        </w:r>
        <w:r w:rsidR="00FB7AEB">
          <w:rPr>
            <w:noProof/>
            <w:webHidden/>
          </w:rPr>
        </w:r>
        <w:r w:rsidR="00FB7AEB">
          <w:rPr>
            <w:noProof/>
            <w:webHidden/>
          </w:rPr>
          <w:fldChar w:fldCharType="separate"/>
        </w:r>
        <w:r w:rsidR="00FB7AEB">
          <w:rPr>
            <w:noProof/>
            <w:webHidden/>
          </w:rPr>
          <w:t>2</w:t>
        </w:r>
        <w:r w:rsidR="00FB7AEB">
          <w:rPr>
            <w:noProof/>
            <w:webHidden/>
          </w:rPr>
          <w:fldChar w:fldCharType="end"/>
        </w:r>
      </w:hyperlink>
    </w:p>
    <w:p w14:paraId="0DA3ADE1" w14:textId="6D4C8E11"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87" w:history="1">
        <w:r w:rsidRPr="00C407A5">
          <w:rPr>
            <w:rStyle w:val="Hyperlink"/>
            <w:noProof/>
          </w:rPr>
          <w:t>Sommaire</w:t>
        </w:r>
        <w:r>
          <w:rPr>
            <w:noProof/>
            <w:webHidden/>
          </w:rPr>
          <w:tab/>
        </w:r>
        <w:r>
          <w:rPr>
            <w:noProof/>
            <w:webHidden/>
          </w:rPr>
          <w:fldChar w:fldCharType="begin"/>
        </w:r>
        <w:r>
          <w:rPr>
            <w:noProof/>
            <w:webHidden/>
          </w:rPr>
          <w:instrText xml:space="preserve"> PAGEREF _Toc195571387 \h </w:instrText>
        </w:r>
        <w:r>
          <w:rPr>
            <w:noProof/>
            <w:webHidden/>
          </w:rPr>
        </w:r>
        <w:r>
          <w:rPr>
            <w:noProof/>
            <w:webHidden/>
          </w:rPr>
          <w:fldChar w:fldCharType="separate"/>
        </w:r>
        <w:r>
          <w:rPr>
            <w:noProof/>
            <w:webHidden/>
          </w:rPr>
          <w:t>3</w:t>
        </w:r>
        <w:r>
          <w:rPr>
            <w:noProof/>
            <w:webHidden/>
          </w:rPr>
          <w:fldChar w:fldCharType="end"/>
        </w:r>
      </w:hyperlink>
    </w:p>
    <w:p w14:paraId="5B524809" w14:textId="6A03E8FF"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88" w:history="1">
        <w:r w:rsidRPr="00C407A5">
          <w:rPr>
            <w:rStyle w:val="Hyperlink"/>
            <w:noProof/>
          </w:rPr>
          <w:t>Présentation personnelle</w:t>
        </w:r>
        <w:r>
          <w:rPr>
            <w:noProof/>
            <w:webHidden/>
          </w:rPr>
          <w:tab/>
        </w:r>
        <w:r>
          <w:rPr>
            <w:noProof/>
            <w:webHidden/>
          </w:rPr>
          <w:fldChar w:fldCharType="begin"/>
        </w:r>
        <w:r>
          <w:rPr>
            <w:noProof/>
            <w:webHidden/>
          </w:rPr>
          <w:instrText xml:space="preserve"> PAGEREF _Toc195571388 \h </w:instrText>
        </w:r>
        <w:r>
          <w:rPr>
            <w:noProof/>
            <w:webHidden/>
          </w:rPr>
        </w:r>
        <w:r>
          <w:rPr>
            <w:noProof/>
            <w:webHidden/>
          </w:rPr>
          <w:fldChar w:fldCharType="separate"/>
        </w:r>
        <w:r>
          <w:rPr>
            <w:noProof/>
            <w:webHidden/>
          </w:rPr>
          <w:t>6</w:t>
        </w:r>
        <w:r>
          <w:rPr>
            <w:noProof/>
            <w:webHidden/>
          </w:rPr>
          <w:fldChar w:fldCharType="end"/>
        </w:r>
      </w:hyperlink>
    </w:p>
    <w:p w14:paraId="7EA25D0E" w14:textId="286A9FD7"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89" w:history="1">
        <w:r w:rsidRPr="00C407A5">
          <w:rPr>
            <w:rStyle w:val="Hyperlink"/>
            <w:noProof/>
          </w:rPr>
          <w:t>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Description de la séquence pédagogique</w:t>
        </w:r>
        <w:r>
          <w:rPr>
            <w:noProof/>
            <w:webHidden/>
          </w:rPr>
          <w:tab/>
        </w:r>
        <w:r>
          <w:rPr>
            <w:noProof/>
            <w:webHidden/>
          </w:rPr>
          <w:fldChar w:fldCharType="begin"/>
        </w:r>
        <w:r>
          <w:rPr>
            <w:noProof/>
            <w:webHidden/>
          </w:rPr>
          <w:instrText xml:space="preserve"> PAGEREF _Toc195571389 \h </w:instrText>
        </w:r>
        <w:r>
          <w:rPr>
            <w:noProof/>
            <w:webHidden/>
          </w:rPr>
        </w:r>
        <w:r>
          <w:rPr>
            <w:noProof/>
            <w:webHidden/>
          </w:rPr>
          <w:fldChar w:fldCharType="separate"/>
        </w:r>
        <w:r>
          <w:rPr>
            <w:noProof/>
            <w:webHidden/>
          </w:rPr>
          <w:t>7</w:t>
        </w:r>
        <w:r>
          <w:rPr>
            <w:noProof/>
            <w:webHidden/>
          </w:rPr>
          <w:fldChar w:fldCharType="end"/>
        </w:r>
      </w:hyperlink>
    </w:p>
    <w:p w14:paraId="35D8CF7B" w14:textId="6E72119D"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0" w:history="1">
        <w:r w:rsidRPr="00C407A5">
          <w:rPr>
            <w:rStyle w:val="Hyperlink"/>
            <w:noProof/>
          </w:rPr>
          <w:t>1.1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Déroulement effectif de l’animation</w:t>
        </w:r>
        <w:r>
          <w:rPr>
            <w:noProof/>
            <w:webHidden/>
          </w:rPr>
          <w:tab/>
        </w:r>
        <w:r>
          <w:rPr>
            <w:noProof/>
            <w:webHidden/>
          </w:rPr>
          <w:fldChar w:fldCharType="begin"/>
        </w:r>
        <w:r>
          <w:rPr>
            <w:noProof/>
            <w:webHidden/>
          </w:rPr>
          <w:instrText xml:space="preserve"> PAGEREF _Toc195571390 \h </w:instrText>
        </w:r>
        <w:r>
          <w:rPr>
            <w:noProof/>
            <w:webHidden/>
          </w:rPr>
        </w:r>
        <w:r>
          <w:rPr>
            <w:noProof/>
            <w:webHidden/>
          </w:rPr>
          <w:fldChar w:fldCharType="separate"/>
        </w:r>
        <w:r>
          <w:rPr>
            <w:noProof/>
            <w:webHidden/>
          </w:rPr>
          <w:t>7</w:t>
        </w:r>
        <w:r>
          <w:rPr>
            <w:noProof/>
            <w:webHidden/>
          </w:rPr>
          <w:fldChar w:fldCharType="end"/>
        </w:r>
      </w:hyperlink>
    </w:p>
    <w:p w14:paraId="599C8304" w14:textId="605F2840"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1" w:history="1">
        <w:r w:rsidRPr="00C407A5">
          <w:rPr>
            <w:rStyle w:val="Hyperlink"/>
            <w:noProof/>
          </w:rPr>
          <w:t>1.1.1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L’introduction et le cadrage initial</w:t>
        </w:r>
        <w:r>
          <w:rPr>
            <w:noProof/>
            <w:webHidden/>
          </w:rPr>
          <w:tab/>
        </w:r>
        <w:r>
          <w:rPr>
            <w:noProof/>
            <w:webHidden/>
          </w:rPr>
          <w:fldChar w:fldCharType="begin"/>
        </w:r>
        <w:r>
          <w:rPr>
            <w:noProof/>
            <w:webHidden/>
          </w:rPr>
          <w:instrText xml:space="preserve"> PAGEREF _Toc195571391 \h </w:instrText>
        </w:r>
        <w:r>
          <w:rPr>
            <w:noProof/>
            <w:webHidden/>
          </w:rPr>
        </w:r>
        <w:r>
          <w:rPr>
            <w:noProof/>
            <w:webHidden/>
          </w:rPr>
          <w:fldChar w:fldCharType="separate"/>
        </w:r>
        <w:r>
          <w:rPr>
            <w:noProof/>
            <w:webHidden/>
          </w:rPr>
          <w:t>7</w:t>
        </w:r>
        <w:r>
          <w:rPr>
            <w:noProof/>
            <w:webHidden/>
          </w:rPr>
          <w:fldChar w:fldCharType="end"/>
        </w:r>
      </w:hyperlink>
    </w:p>
    <w:p w14:paraId="645B086B" w14:textId="393C1AD3"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2" w:history="1">
        <w:r w:rsidRPr="00C407A5">
          <w:rPr>
            <w:rStyle w:val="Hyperlink"/>
            <w:noProof/>
          </w:rPr>
          <w:t>1.1.2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L’exposé interactif et la vulgarisation du contenu</w:t>
        </w:r>
        <w:r>
          <w:rPr>
            <w:noProof/>
            <w:webHidden/>
          </w:rPr>
          <w:tab/>
        </w:r>
        <w:r>
          <w:rPr>
            <w:noProof/>
            <w:webHidden/>
          </w:rPr>
          <w:fldChar w:fldCharType="begin"/>
        </w:r>
        <w:r>
          <w:rPr>
            <w:noProof/>
            <w:webHidden/>
          </w:rPr>
          <w:instrText xml:space="preserve"> PAGEREF _Toc195571392 \h </w:instrText>
        </w:r>
        <w:r>
          <w:rPr>
            <w:noProof/>
            <w:webHidden/>
          </w:rPr>
        </w:r>
        <w:r>
          <w:rPr>
            <w:noProof/>
            <w:webHidden/>
          </w:rPr>
          <w:fldChar w:fldCharType="separate"/>
        </w:r>
        <w:r>
          <w:rPr>
            <w:noProof/>
            <w:webHidden/>
          </w:rPr>
          <w:t>8</w:t>
        </w:r>
        <w:r>
          <w:rPr>
            <w:noProof/>
            <w:webHidden/>
          </w:rPr>
          <w:fldChar w:fldCharType="end"/>
        </w:r>
      </w:hyperlink>
    </w:p>
    <w:p w14:paraId="135ED427" w14:textId="125F7222"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3" w:history="1">
        <w:r w:rsidRPr="00C407A5">
          <w:rPr>
            <w:rStyle w:val="Hyperlink"/>
            <w:noProof/>
          </w:rPr>
          <w:t>1.1.3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écarts entre le plan initial et la réalisation effective</w:t>
        </w:r>
        <w:r>
          <w:rPr>
            <w:noProof/>
            <w:webHidden/>
          </w:rPr>
          <w:tab/>
        </w:r>
        <w:r>
          <w:rPr>
            <w:noProof/>
            <w:webHidden/>
          </w:rPr>
          <w:fldChar w:fldCharType="begin"/>
        </w:r>
        <w:r>
          <w:rPr>
            <w:noProof/>
            <w:webHidden/>
          </w:rPr>
          <w:instrText xml:space="preserve"> PAGEREF _Toc195571393 \h </w:instrText>
        </w:r>
        <w:r>
          <w:rPr>
            <w:noProof/>
            <w:webHidden/>
          </w:rPr>
        </w:r>
        <w:r>
          <w:rPr>
            <w:noProof/>
            <w:webHidden/>
          </w:rPr>
          <w:fldChar w:fldCharType="separate"/>
        </w:r>
        <w:r>
          <w:rPr>
            <w:noProof/>
            <w:webHidden/>
          </w:rPr>
          <w:t>8</w:t>
        </w:r>
        <w:r>
          <w:rPr>
            <w:noProof/>
            <w:webHidden/>
          </w:rPr>
          <w:fldChar w:fldCharType="end"/>
        </w:r>
      </w:hyperlink>
    </w:p>
    <w:p w14:paraId="37FDA97F" w14:textId="2673CAF0"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4" w:history="1">
        <w:r w:rsidRPr="00C407A5">
          <w:rPr>
            <w:rStyle w:val="Hyperlink"/>
            <w:noProof/>
          </w:rPr>
          <w:t>1.1.4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La phase de clôture et le recueil des retours</w:t>
        </w:r>
        <w:r>
          <w:rPr>
            <w:noProof/>
            <w:webHidden/>
          </w:rPr>
          <w:tab/>
        </w:r>
        <w:r>
          <w:rPr>
            <w:noProof/>
            <w:webHidden/>
          </w:rPr>
          <w:fldChar w:fldCharType="begin"/>
        </w:r>
        <w:r>
          <w:rPr>
            <w:noProof/>
            <w:webHidden/>
          </w:rPr>
          <w:instrText xml:space="preserve"> PAGEREF _Toc195571394 \h </w:instrText>
        </w:r>
        <w:r>
          <w:rPr>
            <w:noProof/>
            <w:webHidden/>
          </w:rPr>
        </w:r>
        <w:r>
          <w:rPr>
            <w:noProof/>
            <w:webHidden/>
          </w:rPr>
          <w:fldChar w:fldCharType="separate"/>
        </w:r>
        <w:r>
          <w:rPr>
            <w:noProof/>
            <w:webHidden/>
          </w:rPr>
          <w:t>9</w:t>
        </w:r>
        <w:r>
          <w:rPr>
            <w:noProof/>
            <w:webHidden/>
          </w:rPr>
          <w:fldChar w:fldCharType="end"/>
        </w:r>
      </w:hyperlink>
    </w:p>
    <w:p w14:paraId="195C3200" w14:textId="272CDC46"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5" w:history="1">
        <w:r w:rsidRPr="00C407A5">
          <w:rPr>
            <w:rStyle w:val="Hyperlink"/>
            <w:noProof/>
          </w:rPr>
          <w:t>1.2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Identification des moments clés de la séquence</w:t>
        </w:r>
        <w:r>
          <w:rPr>
            <w:noProof/>
            <w:webHidden/>
          </w:rPr>
          <w:tab/>
        </w:r>
        <w:r>
          <w:rPr>
            <w:noProof/>
            <w:webHidden/>
          </w:rPr>
          <w:fldChar w:fldCharType="begin"/>
        </w:r>
        <w:r>
          <w:rPr>
            <w:noProof/>
            <w:webHidden/>
          </w:rPr>
          <w:instrText xml:space="preserve"> PAGEREF _Toc195571395 \h </w:instrText>
        </w:r>
        <w:r>
          <w:rPr>
            <w:noProof/>
            <w:webHidden/>
          </w:rPr>
        </w:r>
        <w:r>
          <w:rPr>
            <w:noProof/>
            <w:webHidden/>
          </w:rPr>
          <w:fldChar w:fldCharType="separate"/>
        </w:r>
        <w:r>
          <w:rPr>
            <w:noProof/>
            <w:webHidden/>
          </w:rPr>
          <w:t>9</w:t>
        </w:r>
        <w:r>
          <w:rPr>
            <w:noProof/>
            <w:webHidden/>
          </w:rPr>
          <w:fldChar w:fldCharType="end"/>
        </w:r>
      </w:hyperlink>
    </w:p>
    <w:p w14:paraId="00F6DAB5" w14:textId="17507DC3"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6" w:history="1">
        <w:r w:rsidRPr="00C407A5">
          <w:rPr>
            <w:rStyle w:val="Hyperlink"/>
            <w:noProof/>
          </w:rPr>
          <w:t>1.2.1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L’ancrage initial et la présentation des objectifs</w:t>
        </w:r>
        <w:r>
          <w:rPr>
            <w:noProof/>
            <w:webHidden/>
          </w:rPr>
          <w:tab/>
        </w:r>
        <w:r>
          <w:rPr>
            <w:noProof/>
            <w:webHidden/>
          </w:rPr>
          <w:fldChar w:fldCharType="begin"/>
        </w:r>
        <w:r>
          <w:rPr>
            <w:noProof/>
            <w:webHidden/>
          </w:rPr>
          <w:instrText xml:space="preserve"> PAGEREF _Toc195571396 \h </w:instrText>
        </w:r>
        <w:r>
          <w:rPr>
            <w:noProof/>
            <w:webHidden/>
          </w:rPr>
        </w:r>
        <w:r>
          <w:rPr>
            <w:noProof/>
            <w:webHidden/>
          </w:rPr>
          <w:fldChar w:fldCharType="separate"/>
        </w:r>
        <w:r>
          <w:rPr>
            <w:noProof/>
            <w:webHidden/>
          </w:rPr>
          <w:t>9</w:t>
        </w:r>
        <w:r>
          <w:rPr>
            <w:noProof/>
            <w:webHidden/>
          </w:rPr>
          <w:fldChar w:fldCharType="end"/>
        </w:r>
      </w:hyperlink>
    </w:p>
    <w:p w14:paraId="193107C8" w14:textId="7AFD43CA"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7" w:history="1">
        <w:r w:rsidRPr="00C407A5">
          <w:rPr>
            <w:rStyle w:val="Hyperlink"/>
            <w:noProof/>
          </w:rPr>
          <w:t>1.2.2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La phase interactive et l’ajustement en temps réel</w:t>
        </w:r>
        <w:r>
          <w:rPr>
            <w:noProof/>
            <w:webHidden/>
          </w:rPr>
          <w:tab/>
        </w:r>
        <w:r>
          <w:rPr>
            <w:noProof/>
            <w:webHidden/>
          </w:rPr>
          <w:fldChar w:fldCharType="begin"/>
        </w:r>
        <w:r>
          <w:rPr>
            <w:noProof/>
            <w:webHidden/>
          </w:rPr>
          <w:instrText xml:space="preserve"> PAGEREF _Toc195571397 \h </w:instrText>
        </w:r>
        <w:r>
          <w:rPr>
            <w:noProof/>
            <w:webHidden/>
          </w:rPr>
        </w:r>
        <w:r>
          <w:rPr>
            <w:noProof/>
            <w:webHidden/>
          </w:rPr>
          <w:fldChar w:fldCharType="separate"/>
        </w:r>
        <w:r>
          <w:rPr>
            <w:noProof/>
            <w:webHidden/>
          </w:rPr>
          <w:t>9</w:t>
        </w:r>
        <w:r>
          <w:rPr>
            <w:noProof/>
            <w:webHidden/>
          </w:rPr>
          <w:fldChar w:fldCharType="end"/>
        </w:r>
      </w:hyperlink>
    </w:p>
    <w:p w14:paraId="090435B7" w14:textId="1BA9322B"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8" w:history="1">
        <w:r w:rsidRPr="00C407A5">
          <w:rPr>
            <w:rStyle w:val="Hyperlink"/>
            <w:noProof/>
          </w:rPr>
          <w:t>1.2.3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La gestion des imprévus et la phase de clôture</w:t>
        </w:r>
        <w:r>
          <w:rPr>
            <w:noProof/>
            <w:webHidden/>
          </w:rPr>
          <w:tab/>
        </w:r>
        <w:r>
          <w:rPr>
            <w:noProof/>
            <w:webHidden/>
          </w:rPr>
          <w:fldChar w:fldCharType="begin"/>
        </w:r>
        <w:r>
          <w:rPr>
            <w:noProof/>
            <w:webHidden/>
          </w:rPr>
          <w:instrText xml:space="preserve"> PAGEREF _Toc195571398 \h </w:instrText>
        </w:r>
        <w:r>
          <w:rPr>
            <w:noProof/>
            <w:webHidden/>
          </w:rPr>
        </w:r>
        <w:r>
          <w:rPr>
            <w:noProof/>
            <w:webHidden/>
          </w:rPr>
          <w:fldChar w:fldCharType="separate"/>
        </w:r>
        <w:r>
          <w:rPr>
            <w:noProof/>
            <w:webHidden/>
          </w:rPr>
          <w:t>9</w:t>
        </w:r>
        <w:r>
          <w:rPr>
            <w:noProof/>
            <w:webHidden/>
          </w:rPr>
          <w:fldChar w:fldCharType="end"/>
        </w:r>
      </w:hyperlink>
    </w:p>
    <w:p w14:paraId="018D52FC" w14:textId="3A929ED1"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399" w:history="1">
        <w:r w:rsidRPr="00C407A5">
          <w:rPr>
            <w:rStyle w:val="Hyperlink"/>
            <w:noProof/>
          </w:rPr>
          <w:t>1.3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Synthèse du travail de préparation et de la réalisation effective</w:t>
        </w:r>
        <w:r>
          <w:rPr>
            <w:noProof/>
            <w:webHidden/>
          </w:rPr>
          <w:tab/>
        </w:r>
        <w:r>
          <w:rPr>
            <w:noProof/>
            <w:webHidden/>
          </w:rPr>
          <w:fldChar w:fldCharType="begin"/>
        </w:r>
        <w:r>
          <w:rPr>
            <w:noProof/>
            <w:webHidden/>
          </w:rPr>
          <w:instrText xml:space="preserve"> PAGEREF _Toc195571399 \h </w:instrText>
        </w:r>
        <w:r>
          <w:rPr>
            <w:noProof/>
            <w:webHidden/>
          </w:rPr>
        </w:r>
        <w:r>
          <w:rPr>
            <w:noProof/>
            <w:webHidden/>
          </w:rPr>
          <w:fldChar w:fldCharType="separate"/>
        </w:r>
        <w:r>
          <w:rPr>
            <w:noProof/>
            <w:webHidden/>
          </w:rPr>
          <w:t>10</w:t>
        </w:r>
        <w:r>
          <w:rPr>
            <w:noProof/>
            <w:webHidden/>
          </w:rPr>
          <w:fldChar w:fldCharType="end"/>
        </w:r>
      </w:hyperlink>
    </w:p>
    <w:p w14:paraId="25B550CC" w14:textId="683D2248"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0" w:history="1">
        <w:r w:rsidRPr="00C407A5">
          <w:rPr>
            <w:rStyle w:val="Hyperlink"/>
            <w:noProof/>
          </w:rPr>
          <w:t>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Analyse critique et réflexive de la séquence pédagogique</w:t>
        </w:r>
        <w:r>
          <w:rPr>
            <w:noProof/>
            <w:webHidden/>
          </w:rPr>
          <w:tab/>
        </w:r>
        <w:r>
          <w:rPr>
            <w:noProof/>
            <w:webHidden/>
          </w:rPr>
          <w:fldChar w:fldCharType="begin"/>
        </w:r>
        <w:r>
          <w:rPr>
            <w:noProof/>
            <w:webHidden/>
          </w:rPr>
          <w:instrText xml:space="preserve"> PAGEREF _Toc195571400 \h </w:instrText>
        </w:r>
        <w:r>
          <w:rPr>
            <w:noProof/>
            <w:webHidden/>
          </w:rPr>
        </w:r>
        <w:r>
          <w:rPr>
            <w:noProof/>
            <w:webHidden/>
          </w:rPr>
          <w:fldChar w:fldCharType="separate"/>
        </w:r>
        <w:r>
          <w:rPr>
            <w:noProof/>
            <w:webHidden/>
          </w:rPr>
          <w:t>11</w:t>
        </w:r>
        <w:r>
          <w:rPr>
            <w:noProof/>
            <w:webHidden/>
          </w:rPr>
          <w:fldChar w:fldCharType="end"/>
        </w:r>
      </w:hyperlink>
    </w:p>
    <w:p w14:paraId="37E969A1" w14:textId="193F48A3"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1" w:history="1">
        <w:r w:rsidRPr="00C407A5">
          <w:rPr>
            <w:rStyle w:val="Hyperlink"/>
            <w:noProof/>
          </w:rPr>
          <w:t>2.1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Axes d’analyse réflexive</w:t>
        </w:r>
        <w:r>
          <w:rPr>
            <w:noProof/>
            <w:webHidden/>
          </w:rPr>
          <w:tab/>
        </w:r>
        <w:r>
          <w:rPr>
            <w:noProof/>
            <w:webHidden/>
          </w:rPr>
          <w:fldChar w:fldCharType="begin"/>
        </w:r>
        <w:r>
          <w:rPr>
            <w:noProof/>
            <w:webHidden/>
          </w:rPr>
          <w:instrText xml:space="preserve"> PAGEREF _Toc195571401 \h </w:instrText>
        </w:r>
        <w:r>
          <w:rPr>
            <w:noProof/>
            <w:webHidden/>
          </w:rPr>
        </w:r>
        <w:r>
          <w:rPr>
            <w:noProof/>
            <w:webHidden/>
          </w:rPr>
          <w:fldChar w:fldCharType="separate"/>
        </w:r>
        <w:r>
          <w:rPr>
            <w:noProof/>
            <w:webHidden/>
          </w:rPr>
          <w:t>11</w:t>
        </w:r>
        <w:r>
          <w:rPr>
            <w:noProof/>
            <w:webHidden/>
          </w:rPr>
          <w:fldChar w:fldCharType="end"/>
        </w:r>
      </w:hyperlink>
    </w:p>
    <w:p w14:paraId="10862613" w14:textId="2C651177"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2" w:history="1">
        <w:r w:rsidRPr="00C407A5">
          <w:rPr>
            <w:rStyle w:val="Hyperlink"/>
            <w:noProof/>
          </w:rPr>
          <w:t>2.1.1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Axe 1 : de l’intention à l’adaptation en temps réel</w:t>
        </w:r>
        <w:r>
          <w:rPr>
            <w:noProof/>
            <w:webHidden/>
          </w:rPr>
          <w:tab/>
        </w:r>
        <w:r>
          <w:rPr>
            <w:noProof/>
            <w:webHidden/>
          </w:rPr>
          <w:fldChar w:fldCharType="begin"/>
        </w:r>
        <w:r>
          <w:rPr>
            <w:noProof/>
            <w:webHidden/>
          </w:rPr>
          <w:instrText xml:space="preserve"> PAGEREF _Toc195571402 \h </w:instrText>
        </w:r>
        <w:r>
          <w:rPr>
            <w:noProof/>
            <w:webHidden/>
          </w:rPr>
        </w:r>
        <w:r>
          <w:rPr>
            <w:noProof/>
            <w:webHidden/>
          </w:rPr>
          <w:fldChar w:fldCharType="separate"/>
        </w:r>
        <w:r>
          <w:rPr>
            <w:noProof/>
            <w:webHidden/>
          </w:rPr>
          <w:t>11</w:t>
        </w:r>
        <w:r>
          <w:rPr>
            <w:noProof/>
            <w:webHidden/>
          </w:rPr>
          <w:fldChar w:fldCharType="end"/>
        </w:r>
      </w:hyperlink>
    </w:p>
    <w:p w14:paraId="056F5F8D" w14:textId="2D3CCAFE"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3" w:history="1">
        <w:r w:rsidRPr="00C407A5">
          <w:rPr>
            <w:rStyle w:val="Hyperlink"/>
            <w:noProof/>
          </w:rPr>
          <w:t>2.1.2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Axe 2 : structuration des objectifs</w:t>
        </w:r>
        <w:r>
          <w:rPr>
            <w:noProof/>
            <w:webHidden/>
          </w:rPr>
          <w:tab/>
        </w:r>
        <w:r>
          <w:rPr>
            <w:noProof/>
            <w:webHidden/>
          </w:rPr>
          <w:fldChar w:fldCharType="begin"/>
        </w:r>
        <w:r>
          <w:rPr>
            <w:noProof/>
            <w:webHidden/>
          </w:rPr>
          <w:instrText xml:space="preserve"> PAGEREF _Toc195571403 \h </w:instrText>
        </w:r>
        <w:r>
          <w:rPr>
            <w:noProof/>
            <w:webHidden/>
          </w:rPr>
        </w:r>
        <w:r>
          <w:rPr>
            <w:noProof/>
            <w:webHidden/>
          </w:rPr>
          <w:fldChar w:fldCharType="separate"/>
        </w:r>
        <w:r>
          <w:rPr>
            <w:noProof/>
            <w:webHidden/>
          </w:rPr>
          <w:t>12</w:t>
        </w:r>
        <w:r>
          <w:rPr>
            <w:noProof/>
            <w:webHidden/>
          </w:rPr>
          <w:fldChar w:fldCharType="end"/>
        </w:r>
      </w:hyperlink>
    </w:p>
    <w:p w14:paraId="1CB163FD" w14:textId="40DB8D99"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4" w:history="1">
        <w:r w:rsidRPr="00C407A5">
          <w:rPr>
            <w:rStyle w:val="Hyperlink"/>
            <w:noProof/>
          </w:rPr>
          <w:t>2.1.3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Axe 3 : méthode expositive en pratique</w:t>
        </w:r>
        <w:r>
          <w:rPr>
            <w:noProof/>
            <w:webHidden/>
          </w:rPr>
          <w:tab/>
        </w:r>
        <w:r>
          <w:rPr>
            <w:noProof/>
            <w:webHidden/>
          </w:rPr>
          <w:fldChar w:fldCharType="begin"/>
        </w:r>
        <w:r>
          <w:rPr>
            <w:noProof/>
            <w:webHidden/>
          </w:rPr>
          <w:instrText xml:space="preserve"> PAGEREF _Toc195571404 \h </w:instrText>
        </w:r>
        <w:r>
          <w:rPr>
            <w:noProof/>
            <w:webHidden/>
          </w:rPr>
        </w:r>
        <w:r>
          <w:rPr>
            <w:noProof/>
            <w:webHidden/>
          </w:rPr>
          <w:fldChar w:fldCharType="separate"/>
        </w:r>
        <w:r>
          <w:rPr>
            <w:noProof/>
            <w:webHidden/>
          </w:rPr>
          <w:t>12</w:t>
        </w:r>
        <w:r>
          <w:rPr>
            <w:noProof/>
            <w:webHidden/>
          </w:rPr>
          <w:fldChar w:fldCharType="end"/>
        </w:r>
      </w:hyperlink>
    </w:p>
    <w:p w14:paraId="5C55AA7D" w14:textId="0A68A962"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5" w:history="1">
        <w:r w:rsidRPr="00C407A5">
          <w:rPr>
            <w:rStyle w:val="Hyperlink"/>
            <w:noProof/>
          </w:rPr>
          <w:t>2.1.4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Axe 4 : adaptation au public et ajustements en temps réel</w:t>
        </w:r>
        <w:r>
          <w:rPr>
            <w:noProof/>
            <w:webHidden/>
          </w:rPr>
          <w:tab/>
        </w:r>
        <w:r>
          <w:rPr>
            <w:noProof/>
            <w:webHidden/>
          </w:rPr>
          <w:fldChar w:fldCharType="begin"/>
        </w:r>
        <w:r>
          <w:rPr>
            <w:noProof/>
            <w:webHidden/>
          </w:rPr>
          <w:instrText xml:space="preserve"> PAGEREF _Toc195571405 \h </w:instrText>
        </w:r>
        <w:r>
          <w:rPr>
            <w:noProof/>
            <w:webHidden/>
          </w:rPr>
        </w:r>
        <w:r>
          <w:rPr>
            <w:noProof/>
            <w:webHidden/>
          </w:rPr>
          <w:fldChar w:fldCharType="separate"/>
        </w:r>
        <w:r>
          <w:rPr>
            <w:noProof/>
            <w:webHidden/>
          </w:rPr>
          <w:t>13</w:t>
        </w:r>
        <w:r>
          <w:rPr>
            <w:noProof/>
            <w:webHidden/>
          </w:rPr>
          <w:fldChar w:fldCharType="end"/>
        </w:r>
      </w:hyperlink>
    </w:p>
    <w:p w14:paraId="5D7A657C" w14:textId="1EC6482A"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6" w:history="1">
        <w:r w:rsidRPr="00C407A5">
          <w:rPr>
            <w:rStyle w:val="Hyperlink"/>
            <w:noProof/>
          </w:rPr>
          <w:t>2.1.5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Axe 5 : réflexion sur l’impact des supports pédagogiques</w:t>
        </w:r>
        <w:r>
          <w:rPr>
            <w:noProof/>
            <w:webHidden/>
          </w:rPr>
          <w:tab/>
        </w:r>
        <w:r>
          <w:rPr>
            <w:noProof/>
            <w:webHidden/>
          </w:rPr>
          <w:fldChar w:fldCharType="begin"/>
        </w:r>
        <w:r>
          <w:rPr>
            <w:noProof/>
            <w:webHidden/>
          </w:rPr>
          <w:instrText xml:space="preserve"> PAGEREF _Toc195571406 \h </w:instrText>
        </w:r>
        <w:r>
          <w:rPr>
            <w:noProof/>
            <w:webHidden/>
          </w:rPr>
        </w:r>
        <w:r>
          <w:rPr>
            <w:noProof/>
            <w:webHidden/>
          </w:rPr>
          <w:fldChar w:fldCharType="separate"/>
        </w:r>
        <w:r>
          <w:rPr>
            <w:noProof/>
            <w:webHidden/>
          </w:rPr>
          <w:t>13</w:t>
        </w:r>
        <w:r>
          <w:rPr>
            <w:noProof/>
            <w:webHidden/>
          </w:rPr>
          <w:fldChar w:fldCharType="end"/>
        </w:r>
      </w:hyperlink>
    </w:p>
    <w:p w14:paraId="3B942B5A" w14:textId="2408BA4A"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7" w:history="1">
        <w:r w:rsidRPr="00C407A5">
          <w:rPr>
            <w:rStyle w:val="Hyperlink"/>
            <w:noProof/>
          </w:rPr>
          <w:t>2.2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Propositions d’amélioration</w:t>
        </w:r>
        <w:r>
          <w:rPr>
            <w:noProof/>
            <w:webHidden/>
          </w:rPr>
          <w:tab/>
        </w:r>
        <w:r>
          <w:rPr>
            <w:noProof/>
            <w:webHidden/>
          </w:rPr>
          <w:fldChar w:fldCharType="begin"/>
        </w:r>
        <w:r>
          <w:rPr>
            <w:noProof/>
            <w:webHidden/>
          </w:rPr>
          <w:instrText xml:space="preserve"> PAGEREF _Toc195571407 \h </w:instrText>
        </w:r>
        <w:r>
          <w:rPr>
            <w:noProof/>
            <w:webHidden/>
          </w:rPr>
        </w:r>
        <w:r>
          <w:rPr>
            <w:noProof/>
            <w:webHidden/>
          </w:rPr>
          <w:fldChar w:fldCharType="separate"/>
        </w:r>
        <w:r>
          <w:rPr>
            <w:noProof/>
            <w:webHidden/>
          </w:rPr>
          <w:t>13</w:t>
        </w:r>
        <w:r>
          <w:rPr>
            <w:noProof/>
            <w:webHidden/>
          </w:rPr>
          <w:fldChar w:fldCharType="end"/>
        </w:r>
      </w:hyperlink>
    </w:p>
    <w:p w14:paraId="3E4FE55A" w14:textId="2DBFEF36"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8" w:history="1">
        <w:r w:rsidRPr="00C407A5">
          <w:rPr>
            <w:rStyle w:val="Hyperlink"/>
            <w:noProof/>
          </w:rPr>
          <w:t>2.2.1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Simplification et recentrage des objectifs pédagogiques</w:t>
        </w:r>
        <w:r>
          <w:rPr>
            <w:noProof/>
            <w:webHidden/>
          </w:rPr>
          <w:tab/>
        </w:r>
        <w:r>
          <w:rPr>
            <w:noProof/>
            <w:webHidden/>
          </w:rPr>
          <w:fldChar w:fldCharType="begin"/>
        </w:r>
        <w:r>
          <w:rPr>
            <w:noProof/>
            <w:webHidden/>
          </w:rPr>
          <w:instrText xml:space="preserve"> PAGEREF _Toc195571408 \h </w:instrText>
        </w:r>
        <w:r>
          <w:rPr>
            <w:noProof/>
            <w:webHidden/>
          </w:rPr>
        </w:r>
        <w:r>
          <w:rPr>
            <w:noProof/>
            <w:webHidden/>
          </w:rPr>
          <w:fldChar w:fldCharType="separate"/>
        </w:r>
        <w:r>
          <w:rPr>
            <w:noProof/>
            <w:webHidden/>
          </w:rPr>
          <w:t>13</w:t>
        </w:r>
        <w:r>
          <w:rPr>
            <w:noProof/>
            <w:webHidden/>
          </w:rPr>
          <w:fldChar w:fldCharType="end"/>
        </w:r>
      </w:hyperlink>
    </w:p>
    <w:p w14:paraId="1A1E7661" w14:textId="02D4D637"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09" w:history="1">
        <w:r w:rsidRPr="00C407A5">
          <w:rPr>
            <w:rStyle w:val="Hyperlink"/>
            <w:noProof/>
          </w:rPr>
          <w:t>2.2.2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Intégration renforcée d’exercices pratiques</w:t>
        </w:r>
        <w:r>
          <w:rPr>
            <w:noProof/>
            <w:webHidden/>
          </w:rPr>
          <w:tab/>
        </w:r>
        <w:r>
          <w:rPr>
            <w:noProof/>
            <w:webHidden/>
          </w:rPr>
          <w:fldChar w:fldCharType="begin"/>
        </w:r>
        <w:r>
          <w:rPr>
            <w:noProof/>
            <w:webHidden/>
          </w:rPr>
          <w:instrText xml:space="preserve"> PAGEREF _Toc195571409 \h </w:instrText>
        </w:r>
        <w:r>
          <w:rPr>
            <w:noProof/>
            <w:webHidden/>
          </w:rPr>
        </w:r>
        <w:r>
          <w:rPr>
            <w:noProof/>
            <w:webHidden/>
          </w:rPr>
          <w:fldChar w:fldCharType="separate"/>
        </w:r>
        <w:r>
          <w:rPr>
            <w:noProof/>
            <w:webHidden/>
          </w:rPr>
          <w:t>13</w:t>
        </w:r>
        <w:r>
          <w:rPr>
            <w:noProof/>
            <w:webHidden/>
          </w:rPr>
          <w:fldChar w:fldCharType="end"/>
        </w:r>
      </w:hyperlink>
    </w:p>
    <w:p w14:paraId="1DB0220F" w14:textId="1CF6BE7C"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0" w:history="1">
        <w:r w:rsidRPr="00C407A5">
          <w:rPr>
            <w:rStyle w:val="Hyperlink"/>
            <w:noProof/>
          </w:rPr>
          <w:t>2.2.3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Amélioration de la gestion du temps et fluidité des transitions</w:t>
        </w:r>
        <w:r>
          <w:rPr>
            <w:noProof/>
            <w:webHidden/>
          </w:rPr>
          <w:tab/>
        </w:r>
        <w:r>
          <w:rPr>
            <w:noProof/>
            <w:webHidden/>
          </w:rPr>
          <w:fldChar w:fldCharType="begin"/>
        </w:r>
        <w:r>
          <w:rPr>
            <w:noProof/>
            <w:webHidden/>
          </w:rPr>
          <w:instrText xml:space="preserve"> PAGEREF _Toc195571410 \h </w:instrText>
        </w:r>
        <w:r>
          <w:rPr>
            <w:noProof/>
            <w:webHidden/>
          </w:rPr>
        </w:r>
        <w:r>
          <w:rPr>
            <w:noProof/>
            <w:webHidden/>
          </w:rPr>
          <w:fldChar w:fldCharType="separate"/>
        </w:r>
        <w:r>
          <w:rPr>
            <w:noProof/>
            <w:webHidden/>
          </w:rPr>
          <w:t>14</w:t>
        </w:r>
        <w:r>
          <w:rPr>
            <w:noProof/>
            <w:webHidden/>
          </w:rPr>
          <w:fldChar w:fldCharType="end"/>
        </w:r>
      </w:hyperlink>
    </w:p>
    <w:p w14:paraId="0917637B" w14:textId="27AE2208"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1" w:history="1">
        <w:r w:rsidRPr="00C407A5">
          <w:rPr>
            <w:rStyle w:val="Hyperlink"/>
            <w:noProof/>
          </w:rPr>
          <w:t>2.2.4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Lien explicite entre théorie et application</w:t>
        </w:r>
        <w:r>
          <w:rPr>
            <w:noProof/>
            <w:webHidden/>
          </w:rPr>
          <w:tab/>
        </w:r>
        <w:r>
          <w:rPr>
            <w:noProof/>
            <w:webHidden/>
          </w:rPr>
          <w:fldChar w:fldCharType="begin"/>
        </w:r>
        <w:r>
          <w:rPr>
            <w:noProof/>
            <w:webHidden/>
          </w:rPr>
          <w:instrText xml:space="preserve"> PAGEREF _Toc195571411 \h </w:instrText>
        </w:r>
        <w:r>
          <w:rPr>
            <w:noProof/>
            <w:webHidden/>
          </w:rPr>
        </w:r>
        <w:r>
          <w:rPr>
            <w:noProof/>
            <w:webHidden/>
          </w:rPr>
          <w:fldChar w:fldCharType="separate"/>
        </w:r>
        <w:r>
          <w:rPr>
            <w:noProof/>
            <w:webHidden/>
          </w:rPr>
          <w:t>14</w:t>
        </w:r>
        <w:r>
          <w:rPr>
            <w:noProof/>
            <w:webHidden/>
          </w:rPr>
          <w:fldChar w:fldCharType="end"/>
        </w:r>
      </w:hyperlink>
    </w:p>
    <w:p w14:paraId="61502AD7" w14:textId="00028E7B"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2" w:history="1">
        <w:r w:rsidRPr="00C407A5">
          <w:rPr>
            <w:rStyle w:val="Hyperlink"/>
            <w:noProof/>
          </w:rPr>
          <w:t>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Repérage des points de vigilance pour une animation pédagogique efficace</w:t>
        </w:r>
        <w:r>
          <w:rPr>
            <w:noProof/>
            <w:webHidden/>
          </w:rPr>
          <w:tab/>
        </w:r>
        <w:r>
          <w:rPr>
            <w:noProof/>
            <w:webHidden/>
          </w:rPr>
          <w:fldChar w:fldCharType="begin"/>
        </w:r>
        <w:r>
          <w:rPr>
            <w:noProof/>
            <w:webHidden/>
          </w:rPr>
          <w:instrText xml:space="preserve"> PAGEREF _Toc195571412 \h </w:instrText>
        </w:r>
        <w:r>
          <w:rPr>
            <w:noProof/>
            <w:webHidden/>
          </w:rPr>
        </w:r>
        <w:r>
          <w:rPr>
            <w:noProof/>
            <w:webHidden/>
          </w:rPr>
          <w:fldChar w:fldCharType="separate"/>
        </w:r>
        <w:r>
          <w:rPr>
            <w:noProof/>
            <w:webHidden/>
          </w:rPr>
          <w:t>15</w:t>
        </w:r>
        <w:r>
          <w:rPr>
            <w:noProof/>
            <w:webHidden/>
          </w:rPr>
          <w:fldChar w:fldCharType="end"/>
        </w:r>
      </w:hyperlink>
    </w:p>
    <w:p w14:paraId="5B886D0B" w14:textId="119EC029"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3" w:history="1">
        <w:r w:rsidRPr="00C407A5">
          <w:rPr>
            <w:rStyle w:val="Hyperlink"/>
            <w:noProof/>
          </w:rPr>
          <w:t>3.1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Recentrer et adapter les objectifs pédagogiques</w:t>
        </w:r>
        <w:r>
          <w:rPr>
            <w:noProof/>
            <w:webHidden/>
          </w:rPr>
          <w:tab/>
        </w:r>
        <w:r>
          <w:rPr>
            <w:noProof/>
            <w:webHidden/>
          </w:rPr>
          <w:fldChar w:fldCharType="begin"/>
        </w:r>
        <w:r>
          <w:rPr>
            <w:noProof/>
            <w:webHidden/>
          </w:rPr>
          <w:instrText xml:space="preserve"> PAGEREF _Toc195571413 \h </w:instrText>
        </w:r>
        <w:r>
          <w:rPr>
            <w:noProof/>
            <w:webHidden/>
          </w:rPr>
        </w:r>
        <w:r>
          <w:rPr>
            <w:noProof/>
            <w:webHidden/>
          </w:rPr>
          <w:fldChar w:fldCharType="separate"/>
        </w:r>
        <w:r>
          <w:rPr>
            <w:noProof/>
            <w:webHidden/>
          </w:rPr>
          <w:t>15</w:t>
        </w:r>
        <w:r>
          <w:rPr>
            <w:noProof/>
            <w:webHidden/>
          </w:rPr>
          <w:fldChar w:fldCharType="end"/>
        </w:r>
      </w:hyperlink>
    </w:p>
    <w:p w14:paraId="1BCC3144" w14:textId="654D501F"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4" w:history="1">
        <w:r w:rsidRPr="00C407A5">
          <w:rPr>
            <w:rStyle w:val="Hyperlink"/>
            <w:noProof/>
          </w:rPr>
          <w:t>3.2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Optimiser la gestion du temps en formation</w:t>
        </w:r>
        <w:r>
          <w:rPr>
            <w:noProof/>
            <w:webHidden/>
          </w:rPr>
          <w:tab/>
        </w:r>
        <w:r>
          <w:rPr>
            <w:noProof/>
            <w:webHidden/>
          </w:rPr>
          <w:fldChar w:fldCharType="begin"/>
        </w:r>
        <w:r>
          <w:rPr>
            <w:noProof/>
            <w:webHidden/>
          </w:rPr>
          <w:instrText xml:space="preserve"> PAGEREF _Toc195571414 \h </w:instrText>
        </w:r>
        <w:r>
          <w:rPr>
            <w:noProof/>
            <w:webHidden/>
          </w:rPr>
        </w:r>
        <w:r>
          <w:rPr>
            <w:noProof/>
            <w:webHidden/>
          </w:rPr>
          <w:fldChar w:fldCharType="separate"/>
        </w:r>
        <w:r>
          <w:rPr>
            <w:noProof/>
            <w:webHidden/>
          </w:rPr>
          <w:t>16</w:t>
        </w:r>
        <w:r>
          <w:rPr>
            <w:noProof/>
            <w:webHidden/>
          </w:rPr>
          <w:fldChar w:fldCharType="end"/>
        </w:r>
      </w:hyperlink>
    </w:p>
    <w:p w14:paraId="038AB142" w14:textId="4FF1F187"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5" w:history="1">
        <w:r w:rsidRPr="00C407A5">
          <w:rPr>
            <w:rStyle w:val="Hyperlink"/>
            <w:noProof/>
          </w:rPr>
          <w:t>3.3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Concevoir et utiliser efficacement les supports pédagogiques</w:t>
        </w:r>
        <w:r>
          <w:rPr>
            <w:noProof/>
            <w:webHidden/>
          </w:rPr>
          <w:tab/>
        </w:r>
        <w:r>
          <w:rPr>
            <w:noProof/>
            <w:webHidden/>
          </w:rPr>
          <w:fldChar w:fldCharType="begin"/>
        </w:r>
        <w:r>
          <w:rPr>
            <w:noProof/>
            <w:webHidden/>
          </w:rPr>
          <w:instrText xml:space="preserve"> PAGEREF _Toc195571415 \h </w:instrText>
        </w:r>
        <w:r>
          <w:rPr>
            <w:noProof/>
            <w:webHidden/>
          </w:rPr>
        </w:r>
        <w:r>
          <w:rPr>
            <w:noProof/>
            <w:webHidden/>
          </w:rPr>
          <w:fldChar w:fldCharType="separate"/>
        </w:r>
        <w:r>
          <w:rPr>
            <w:noProof/>
            <w:webHidden/>
          </w:rPr>
          <w:t>16</w:t>
        </w:r>
        <w:r>
          <w:rPr>
            <w:noProof/>
            <w:webHidden/>
          </w:rPr>
          <w:fldChar w:fldCharType="end"/>
        </w:r>
      </w:hyperlink>
    </w:p>
    <w:p w14:paraId="7ABEE340" w14:textId="370BD072"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6" w:history="1">
        <w:r w:rsidRPr="00C407A5">
          <w:rPr>
            <w:rStyle w:val="Hyperlink"/>
            <w:noProof/>
          </w:rPr>
          <w:t>3.4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Gérer les imprévus et maintenir le cap pédagogique</w:t>
        </w:r>
        <w:r>
          <w:rPr>
            <w:noProof/>
            <w:webHidden/>
          </w:rPr>
          <w:tab/>
        </w:r>
        <w:r>
          <w:rPr>
            <w:noProof/>
            <w:webHidden/>
          </w:rPr>
          <w:fldChar w:fldCharType="begin"/>
        </w:r>
        <w:r>
          <w:rPr>
            <w:noProof/>
            <w:webHidden/>
          </w:rPr>
          <w:instrText xml:space="preserve"> PAGEREF _Toc195571416 \h </w:instrText>
        </w:r>
        <w:r>
          <w:rPr>
            <w:noProof/>
            <w:webHidden/>
          </w:rPr>
        </w:r>
        <w:r>
          <w:rPr>
            <w:noProof/>
            <w:webHidden/>
          </w:rPr>
          <w:fldChar w:fldCharType="separate"/>
        </w:r>
        <w:r>
          <w:rPr>
            <w:noProof/>
            <w:webHidden/>
          </w:rPr>
          <w:t>16</w:t>
        </w:r>
        <w:r>
          <w:rPr>
            <w:noProof/>
            <w:webHidden/>
          </w:rPr>
          <w:fldChar w:fldCharType="end"/>
        </w:r>
      </w:hyperlink>
    </w:p>
    <w:p w14:paraId="082109E3" w14:textId="3490E27C"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7" w:history="1">
        <w:r w:rsidRPr="00C407A5">
          <w:rPr>
            <w:rStyle w:val="Hyperlink"/>
            <w:noProof/>
          </w:rPr>
          <w:t>3.5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Stimuler l’interaction et l’engagement des apprenants</w:t>
        </w:r>
        <w:r>
          <w:rPr>
            <w:noProof/>
            <w:webHidden/>
          </w:rPr>
          <w:tab/>
        </w:r>
        <w:r>
          <w:rPr>
            <w:noProof/>
            <w:webHidden/>
          </w:rPr>
          <w:fldChar w:fldCharType="begin"/>
        </w:r>
        <w:r>
          <w:rPr>
            <w:noProof/>
            <w:webHidden/>
          </w:rPr>
          <w:instrText xml:space="preserve"> PAGEREF _Toc195571417 \h </w:instrText>
        </w:r>
        <w:r>
          <w:rPr>
            <w:noProof/>
            <w:webHidden/>
          </w:rPr>
        </w:r>
        <w:r>
          <w:rPr>
            <w:noProof/>
            <w:webHidden/>
          </w:rPr>
          <w:fldChar w:fldCharType="separate"/>
        </w:r>
        <w:r>
          <w:rPr>
            <w:noProof/>
            <w:webHidden/>
          </w:rPr>
          <w:t>17</w:t>
        </w:r>
        <w:r>
          <w:rPr>
            <w:noProof/>
            <w:webHidden/>
          </w:rPr>
          <w:fldChar w:fldCharType="end"/>
        </w:r>
      </w:hyperlink>
    </w:p>
    <w:p w14:paraId="7684F1D9" w14:textId="162B71F1"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8" w:history="1">
        <w:r w:rsidRPr="00C407A5">
          <w:rPr>
            <w:rStyle w:val="Hyperlink"/>
            <w:noProof/>
          </w:rPr>
          <w:t>3.6</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Adopter une posture de formateur</w:t>
        </w:r>
        <w:r>
          <w:rPr>
            <w:noProof/>
            <w:webHidden/>
          </w:rPr>
          <w:tab/>
        </w:r>
        <w:r>
          <w:rPr>
            <w:noProof/>
            <w:webHidden/>
          </w:rPr>
          <w:fldChar w:fldCharType="begin"/>
        </w:r>
        <w:r>
          <w:rPr>
            <w:noProof/>
            <w:webHidden/>
          </w:rPr>
          <w:instrText xml:space="preserve"> PAGEREF _Toc195571418 \h </w:instrText>
        </w:r>
        <w:r>
          <w:rPr>
            <w:noProof/>
            <w:webHidden/>
          </w:rPr>
        </w:r>
        <w:r>
          <w:rPr>
            <w:noProof/>
            <w:webHidden/>
          </w:rPr>
          <w:fldChar w:fldCharType="separate"/>
        </w:r>
        <w:r>
          <w:rPr>
            <w:noProof/>
            <w:webHidden/>
          </w:rPr>
          <w:t>17</w:t>
        </w:r>
        <w:r>
          <w:rPr>
            <w:noProof/>
            <w:webHidden/>
          </w:rPr>
          <w:fldChar w:fldCharType="end"/>
        </w:r>
      </w:hyperlink>
    </w:p>
    <w:p w14:paraId="653F0E5C" w14:textId="1B25D372"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19" w:history="1">
        <w:r w:rsidRPr="00C407A5">
          <w:rPr>
            <w:rStyle w:val="Hyperlink"/>
            <w:noProof/>
          </w:rPr>
          <w:t>3.7</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Adapter son approche pédagogique aux profils et besoins</w:t>
        </w:r>
        <w:r>
          <w:rPr>
            <w:noProof/>
            <w:webHidden/>
          </w:rPr>
          <w:tab/>
        </w:r>
        <w:r>
          <w:rPr>
            <w:noProof/>
            <w:webHidden/>
          </w:rPr>
          <w:fldChar w:fldCharType="begin"/>
        </w:r>
        <w:r>
          <w:rPr>
            <w:noProof/>
            <w:webHidden/>
          </w:rPr>
          <w:instrText xml:space="preserve"> PAGEREF _Toc195571419 \h </w:instrText>
        </w:r>
        <w:r>
          <w:rPr>
            <w:noProof/>
            <w:webHidden/>
          </w:rPr>
        </w:r>
        <w:r>
          <w:rPr>
            <w:noProof/>
            <w:webHidden/>
          </w:rPr>
          <w:fldChar w:fldCharType="separate"/>
        </w:r>
        <w:r>
          <w:rPr>
            <w:noProof/>
            <w:webHidden/>
          </w:rPr>
          <w:t>17</w:t>
        </w:r>
        <w:r>
          <w:rPr>
            <w:noProof/>
            <w:webHidden/>
          </w:rPr>
          <w:fldChar w:fldCharType="end"/>
        </w:r>
      </w:hyperlink>
    </w:p>
    <w:p w14:paraId="3F16DB6E" w14:textId="7C82F62A"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0" w:history="1">
        <w:r w:rsidRPr="00C407A5">
          <w:rPr>
            <w:rStyle w:val="Hyperlink"/>
            <w:noProof/>
          </w:rPr>
          <w:t>Conclusion</w:t>
        </w:r>
        <w:r>
          <w:rPr>
            <w:noProof/>
            <w:webHidden/>
          </w:rPr>
          <w:tab/>
        </w:r>
        <w:r>
          <w:rPr>
            <w:noProof/>
            <w:webHidden/>
          </w:rPr>
          <w:fldChar w:fldCharType="begin"/>
        </w:r>
        <w:r>
          <w:rPr>
            <w:noProof/>
            <w:webHidden/>
          </w:rPr>
          <w:instrText xml:space="preserve"> PAGEREF _Toc195571420 \h </w:instrText>
        </w:r>
        <w:r>
          <w:rPr>
            <w:noProof/>
            <w:webHidden/>
          </w:rPr>
        </w:r>
        <w:r>
          <w:rPr>
            <w:noProof/>
            <w:webHidden/>
          </w:rPr>
          <w:fldChar w:fldCharType="separate"/>
        </w:r>
        <w:r>
          <w:rPr>
            <w:noProof/>
            <w:webHidden/>
          </w:rPr>
          <w:t>18</w:t>
        </w:r>
        <w:r>
          <w:rPr>
            <w:noProof/>
            <w:webHidden/>
          </w:rPr>
          <w:fldChar w:fldCharType="end"/>
        </w:r>
      </w:hyperlink>
    </w:p>
    <w:p w14:paraId="6AECD609" w14:textId="3FD24BAA"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1" w:history="1">
        <w:r w:rsidRPr="00C407A5">
          <w:rPr>
            <w:rStyle w:val="Hyperlink"/>
            <w:noProof/>
          </w:rPr>
          <w:t>Bibliographie</w:t>
        </w:r>
        <w:r>
          <w:rPr>
            <w:noProof/>
            <w:webHidden/>
          </w:rPr>
          <w:tab/>
        </w:r>
        <w:r>
          <w:rPr>
            <w:noProof/>
            <w:webHidden/>
          </w:rPr>
          <w:fldChar w:fldCharType="begin"/>
        </w:r>
        <w:r>
          <w:rPr>
            <w:noProof/>
            <w:webHidden/>
          </w:rPr>
          <w:instrText xml:space="preserve"> PAGEREF _Toc195571421 \h </w:instrText>
        </w:r>
        <w:r>
          <w:rPr>
            <w:noProof/>
            <w:webHidden/>
          </w:rPr>
        </w:r>
        <w:r>
          <w:rPr>
            <w:noProof/>
            <w:webHidden/>
          </w:rPr>
          <w:fldChar w:fldCharType="separate"/>
        </w:r>
        <w:r>
          <w:rPr>
            <w:noProof/>
            <w:webHidden/>
          </w:rPr>
          <w:t>19</w:t>
        </w:r>
        <w:r>
          <w:rPr>
            <w:noProof/>
            <w:webHidden/>
          </w:rPr>
          <w:fldChar w:fldCharType="end"/>
        </w:r>
      </w:hyperlink>
    </w:p>
    <w:p w14:paraId="1ADC17A0" w14:textId="5CE39760"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2" w:history="1">
        <w:r w:rsidRPr="00C407A5">
          <w:rPr>
            <w:rStyle w:val="Hyperlink"/>
            <w:noProof/>
          </w:rPr>
          <w:t>Annexe 1 : Documents de préparation : QUestions à se poser</w:t>
        </w:r>
        <w:r>
          <w:rPr>
            <w:noProof/>
            <w:webHidden/>
          </w:rPr>
          <w:tab/>
        </w:r>
        <w:r>
          <w:rPr>
            <w:noProof/>
            <w:webHidden/>
          </w:rPr>
          <w:fldChar w:fldCharType="begin"/>
        </w:r>
        <w:r>
          <w:rPr>
            <w:noProof/>
            <w:webHidden/>
          </w:rPr>
          <w:instrText xml:space="preserve"> PAGEREF _Toc195571422 \h </w:instrText>
        </w:r>
        <w:r>
          <w:rPr>
            <w:noProof/>
            <w:webHidden/>
          </w:rPr>
        </w:r>
        <w:r>
          <w:rPr>
            <w:noProof/>
            <w:webHidden/>
          </w:rPr>
          <w:fldChar w:fldCharType="separate"/>
        </w:r>
        <w:r>
          <w:rPr>
            <w:noProof/>
            <w:webHidden/>
          </w:rPr>
          <w:t>20</w:t>
        </w:r>
        <w:r>
          <w:rPr>
            <w:noProof/>
            <w:webHidden/>
          </w:rPr>
          <w:fldChar w:fldCharType="end"/>
        </w:r>
      </w:hyperlink>
    </w:p>
    <w:p w14:paraId="08830E73" w14:textId="3498D6D0"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3" w:history="1">
        <w:r w:rsidRPr="00C407A5">
          <w:rPr>
            <w:rStyle w:val="Hyperlink"/>
            <w:noProof/>
          </w:rPr>
          <w:t>Annexe 2 : Documents de préparation : Fiche technique</w:t>
        </w:r>
        <w:r>
          <w:rPr>
            <w:noProof/>
            <w:webHidden/>
          </w:rPr>
          <w:tab/>
        </w:r>
        <w:r>
          <w:rPr>
            <w:noProof/>
            <w:webHidden/>
          </w:rPr>
          <w:fldChar w:fldCharType="begin"/>
        </w:r>
        <w:r>
          <w:rPr>
            <w:noProof/>
            <w:webHidden/>
          </w:rPr>
          <w:instrText xml:space="preserve"> PAGEREF _Toc195571423 \h </w:instrText>
        </w:r>
        <w:r>
          <w:rPr>
            <w:noProof/>
            <w:webHidden/>
          </w:rPr>
        </w:r>
        <w:r>
          <w:rPr>
            <w:noProof/>
            <w:webHidden/>
          </w:rPr>
          <w:fldChar w:fldCharType="separate"/>
        </w:r>
        <w:r>
          <w:rPr>
            <w:noProof/>
            <w:webHidden/>
          </w:rPr>
          <w:t>25</w:t>
        </w:r>
        <w:r>
          <w:rPr>
            <w:noProof/>
            <w:webHidden/>
          </w:rPr>
          <w:fldChar w:fldCharType="end"/>
        </w:r>
      </w:hyperlink>
    </w:p>
    <w:p w14:paraId="26CE0388" w14:textId="5AFAEFF3"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4" w:history="1">
        <w:r w:rsidRPr="00C407A5">
          <w:rPr>
            <w:rStyle w:val="Hyperlink"/>
            <w:noProof/>
          </w:rPr>
          <w:t>Annexe 3 : Documents de préparation : Scénario pédagogique</w:t>
        </w:r>
        <w:r>
          <w:rPr>
            <w:noProof/>
            <w:webHidden/>
          </w:rPr>
          <w:tab/>
        </w:r>
        <w:r>
          <w:rPr>
            <w:noProof/>
            <w:webHidden/>
          </w:rPr>
          <w:fldChar w:fldCharType="begin"/>
        </w:r>
        <w:r>
          <w:rPr>
            <w:noProof/>
            <w:webHidden/>
          </w:rPr>
          <w:instrText xml:space="preserve"> PAGEREF _Toc195571424 \h </w:instrText>
        </w:r>
        <w:r>
          <w:rPr>
            <w:noProof/>
            <w:webHidden/>
          </w:rPr>
        </w:r>
        <w:r>
          <w:rPr>
            <w:noProof/>
            <w:webHidden/>
          </w:rPr>
          <w:fldChar w:fldCharType="separate"/>
        </w:r>
        <w:r>
          <w:rPr>
            <w:noProof/>
            <w:webHidden/>
          </w:rPr>
          <w:t>27</w:t>
        </w:r>
        <w:r>
          <w:rPr>
            <w:noProof/>
            <w:webHidden/>
          </w:rPr>
          <w:fldChar w:fldCharType="end"/>
        </w:r>
      </w:hyperlink>
    </w:p>
    <w:p w14:paraId="486A4342" w14:textId="280F5967"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5" w:history="1">
        <w:r w:rsidRPr="00C407A5">
          <w:rPr>
            <w:rStyle w:val="Hyperlink"/>
            <w:noProof/>
          </w:rPr>
          <w:t>Annexe 4 : Documents de préparation : Conducteur de séance</w:t>
        </w:r>
        <w:r>
          <w:rPr>
            <w:noProof/>
            <w:webHidden/>
          </w:rPr>
          <w:tab/>
        </w:r>
        <w:r>
          <w:rPr>
            <w:noProof/>
            <w:webHidden/>
          </w:rPr>
          <w:fldChar w:fldCharType="begin"/>
        </w:r>
        <w:r>
          <w:rPr>
            <w:noProof/>
            <w:webHidden/>
          </w:rPr>
          <w:instrText xml:space="preserve"> PAGEREF _Toc195571425 \h </w:instrText>
        </w:r>
        <w:r>
          <w:rPr>
            <w:noProof/>
            <w:webHidden/>
          </w:rPr>
        </w:r>
        <w:r>
          <w:rPr>
            <w:noProof/>
            <w:webHidden/>
          </w:rPr>
          <w:fldChar w:fldCharType="separate"/>
        </w:r>
        <w:r>
          <w:rPr>
            <w:noProof/>
            <w:webHidden/>
          </w:rPr>
          <w:t>29</w:t>
        </w:r>
        <w:r>
          <w:rPr>
            <w:noProof/>
            <w:webHidden/>
          </w:rPr>
          <w:fldChar w:fldCharType="end"/>
        </w:r>
      </w:hyperlink>
    </w:p>
    <w:p w14:paraId="2FA3266D" w14:textId="2E042390" w:rsidR="00FB7AEB" w:rsidRDefault="00FB7AEB" w:rsidP="00FB7AEB">
      <w:pPr>
        <w:pStyle w:val="TOC1"/>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6" w:history="1">
        <w:r w:rsidRPr="00C407A5">
          <w:rPr>
            <w:rStyle w:val="Hyperlink"/>
            <w:noProof/>
          </w:rPr>
          <w:t>Annexe  5 : Livret de suivi de mes apprentissages en FAD106</w:t>
        </w:r>
        <w:r>
          <w:rPr>
            <w:noProof/>
            <w:webHidden/>
          </w:rPr>
          <w:tab/>
        </w:r>
        <w:r>
          <w:rPr>
            <w:noProof/>
            <w:webHidden/>
          </w:rPr>
          <w:fldChar w:fldCharType="begin"/>
        </w:r>
        <w:r>
          <w:rPr>
            <w:noProof/>
            <w:webHidden/>
          </w:rPr>
          <w:instrText xml:space="preserve"> PAGEREF _Toc195571426 \h </w:instrText>
        </w:r>
        <w:r>
          <w:rPr>
            <w:noProof/>
            <w:webHidden/>
          </w:rPr>
        </w:r>
        <w:r>
          <w:rPr>
            <w:noProof/>
            <w:webHidden/>
          </w:rPr>
          <w:fldChar w:fldCharType="separate"/>
        </w:r>
        <w:r>
          <w:rPr>
            <w:noProof/>
            <w:webHidden/>
          </w:rPr>
          <w:t>31</w:t>
        </w:r>
        <w:r>
          <w:rPr>
            <w:noProof/>
            <w:webHidden/>
          </w:rPr>
          <w:fldChar w:fldCharType="end"/>
        </w:r>
      </w:hyperlink>
    </w:p>
    <w:p w14:paraId="2105E935" w14:textId="5493AC54"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7" w:history="1">
        <w:r w:rsidRPr="00C407A5">
          <w:rPr>
            <w:rStyle w:val="Hyperlink"/>
            <w:noProof/>
          </w:rPr>
          <w:t>3.8</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Séance du 4 novembre 2024 : Animation de Laetitia</w:t>
        </w:r>
        <w:r>
          <w:rPr>
            <w:noProof/>
            <w:webHidden/>
          </w:rPr>
          <w:tab/>
        </w:r>
        <w:r>
          <w:rPr>
            <w:noProof/>
            <w:webHidden/>
          </w:rPr>
          <w:fldChar w:fldCharType="begin"/>
        </w:r>
        <w:r>
          <w:rPr>
            <w:noProof/>
            <w:webHidden/>
          </w:rPr>
          <w:instrText xml:space="preserve"> PAGEREF _Toc195571427 \h </w:instrText>
        </w:r>
        <w:r>
          <w:rPr>
            <w:noProof/>
            <w:webHidden/>
          </w:rPr>
        </w:r>
        <w:r>
          <w:rPr>
            <w:noProof/>
            <w:webHidden/>
          </w:rPr>
          <w:fldChar w:fldCharType="separate"/>
        </w:r>
        <w:r>
          <w:rPr>
            <w:noProof/>
            <w:webHidden/>
          </w:rPr>
          <w:t>33</w:t>
        </w:r>
        <w:r>
          <w:rPr>
            <w:noProof/>
            <w:webHidden/>
          </w:rPr>
          <w:fldChar w:fldCharType="end"/>
        </w:r>
      </w:hyperlink>
    </w:p>
    <w:p w14:paraId="7AD06646" w14:textId="69D905F1"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8" w:history="1">
        <w:r w:rsidRPr="00C407A5">
          <w:rPr>
            <w:rStyle w:val="Hyperlink"/>
            <w:noProof/>
          </w:rPr>
          <w:t>3.8.1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idées essentielles retenues</w:t>
        </w:r>
        <w:r>
          <w:rPr>
            <w:noProof/>
            <w:webHidden/>
          </w:rPr>
          <w:tab/>
        </w:r>
        <w:r>
          <w:rPr>
            <w:noProof/>
            <w:webHidden/>
          </w:rPr>
          <w:fldChar w:fldCharType="begin"/>
        </w:r>
        <w:r>
          <w:rPr>
            <w:noProof/>
            <w:webHidden/>
          </w:rPr>
          <w:instrText xml:space="preserve"> PAGEREF _Toc195571428 \h </w:instrText>
        </w:r>
        <w:r>
          <w:rPr>
            <w:noProof/>
            <w:webHidden/>
          </w:rPr>
        </w:r>
        <w:r>
          <w:rPr>
            <w:noProof/>
            <w:webHidden/>
          </w:rPr>
          <w:fldChar w:fldCharType="separate"/>
        </w:r>
        <w:r>
          <w:rPr>
            <w:noProof/>
            <w:webHidden/>
          </w:rPr>
          <w:t>33</w:t>
        </w:r>
        <w:r>
          <w:rPr>
            <w:noProof/>
            <w:webHidden/>
          </w:rPr>
          <w:fldChar w:fldCharType="end"/>
        </w:r>
      </w:hyperlink>
    </w:p>
    <w:p w14:paraId="27F08B56" w14:textId="60169B66"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29" w:history="1">
        <w:r w:rsidRPr="00C407A5">
          <w:rPr>
            <w:rStyle w:val="Hyperlink"/>
            <w:noProof/>
          </w:rPr>
          <w:t>3.8.2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 vocabulaire nouveau à retenir</w:t>
        </w:r>
        <w:r>
          <w:rPr>
            <w:noProof/>
            <w:webHidden/>
          </w:rPr>
          <w:tab/>
        </w:r>
        <w:r>
          <w:rPr>
            <w:noProof/>
            <w:webHidden/>
          </w:rPr>
          <w:fldChar w:fldCharType="begin"/>
        </w:r>
        <w:r>
          <w:rPr>
            <w:noProof/>
            <w:webHidden/>
          </w:rPr>
          <w:instrText xml:space="preserve"> PAGEREF _Toc195571429 \h </w:instrText>
        </w:r>
        <w:r>
          <w:rPr>
            <w:noProof/>
            <w:webHidden/>
          </w:rPr>
        </w:r>
        <w:r>
          <w:rPr>
            <w:noProof/>
            <w:webHidden/>
          </w:rPr>
          <w:fldChar w:fldCharType="separate"/>
        </w:r>
        <w:r>
          <w:rPr>
            <w:noProof/>
            <w:webHidden/>
          </w:rPr>
          <w:t>33</w:t>
        </w:r>
        <w:r>
          <w:rPr>
            <w:noProof/>
            <w:webHidden/>
          </w:rPr>
          <w:fldChar w:fldCharType="end"/>
        </w:r>
      </w:hyperlink>
    </w:p>
    <w:p w14:paraId="521E181D" w14:textId="32DAD1A2"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0" w:history="1">
        <w:r w:rsidRPr="00C407A5">
          <w:rPr>
            <w:rStyle w:val="Hyperlink"/>
            <w:noProof/>
          </w:rPr>
          <w:t>3.8.3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questions nouvelles ou celles qui restent en suspens</w:t>
        </w:r>
        <w:r>
          <w:rPr>
            <w:noProof/>
            <w:webHidden/>
          </w:rPr>
          <w:tab/>
        </w:r>
        <w:r>
          <w:rPr>
            <w:noProof/>
            <w:webHidden/>
          </w:rPr>
          <w:fldChar w:fldCharType="begin"/>
        </w:r>
        <w:r>
          <w:rPr>
            <w:noProof/>
            <w:webHidden/>
          </w:rPr>
          <w:instrText xml:space="preserve"> PAGEREF _Toc195571430 \h </w:instrText>
        </w:r>
        <w:r>
          <w:rPr>
            <w:noProof/>
            <w:webHidden/>
          </w:rPr>
        </w:r>
        <w:r>
          <w:rPr>
            <w:noProof/>
            <w:webHidden/>
          </w:rPr>
          <w:fldChar w:fldCharType="separate"/>
        </w:r>
        <w:r>
          <w:rPr>
            <w:noProof/>
            <w:webHidden/>
          </w:rPr>
          <w:t>34</w:t>
        </w:r>
        <w:r>
          <w:rPr>
            <w:noProof/>
            <w:webHidden/>
          </w:rPr>
          <w:fldChar w:fldCharType="end"/>
        </w:r>
      </w:hyperlink>
    </w:p>
    <w:p w14:paraId="67900160" w14:textId="542BF78F"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1" w:history="1">
        <w:r w:rsidRPr="00C407A5">
          <w:rPr>
            <w:rStyle w:val="Hyperlink"/>
            <w:noProof/>
          </w:rPr>
          <w:t>3.8.4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m’a étonné, bousculé, dérangé</w:t>
        </w:r>
        <w:r>
          <w:rPr>
            <w:noProof/>
            <w:webHidden/>
          </w:rPr>
          <w:tab/>
        </w:r>
        <w:r>
          <w:rPr>
            <w:noProof/>
            <w:webHidden/>
          </w:rPr>
          <w:fldChar w:fldCharType="begin"/>
        </w:r>
        <w:r>
          <w:rPr>
            <w:noProof/>
            <w:webHidden/>
          </w:rPr>
          <w:instrText xml:space="preserve"> PAGEREF _Toc195571431 \h </w:instrText>
        </w:r>
        <w:r>
          <w:rPr>
            <w:noProof/>
            <w:webHidden/>
          </w:rPr>
        </w:r>
        <w:r>
          <w:rPr>
            <w:noProof/>
            <w:webHidden/>
          </w:rPr>
          <w:fldChar w:fldCharType="separate"/>
        </w:r>
        <w:r>
          <w:rPr>
            <w:noProof/>
            <w:webHidden/>
          </w:rPr>
          <w:t>34</w:t>
        </w:r>
        <w:r>
          <w:rPr>
            <w:noProof/>
            <w:webHidden/>
          </w:rPr>
          <w:fldChar w:fldCharType="end"/>
        </w:r>
      </w:hyperlink>
    </w:p>
    <w:p w14:paraId="1A91AED9" w14:textId="71834706"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2" w:history="1">
        <w:r w:rsidRPr="00C407A5">
          <w:rPr>
            <w:rStyle w:val="Hyperlink"/>
            <w:noProof/>
          </w:rPr>
          <w:t>3.8.5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s’est clarifié</w:t>
        </w:r>
        <w:r>
          <w:rPr>
            <w:noProof/>
            <w:webHidden/>
          </w:rPr>
          <w:tab/>
        </w:r>
        <w:r>
          <w:rPr>
            <w:noProof/>
            <w:webHidden/>
          </w:rPr>
          <w:fldChar w:fldCharType="begin"/>
        </w:r>
        <w:r>
          <w:rPr>
            <w:noProof/>
            <w:webHidden/>
          </w:rPr>
          <w:instrText xml:space="preserve"> PAGEREF _Toc195571432 \h </w:instrText>
        </w:r>
        <w:r>
          <w:rPr>
            <w:noProof/>
            <w:webHidden/>
          </w:rPr>
        </w:r>
        <w:r>
          <w:rPr>
            <w:noProof/>
            <w:webHidden/>
          </w:rPr>
          <w:fldChar w:fldCharType="separate"/>
        </w:r>
        <w:r>
          <w:rPr>
            <w:noProof/>
            <w:webHidden/>
          </w:rPr>
          <w:t>34</w:t>
        </w:r>
        <w:r>
          <w:rPr>
            <w:noProof/>
            <w:webHidden/>
          </w:rPr>
          <w:fldChar w:fldCharType="end"/>
        </w:r>
      </w:hyperlink>
    </w:p>
    <w:p w14:paraId="61ED6EAE" w14:textId="31AC2D5D"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3" w:history="1">
        <w:r w:rsidRPr="00C407A5">
          <w:rPr>
            <w:rStyle w:val="Hyperlink"/>
            <w:noProof/>
          </w:rPr>
          <w:t>3.8.6</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Conclusion</w:t>
        </w:r>
        <w:r>
          <w:rPr>
            <w:noProof/>
            <w:webHidden/>
          </w:rPr>
          <w:tab/>
        </w:r>
        <w:r>
          <w:rPr>
            <w:noProof/>
            <w:webHidden/>
          </w:rPr>
          <w:fldChar w:fldCharType="begin"/>
        </w:r>
        <w:r>
          <w:rPr>
            <w:noProof/>
            <w:webHidden/>
          </w:rPr>
          <w:instrText xml:space="preserve"> PAGEREF _Toc195571433 \h </w:instrText>
        </w:r>
        <w:r>
          <w:rPr>
            <w:noProof/>
            <w:webHidden/>
          </w:rPr>
        </w:r>
        <w:r>
          <w:rPr>
            <w:noProof/>
            <w:webHidden/>
          </w:rPr>
          <w:fldChar w:fldCharType="separate"/>
        </w:r>
        <w:r>
          <w:rPr>
            <w:noProof/>
            <w:webHidden/>
          </w:rPr>
          <w:t>34</w:t>
        </w:r>
        <w:r>
          <w:rPr>
            <w:noProof/>
            <w:webHidden/>
          </w:rPr>
          <w:fldChar w:fldCharType="end"/>
        </w:r>
      </w:hyperlink>
    </w:p>
    <w:p w14:paraId="6CBBFDB9" w14:textId="681C96AF" w:rsidR="00FB7AEB" w:rsidRDefault="00FB7AEB" w:rsidP="00FB7AEB">
      <w:pPr>
        <w:pStyle w:val="TOC2"/>
        <w:tabs>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4" w:history="1">
        <w:r w:rsidRPr="00C407A5">
          <w:rPr>
            <w:rStyle w:val="Hyperlink"/>
            <w:noProof/>
          </w:rPr>
          <w:t>3.9</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Séance du 18 novembre 2024 : Animation de Paul</w:t>
        </w:r>
        <w:r>
          <w:rPr>
            <w:noProof/>
            <w:webHidden/>
          </w:rPr>
          <w:tab/>
        </w:r>
        <w:r>
          <w:rPr>
            <w:noProof/>
            <w:webHidden/>
          </w:rPr>
          <w:fldChar w:fldCharType="begin"/>
        </w:r>
        <w:r>
          <w:rPr>
            <w:noProof/>
            <w:webHidden/>
          </w:rPr>
          <w:instrText xml:space="preserve"> PAGEREF _Toc195571434 \h </w:instrText>
        </w:r>
        <w:r>
          <w:rPr>
            <w:noProof/>
            <w:webHidden/>
          </w:rPr>
        </w:r>
        <w:r>
          <w:rPr>
            <w:noProof/>
            <w:webHidden/>
          </w:rPr>
          <w:fldChar w:fldCharType="separate"/>
        </w:r>
        <w:r>
          <w:rPr>
            <w:noProof/>
            <w:webHidden/>
          </w:rPr>
          <w:t>35</w:t>
        </w:r>
        <w:r>
          <w:rPr>
            <w:noProof/>
            <w:webHidden/>
          </w:rPr>
          <w:fldChar w:fldCharType="end"/>
        </w:r>
      </w:hyperlink>
    </w:p>
    <w:p w14:paraId="03018D5C" w14:textId="435D4900"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5" w:history="1">
        <w:r w:rsidRPr="00C407A5">
          <w:rPr>
            <w:rStyle w:val="Hyperlink"/>
            <w:noProof/>
          </w:rPr>
          <w:t>3.9.1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idées essentielles retenues</w:t>
        </w:r>
        <w:r>
          <w:rPr>
            <w:noProof/>
            <w:webHidden/>
          </w:rPr>
          <w:tab/>
        </w:r>
        <w:r>
          <w:rPr>
            <w:noProof/>
            <w:webHidden/>
          </w:rPr>
          <w:fldChar w:fldCharType="begin"/>
        </w:r>
        <w:r>
          <w:rPr>
            <w:noProof/>
            <w:webHidden/>
          </w:rPr>
          <w:instrText xml:space="preserve"> PAGEREF _Toc195571435 \h </w:instrText>
        </w:r>
        <w:r>
          <w:rPr>
            <w:noProof/>
            <w:webHidden/>
          </w:rPr>
        </w:r>
        <w:r>
          <w:rPr>
            <w:noProof/>
            <w:webHidden/>
          </w:rPr>
          <w:fldChar w:fldCharType="separate"/>
        </w:r>
        <w:r>
          <w:rPr>
            <w:noProof/>
            <w:webHidden/>
          </w:rPr>
          <w:t>35</w:t>
        </w:r>
        <w:r>
          <w:rPr>
            <w:noProof/>
            <w:webHidden/>
          </w:rPr>
          <w:fldChar w:fldCharType="end"/>
        </w:r>
      </w:hyperlink>
    </w:p>
    <w:p w14:paraId="6D98AC4E" w14:textId="502A9718"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6" w:history="1">
        <w:r w:rsidRPr="00C407A5">
          <w:rPr>
            <w:rStyle w:val="Hyperlink"/>
            <w:noProof/>
          </w:rPr>
          <w:t>3.9.2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 vocabulaire nouveau à retenir</w:t>
        </w:r>
        <w:r>
          <w:rPr>
            <w:noProof/>
            <w:webHidden/>
          </w:rPr>
          <w:tab/>
        </w:r>
        <w:r>
          <w:rPr>
            <w:noProof/>
            <w:webHidden/>
          </w:rPr>
          <w:fldChar w:fldCharType="begin"/>
        </w:r>
        <w:r>
          <w:rPr>
            <w:noProof/>
            <w:webHidden/>
          </w:rPr>
          <w:instrText xml:space="preserve"> PAGEREF _Toc195571436 \h </w:instrText>
        </w:r>
        <w:r>
          <w:rPr>
            <w:noProof/>
            <w:webHidden/>
          </w:rPr>
        </w:r>
        <w:r>
          <w:rPr>
            <w:noProof/>
            <w:webHidden/>
          </w:rPr>
          <w:fldChar w:fldCharType="separate"/>
        </w:r>
        <w:r>
          <w:rPr>
            <w:noProof/>
            <w:webHidden/>
          </w:rPr>
          <w:t>35</w:t>
        </w:r>
        <w:r>
          <w:rPr>
            <w:noProof/>
            <w:webHidden/>
          </w:rPr>
          <w:fldChar w:fldCharType="end"/>
        </w:r>
      </w:hyperlink>
    </w:p>
    <w:p w14:paraId="15171AC9" w14:textId="46215A21"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7" w:history="1">
        <w:r w:rsidRPr="00C407A5">
          <w:rPr>
            <w:rStyle w:val="Hyperlink"/>
            <w:noProof/>
          </w:rPr>
          <w:t>3.9.3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questions nouvelles ou celles qui restent en suspens</w:t>
        </w:r>
        <w:r>
          <w:rPr>
            <w:noProof/>
            <w:webHidden/>
          </w:rPr>
          <w:tab/>
        </w:r>
        <w:r>
          <w:rPr>
            <w:noProof/>
            <w:webHidden/>
          </w:rPr>
          <w:fldChar w:fldCharType="begin"/>
        </w:r>
        <w:r>
          <w:rPr>
            <w:noProof/>
            <w:webHidden/>
          </w:rPr>
          <w:instrText xml:space="preserve"> PAGEREF _Toc195571437 \h </w:instrText>
        </w:r>
        <w:r>
          <w:rPr>
            <w:noProof/>
            <w:webHidden/>
          </w:rPr>
        </w:r>
        <w:r>
          <w:rPr>
            <w:noProof/>
            <w:webHidden/>
          </w:rPr>
          <w:fldChar w:fldCharType="separate"/>
        </w:r>
        <w:r>
          <w:rPr>
            <w:noProof/>
            <w:webHidden/>
          </w:rPr>
          <w:t>36</w:t>
        </w:r>
        <w:r>
          <w:rPr>
            <w:noProof/>
            <w:webHidden/>
          </w:rPr>
          <w:fldChar w:fldCharType="end"/>
        </w:r>
      </w:hyperlink>
    </w:p>
    <w:p w14:paraId="326B5189" w14:textId="4F07F835"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8" w:history="1">
        <w:r w:rsidRPr="00C407A5">
          <w:rPr>
            <w:rStyle w:val="Hyperlink"/>
            <w:noProof/>
          </w:rPr>
          <w:t>3.9.4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m’a étonné, bousculé, dérangé</w:t>
        </w:r>
        <w:r>
          <w:rPr>
            <w:noProof/>
            <w:webHidden/>
          </w:rPr>
          <w:tab/>
        </w:r>
        <w:r>
          <w:rPr>
            <w:noProof/>
            <w:webHidden/>
          </w:rPr>
          <w:fldChar w:fldCharType="begin"/>
        </w:r>
        <w:r>
          <w:rPr>
            <w:noProof/>
            <w:webHidden/>
          </w:rPr>
          <w:instrText xml:space="preserve"> PAGEREF _Toc195571438 \h </w:instrText>
        </w:r>
        <w:r>
          <w:rPr>
            <w:noProof/>
            <w:webHidden/>
          </w:rPr>
        </w:r>
        <w:r>
          <w:rPr>
            <w:noProof/>
            <w:webHidden/>
          </w:rPr>
          <w:fldChar w:fldCharType="separate"/>
        </w:r>
        <w:r>
          <w:rPr>
            <w:noProof/>
            <w:webHidden/>
          </w:rPr>
          <w:t>36</w:t>
        </w:r>
        <w:r>
          <w:rPr>
            <w:noProof/>
            <w:webHidden/>
          </w:rPr>
          <w:fldChar w:fldCharType="end"/>
        </w:r>
      </w:hyperlink>
    </w:p>
    <w:p w14:paraId="5A23B74E" w14:textId="08C5A2F3"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39" w:history="1">
        <w:r w:rsidRPr="00C407A5">
          <w:rPr>
            <w:rStyle w:val="Hyperlink"/>
            <w:noProof/>
          </w:rPr>
          <w:t>3.9.5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s’est clarifié</w:t>
        </w:r>
        <w:r>
          <w:rPr>
            <w:noProof/>
            <w:webHidden/>
          </w:rPr>
          <w:tab/>
        </w:r>
        <w:r>
          <w:rPr>
            <w:noProof/>
            <w:webHidden/>
          </w:rPr>
          <w:fldChar w:fldCharType="begin"/>
        </w:r>
        <w:r>
          <w:rPr>
            <w:noProof/>
            <w:webHidden/>
          </w:rPr>
          <w:instrText xml:space="preserve"> PAGEREF _Toc195571439 \h </w:instrText>
        </w:r>
        <w:r>
          <w:rPr>
            <w:noProof/>
            <w:webHidden/>
          </w:rPr>
        </w:r>
        <w:r>
          <w:rPr>
            <w:noProof/>
            <w:webHidden/>
          </w:rPr>
          <w:fldChar w:fldCharType="separate"/>
        </w:r>
        <w:r>
          <w:rPr>
            <w:noProof/>
            <w:webHidden/>
          </w:rPr>
          <w:t>36</w:t>
        </w:r>
        <w:r>
          <w:rPr>
            <w:noProof/>
            <w:webHidden/>
          </w:rPr>
          <w:fldChar w:fldCharType="end"/>
        </w:r>
      </w:hyperlink>
    </w:p>
    <w:p w14:paraId="273C1091" w14:textId="394150C8"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0" w:history="1">
        <w:r w:rsidRPr="00C407A5">
          <w:rPr>
            <w:rStyle w:val="Hyperlink"/>
            <w:noProof/>
          </w:rPr>
          <w:t>3.9.6</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Conclusion</w:t>
        </w:r>
        <w:r>
          <w:rPr>
            <w:noProof/>
            <w:webHidden/>
          </w:rPr>
          <w:tab/>
        </w:r>
        <w:r>
          <w:rPr>
            <w:noProof/>
            <w:webHidden/>
          </w:rPr>
          <w:fldChar w:fldCharType="begin"/>
        </w:r>
        <w:r>
          <w:rPr>
            <w:noProof/>
            <w:webHidden/>
          </w:rPr>
          <w:instrText xml:space="preserve"> PAGEREF _Toc195571440 \h </w:instrText>
        </w:r>
        <w:r>
          <w:rPr>
            <w:noProof/>
            <w:webHidden/>
          </w:rPr>
        </w:r>
        <w:r>
          <w:rPr>
            <w:noProof/>
            <w:webHidden/>
          </w:rPr>
          <w:fldChar w:fldCharType="separate"/>
        </w:r>
        <w:r>
          <w:rPr>
            <w:noProof/>
            <w:webHidden/>
          </w:rPr>
          <w:t>36</w:t>
        </w:r>
        <w:r>
          <w:rPr>
            <w:noProof/>
            <w:webHidden/>
          </w:rPr>
          <w:fldChar w:fldCharType="end"/>
        </w:r>
      </w:hyperlink>
    </w:p>
    <w:p w14:paraId="46544D5D" w14:textId="44BDC17F" w:rsidR="00FB7AEB" w:rsidRDefault="00FB7AEB" w:rsidP="00FB7AEB">
      <w:pPr>
        <w:pStyle w:val="TOC2"/>
        <w:tabs>
          <w:tab w:val="left" w:pos="1276"/>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1" w:history="1">
        <w:r w:rsidRPr="00C407A5">
          <w:rPr>
            <w:rStyle w:val="Hyperlink"/>
            <w:noProof/>
          </w:rPr>
          <w:t>3.10</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Séance du 25 novembre 2024 : Animation de Théa</w:t>
        </w:r>
        <w:r>
          <w:rPr>
            <w:noProof/>
            <w:webHidden/>
          </w:rPr>
          <w:tab/>
        </w:r>
        <w:r>
          <w:rPr>
            <w:noProof/>
            <w:webHidden/>
          </w:rPr>
          <w:fldChar w:fldCharType="begin"/>
        </w:r>
        <w:r>
          <w:rPr>
            <w:noProof/>
            <w:webHidden/>
          </w:rPr>
          <w:instrText xml:space="preserve"> PAGEREF _Toc195571441 \h </w:instrText>
        </w:r>
        <w:r>
          <w:rPr>
            <w:noProof/>
            <w:webHidden/>
          </w:rPr>
        </w:r>
        <w:r>
          <w:rPr>
            <w:noProof/>
            <w:webHidden/>
          </w:rPr>
          <w:fldChar w:fldCharType="separate"/>
        </w:r>
        <w:r>
          <w:rPr>
            <w:noProof/>
            <w:webHidden/>
          </w:rPr>
          <w:t>37</w:t>
        </w:r>
        <w:r>
          <w:rPr>
            <w:noProof/>
            <w:webHidden/>
          </w:rPr>
          <w:fldChar w:fldCharType="end"/>
        </w:r>
      </w:hyperlink>
    </w:p>
    <w:p w14:paraId="2B28B597" w14:textId="6DD83FA7"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2" w:history="1">
        <w:r w:rsidRPr="00C407A5">
          <w:rPr>
            <w:rStyle w:val="Hyperlink"/>
            <w:noProof/>
          </w:rPr>
          <w:t>3.10.1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idées essentielles retenues</w:t>
        </w:r>
        <w:r>
          <w:rPr>
            <w:noProof/>
            <w:webHidden/>
          </w:rPr>
          <w:tab/>
        </w:r>
        <w:r>
          <w:rPr>
            <w:noProof/>
            <w:webHidden/>
          </w:rPr>
          <w:fldChar w:fldCharType="begin"/>
        </w:r>
        <w:r>
          <w:rPr>
            <w:noProof/>
            <w:webHidden/>
          </w:rPr>
          <w:instrText xml:space="preserve"> PAGEREF _Toc195571442 \h </w:instrText>
        </w:r>
        <w:r>
          <w:rPr>
            <w:noProof/>
            <w:webHidden/>
          </w:rPr>
        </w:r>
        <w:r>
          <w:rPr>
            <w:noProof/>
            <w:webHidden/>
          </w:rPr>
          <w:fldChar w:fldCharType="separate"/>
        </w:r>
        <w:r>
          <w:rPr>
            <w:noProof/>
            <w:webHidden/>
          </w:rPr>
          <w:t>37</w:t>
        </w:r>
        <w:r>
          <w:rPr>
            <w:noProof/>
            <w:webHidden/>
          </w:rPr>
          <w:fldChar w:fldCharType="end"/>
        </w:r>
      </w:hyperlink>
    </w:p>
    <w:p w14:paraId="53CB1C4C" w14:textId="6BFCAB34"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3" w:history="1">
        <w:r w:rsidRPr="00C407A5">
          <w:rPr>
            <w:rStyle w:val="Hyperlink"/>
            <w:noProof/>
          </w:rPr>
          <w:t>3.10.2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 vocabulaire nouveau à retenir</w:t>
        </w:r>
        <w:r>
          <w:rPr>
            <w:noProof/>
            <w:webHidden/>
          </w:rPr>
          <w:tab/>
        </w:r>
        <w:r>
          <w:rPr>
            <w:noProof/>
            <w:webHidden/>
          </w:rPr>
          <w:fldChar w:fldCharType="begin"/>
        </w:r>
        <w:r>
          <w:rPr>
            <w:noProof/>
            <w:webHidden/>
          </w:rPr>
          <w:instrText xml:space="preserve"> PAGEREF _Toc195571443 \h </w:instrText>
        </w:r>
        <w:r>
          <w:rPr>
            <w:noProof/>
            <w:webHidden/>
          </w:rPr>
        </w:r>
        <w:r>
          <w:rPr>
            <w:noProof/>
            <w:webHidden/>
          </w:rPr>
          <w:fldChar w:fldCharType="separate"/>
        </w:r>
        <w:r>
          <w:rPr>
            <w:noProof/>
            <w:webHidden/>
          </w:rPr>
          <w:t>37</w:t>
        </w:r>
        <w:r>
          <w:rPr>
            <w:noProof/>
            <w:webHidden/>
          </w:rPr>
          <w:fldChar w:fldCharType="end"/>
        </w:r>
      </w:hyperlink>
    </w:p>
    <w:p w14:paraId="32098386" w14:textId="00045DDB"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4" w:history="1">
        <w:r w:rsidRPr="00C407A5">
          <w:rPr>
            <w:rStyle w:val="Hyperlink"/>
            <w:noProof/>
          </w:rPr>
          <w:t>3.10.3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questions nouvelles ou celles qui restent en suspens</w:t>
        </w:r>
        <w:r>
          <w:rPr>
            <w:noProof/>
            <w:webHidden/>
          </w:rPr>
          <w:tab/>
        </w:r>
        <w:r>
          <w:rPr>
            <w:noProof/>
            <w:webHidden/>
          </w:rPr>
          <w:fldChar w:fldCharType="begin"/>
        </w:r>
        <w:r>
          <w:rPr>
            <w:noProof/>
            <w:webHidden/>
          </w:rPr>
          <w:instrText xml:space="preserve"> PAGEREF _Toc195571444 \h </w:instrText>
        </w:r>
        <w:r>
          <w:rPr>
            <w:noProof/>
            <w:webHidden/>
          </w:rPr>
        </w:r>
        <w:r>
          <w:rPr>
            <w:noProof/>
            <w:webHidden/>
          </w:rPr>
          <w:fldChar w:fldCharType="separate"/>
        </w:r>
        <w:r>
          <w:rPr>
            <w:noProof/>
            <w:webHidden/>
          </w:rPr>
          <w:t>38</w:t>
        </w:r>
        <w:r>
          <w:rPr>
            <w:noProof/>
            <w:webHidden/>
          </w:rPr>
          <w:fldChar w:fldCharType="end"/>
        </w:r>
      </w:hyperlink>
    </w:p>
    <w:p w14:paraId="32078572" w14:textId="2D087B8C"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5" w:history="1">
        <w:r w:rsidRPr="00C407A5">
          <w:rPr>
            <w:rStyle w:val="Hyperlink"/>
            <w:noProof/>
          </w:rPr>
          <w:t>3.10.4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m’a étonné, bousculé, dérangé</w:t>
        </w:r>
        <w:r>
          <w:rPr>
            <w:noProof/>
            <w:webHidden/>
          </w:rPr>
          <w:tab/>
        </w:r>
        <w:r>
          <w:rPr>
            <w:noProof/>
            <w:webHidden/>
          </w:rPr>
          <w:fldChar w:fldCharType="begin"/>
        </w:r>
        <w:r>
          <w:rPr>
            <w:noProof/>
            <w:webHidden/>
          </w:rPr>
          <w:instrText xml:space="preserve"> PAGEREF _Toc195571445 \h </w:instrText>
        </w:r>
        <w:r>
          <w:rPr>
            <w:noProof/>
            <w:webHidden/>
          </w:rPr>
        </w:r>
        <w:r>
          <w:rPr>
            <w:noProof/>
            <w:webHidden/>
          </w:rPr>
          <w:fldChar w:fldCharType="separate"/>
        </w:r>
        <w:r>
          <w:rPr>
            <w:noProof/>
            <w:webHidden/>
          </w:rPr>
          <w:t>38</w:t>
        </w:r>
        <w:r>
          <w:rPr>
            <w:noProof/>
            <w:webHidden/>
          </w:rPr>
          <w:fldChar w:fldCharType="end"/>
        </w:r>
      </w:hyperlink>
    </w:p>
    <w:p w14:paraId="6597311E" w14:textId="155D6850"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6" w:history="1">
        <w:r w:rsidRPr="00C407A5">
          <w:rPr>
            <w:rStyle w:val="Hyperlink"/>
            <w:noProof/>
          </w:rPr>
          <w:t>3.10.5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s’est clarifié</w:t>
        </w:r>
        <w:r>
          <w:rPr>
            <w:noProof/>
            <w:webHidden/>
          </w:rPr>
          <w:tab/>
        </w:r>
        <w:r>
          <w:rPr>
            <w:noProof/>
            <w:webHidden/>
          </w:rPr>
          <w:fldChar w:fldCharType="begin"/>
        </w:r>
        <w:r>
          <w:rPr>
            <w:noProof/>
            <w:webHidden/>
          </w:rPr>
          <w:instrText xml:space="preserve"> PAGEREF _Toc195571446 \h </w:instrText>
        </w:r>
        <w:r>
          <w:rPr>
            <w:noProof/>
            <w:webHidden/>
          </w:rPr>
        </w:r>
        <w:r>
          <w:rPr>
            <w:noProof/>
            <w:webHidden/>
          </w:rPr>
          <w:fldChar w:fldCharType="separate"/>
        </w:r>
        <w:r>
          <w:rPr>
            <w:noProof/>
            <w:webHidden/>
          </w:rPr>
          <w:t>38</w:t>
        </w:r>
        <w:r>
          <w:rPr>
            <w:noProof/>
            <w:webHidden/>
          </w:rPr>
          <w:fldChar w:fldCharType="end"/>
        </w:r>
      </w:hyperlink>
    </w:p>
    <w:p w14:paraId="74442968" w14:textId="43E996B6"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7" w:history="1">
        <w:r w:rsidRPr="00C407A5">
          <w:rPr>
            <w:rStyle w:val="Hyperlink"/>
            <w:noProof/>
          </w:rPr>
          <w:t>3.10.6</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Conclusion</w:t>
        </w:r>
        <w:r>
          <w:rPr>
            <w:noProof/>
            <w:webHidden/>
          </w:rPr>
          <w:tab/>
        </w:r>
        <w:r>
          <w:rPr>
            <w:noProof/>
            <w:webHidden/>
          </w:rPr>
          <w:fldChar w:fldCharType="begin"/>
        </w:r>
        <w:r>
          <w:rPr>
            <w:noProof/>
            <w:webHidden/>
          </w:rPr>
          <w:instrText xml:space="preserve"> PAGEREF _Toc195571447 \h </w:instrText>
        </w:r>
        <w:r>
          <w:rPr>
            <w:noProof/>
            <w:webHidden/>
          </w:rPr>
        </w:r>
        <w:r>
          <w:rPr>
            <w:noProof/>
            <w:webHidden/>
          </w:rPr>
          <w:fldChar w:fldCharType="separate"/>
        </w:r>
        <w:r>
          <w:rPr>
            <w:noProof/>
            <w:webHidden/>
          </w:rPr>
          <w:t>38</w:t>
        </w:r>
        <w:r>
          <w:rPr>
            <w:noProof/>
            <w:webHidden/>
          </w:rPr>
          <w:fldChar w:fldCharType="end"/>
        </w:r>
      </w:hyperlink>
    </w:p>
    <w:p w14:paraId="75F56EFE" w14:textId="2077E7C3" w:rsidR="00FB7AEB" w:rsidRDefault="00FB7AEB" w:rsidP="00FB7AEB">
      <w:pPr>
        <w:pStyle w:val="TOC2"/>
        <w:tabs>
          <w:tab w:val="left" w:pos="1276"/>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8" w:history="1">
        <w:r w:rsidRPr="00C407A5">
          <w:rPr>
            <w:rStyle w:val="Hyperlink"/>
            <w:noProof/>
          </w:rPr>
          <w:t>3.11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Séance du 4 décembre 2024 : Animation de Christine</w:t>
        </w:r>
        <w:r>
          <w:rPr>
            <w:noProof/>
            <w:webHidden/>
          </w:rPr>
          <w:tab/>
        </w:r>
        <w:r>
          <w:rPr>
            <w:noProof/>
            <w:webHidden/>
          </w:rPr>
          <w:fldChar w:fldCharType="begin"/>
        </w:r>
        <w:r>
          <w:rPr>
            <w:noProof/>
            <w:webHidden/>
          </w:rPr>
          <w:instrText xml:space="preserve"> PAGEREF _Toc195571448 \h </w:instrText>
        </w:r>
        <w:r>
          <w:rPr>
            <w:noProof/>
            <w:webHidden/>
          </w:rPr>
        </w:r>
        <w:r>
          <w:rPr>
            <w:noProof/>
            <w:webHidden/>
          </w:rPr>
          <w:fldChar w:fldCharType="separate"/>
        </w:r>
        <w:r>
          <w:rPr>
            <w:noProof/>
            <w:webHidden/>
          </w:rPr>
          <w:t>39</w:t>
        </w:r>
        <w:r>
          <w:rPr>
            <w:noProof/>
            <w:webHidden/>
          </w:rPr>
          <w:fldChar w:fldCharType="end"/>
        </w:r>
      </w:hyperlink>
    </w:p>
    <w:p w14:paraId="63AFFBFC" w14:textId="76CD48F7"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49" w:history="1">
        <w:r w:rsidRPr="00C407A5">
          <w:rPr>
            <w:rStyle w:val="Hyperlink"/>
            <w:noProof/>
          </w:rPr>
          <w:t>3.11.1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idées essentielles retenues</w:t>
        </w:r>
        <w:r>
          <w:rPr>
            <w:noProof/>
            <w:webHidden/>
          </w:rPr>
          <w:tab/>
        </w:r>
        <w:r>
          <w:rPr>
            <w:noProof/>
            <w:webHidden/>
          </w:rPr>
          <w:fldChar w:fldCharType="begin"/>
        </w:r>
        <w:r>
          <w:rPr>
            <w:noProof/>
            <w:webHidden/>
          </w:rPr>
          <w:instrText xml:space="preserve"> PAGEREF _Toc195571449 \h </w:instrText>
        </w:r>
        <w:r>
          <w:rPr>
            <w:noProof/>
            <w:webHidden/>
          </w:rPr>
        </w:r>
        <w:r>
          <w:rPr>
            <w:noProof/>
            <w:webHidden/>
          </w:rPr>
          <w:fldChar w:fldCharType="separate"/>
        </w:r>
        <w:r>
          <w:rPr>
            <w:noProof/>
            <w:webHidden/>
          </w:rPr>
          <w:t>39</w:t>
        </w:r>
        <w:r>
          <w:rPr>
            <w:noProof/>
            <w:webHidden/>
          </w:rPr>
          <w:fldChar w:fldCharType="end"/>
        </w:r>
      </w:hyperlink>
    </w:p>
    <w:p w14:paraId="7162DA2C" w14:textId="18314BC7"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0" w:history="1">
        <w:r w:rsidRPr="00C407A5">
          <w:rPr>
            <w:rStyle w:val="Hyperlink"/>
            <w:noProof/>
          </w:rPr>
          <w:t>3.11.2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 vocabulaire nouveau à retenir</w:t>
        </w:r>
        <w:r>
          <w:rPr>
            <w:noProof/>
            <w:webHidden/>
          </w:rPr>
          <w:tab/>
        </w:r>
        <w:r>
          <w:rPr>
            <w:noProof/>
            <w:webHidden/>
          </w:rPr>
          <w:fldChar w:fldCharType="begin"/>
        </w:r>
        <w:r>
          <w:rPr>
            <w:noProof/>
            <w:webHidden/>
          </w:rPr>
          <w:instrText xml:space="preserve"> PAGEREF _Toc195571450 \h </w:instrText>
        </w:r>
        <w:r>
          <w:rPr>
            <w:noProof/>
            <w:webHidden/>
          </w:rPr>
        </w:r>
        <w:r>
          <w:rPr>
            <w:noProof/>
            <w:webHidden/>
          </w:rPr>
          <w:fldChar w:fldCharType="separate"/>
        </w:r>
        <w:r>
          <w:rPr>
            <w:noProof/>
            <w:webHidden/>
          </w:rPr>
          <w:t>39</w:t>
        </w:r>
        <w:r>
          <w:rPr>
            <w:noProof/>
            <w:webHidden/>
          </w:rPr>
          <w:fldChar w:fldCharType="end"/>
        </w:r>
      </w:hyperlink>
    </w:p>
    <w:p w14:paraId="7858ABD6" w14:textId="1A4F162D"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1" w:history="1">
        <w:r w:rsidRPr="00C407A5">
          <w:rPr>
            <w:rStyle w:val="Hyperlink"/>
            <w:noProof/>
          </w:rPr>
          <w:t>3.11.3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questions nouvelles ou celles qui restent en suspens</w:t>
        </w:r>
        <w:r>
          <w:rPr>
            <w:noProof/>
            <w:webHidden/>
          </w:rPr>
          <w:tab/>
        </w:r>
        <w:r>
          <w:rPr>
            <w:noProof/>
            <w:webHidden/>
          </w:rPr>
          <w:fldChar w:fldCharType="begin"/>
        </w:r>
        <w:r>
          <w:rPr>
            <w:noProof/>
            <w:webHidden/>
          </w:rPr>
          <w:instrText xml:space="preserve"> PAGEREF _Toc195571451 \h </w:instrText>
        </w:r>
        <w:r>
          <w:rPr>
            <w:noProof/>
            <w:webHidden/>
          </w:rPr>
        </w:r>
        <w:r>
          <w:rPr>
            <w:noProof/>
            <w:webHidden/>
          </w:rPr>
          <w:fldChar w:fldCharType="separate"/>
        </w:r>
        <w:r>
          <w:rPr>
            <w:noProof/>
            <w:webHidden/>
          </w:rPr>
          <w:t>40</w:t>
        </w:r>
        <w:r>
          <w:rPr>
            <w:noProof/>
            <w:webHidden/>
          </w:rPr>
          <w:fldChar w:fldCharType="end"/>
        </w:r>
      </w:hyperlink>
    </w:p>
    <w:p w14:paraId="7CC539A2" w14:textId="2C75CB9E"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2" w:history="1">
        <w:r w:rsidRPr="00C407A5">
          <w:rPr>
            <w:rStyle w:val="Hyperlink"/>
            <w:noProof/>
          </w:rPr>
          <w:t>3.11.4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m’a étonné, bousculé, dérangé</w:t>
        </w:r>
        <w:r>
          <w:rPr>
            <w:noProof/>
            <w:webHidden/>
          </w:rPr>
          <w:tab/>
        </w:r>
        <w:r>
          <w:rPr>
            <w:noProof/>
            <w:webHidden/>
          </w:rPr>
          <w:fldChar w:fldCharType="begin"/>
        </w:r>
        <w:r>
          <w:rPr>
            <w:noProof/>
            <w:webHidden/>
          </w:rPr>
          <w:instrText xml:space="preserve"> PAGEREF _Toc195571452 \h </w:instrText>
        </w:r>
        <w:r>
          <w:rPr>
            <w:noProof/>
            <w:webHidden/>
          </w:rPr>
        </w:r>
        <w:r>
          <w:rPr>
            <w:noProof/>
            <w:webHidden/>
          </w:rPr>
          <w:fldChar w:fldCharType="separate"/>
        </w:r>
        <w:r>
          <w:rPr>
            <w:noProof/>
            <w:webHidden/>
          </w:rPr>
          <w:t>40</w:t>
        </w:r>
        <w:r>
          <w:rPr>
            <w:noProof/>
            <w:webHidden/>
          </w:rPr>
          <w:fldChar w:fldCharType="end"/>
        </w:r>
      </w:hyperlink>
    </w:p>
    <w:p w14:paraId="3540F6A9" w14:textId="6ECEBE1B"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3" w:history="1">
        <w:r w:rsidRPr="00C407A5">
          <w:rPr>
            <w:rStyle w:val="Hyperlink"/>
            <w:noProof/>
          </w:rPr>
          <w:t>3.11.5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s’est clarifié</w:t>
        </w:r>
        <w:r>
          <w:rPr>
            <w:noProof/>
            <w:webHidden/>
          </w:rPr>
          <w:tab/>
        </w:r>
        <w:r>
          <w:rPr>
            <w:noProof/>
            <w:webHidden/>
          </w:rPr>
          <w:fldChar w:fldCharType="begin"/>
        </w:r>
        <w:r>
          <w:rPr>
            <w:noProof/>
            <w:webHidden/>
          </w:rPr>
          <w:instrText xml:space="preserve"> PAGEREF _Toc195571453 \h </w:instrText>
        </w:r>
        <w:r>
          <w:rPr>
            <w:noProof/>
            <w:webHidden/>
          </w:rPr>
        </w:r>
        <w:r>
          <w:rPr>
            <w:noProof/>
            <w:webHidden/>
          </w:rPr>
          <w:fldChar w:fldCharType="separate"/>
        </w:r>
        <w:r>
          <w:rPr>
            <w:noProof/>
            <w:webHidden/>
          </w:rPr>
          <w:t>40</w:t>
        </w:r>
        <w:r>
          <w:rPr>
            <w:noProof/>
            <w:webHidden/>
          </w:rPr>
          <w:fldChar w:fldCharType="end"/>
        </w:r>
      </w:hyperlink>
    </w:p>
    <w:p w14:paraId="18438026" w14:textId="563F5EA5"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4" w:history="1">
        <w:r w:rsidRPr="00C407A5">
          <w:rPr>
            <w:rStyle w:val="Hyperlink"/>
            <w:noProof/>
          </w:rPr>
          <w:t>3.11.6</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Conclusion</w:t>
        </w:r>
        <w:r>
          <w:rPr>
            <w:noProof/>
            <w:webHidden/>
          </w:rPr>
          <w:tab/>
        </w:r>
        <w:r>
          <w:rPr>
            <w:noProof/>
            <w:webHidden/>
          </w:rPr>
          <w:fldChar w:fldCharType="begin"/>
        </w:r>
        <w:r>
          <w:rPr>
            <w:noProof/>
            <w:webHidden/>
          </w:rPr>
          <w:instrText xml:space="preserve"> PAGEREF _Toc195571454 \h </w:instrText>
        </w:r>
        <w:r>
          <w:rPr>
            <w:noProof/>
            <w:webHidden/>
          </w:rPr>
        </w:r>
        <w:r>
          <w:rPr>
            <w:noProof/>
            <w:webHidden/>
          </w:rPr>
          <w:fldChar w:fldCharType="separate"/>
        </w:r>
        <w:r>
          <w:rPr>
            <w:noProof/>
            <w:webHidden/>
          </w:rPr>
          <w:t>40</w:t>
        </w:r>
        <w:r>
          <w:rPr>
            <w:noProof/>
            <w:webHidden/>
          </w:rPr>
          <w:fldChar w:fldCharType="end"/>
        </w:r>
      </w:hyperlink>
    </w:p>
    <w:p w14:paraId="7097E19B" w14:textId="60960740" w:rsidR="00FB7AEB" w:rsidRDefault="00FB7AEB" w:rsidP="00FB7AEB">
      <w:pPr>
        <w:pStyle w:val="TOC2"/>
        <w:tabs>
          <w:tab w:val="left" w:pos="1276"/>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5" w:history="1">
        <w:r w:rsidRPr="00C407A5">
          <w:rPr>
            <w:rStyle w:val="Hyperlink"/>
            <w:noProof/>
          </w:rPr>
          <w:t>3.12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Séance du 9 décembre 2024 : Animation de Antoine</w:t>
        </w:r>
        <w:r>
          <w:rPr>
            <w:noProof/>
            <w:webHidden/>
          </w:rPr>
          <w:tab/>
        </w:r>
        <w:r>
          <w:rPr>
            <w:noProof/>
            <w:webHidden/>
          </w:rPr>
          <w:fldChar w:fldCharType="begin"/>
        </w:r>
        <w:r>
          <w:rPr>
            <w:noProof/>
            <w:webHidden/>
          </w:rPr>
          <w:instrText xml:space="preserve"> PAGEREF _Toc195571455 \h </w:instrText>
        </w:r>
        <w:r>
          <w:rPr>
            <w:noProof/>
            <w:webHidden/>
          </w:rPr>
        </w:r>
        <w:r>
          <w:rPr>
            <w:noProof/>
            <w:webHidden/>
          </w:rPr>
          <w:fldChar w:fldCharType="separate"/>
        </w:r>
        <w:r>
          <w:rPr>
            <w:noProof/>
            <w:webHidden/>
          </w:rPr>
          <w:t>41</w:t>
        </w:r>
        <w:r>
          <w:rPr>
            <w:noProof/>
            <w:webHidden/>
          </w:rPr>
          <w:fldChar w:fldCharType="end"/>
        </w:r>
      </w:hyperlink>
    </w:p>
    <w:p w14:paraId="0DB6F32B" w14:textId="5C231EAF"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6" w:history="1">
        <w:r w:rsidRPr="00C407A5">
          <w:rPr>
            <w:rStyle w:val="Hyperlink"/>
            <w:noProof/>
          </w:rPr>
          <w:t>3.12.1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idées essentielles retenues</w:t>
        </w:r>
        <w:r>
          <w:rPr>
            <w:noProof/>
            <w:webHidden/>
          </w:rPr>
          <w:tab/>
        </w:r>
        <w:r>
          <w:rPr>
            <w:noProof/>
            <w:webHidden/>
          </w:rPr>
          <w:fldChar w:fldCharType="begin"/>
        </w:r>
        <w:r>
          <w:rPr>
            <w:noProof/>
            <w:webHidden/>
          </w:rPr>
          <w:instrText xml:space="preserve"> PAGEREF _Toc195571456 \h </w:instrText>
        </w:r>
        <w:r>
          <w:rPr>
            <w:noProof/>
            <w:webHidden/>
          </w:rPr>
        </w:r>
        <w:r>
          <w:rPr>
            <w:noProof/>
            <w:webHidden/>
          </w:rPr>
          <w:fldChar w:fldCharType="separate"/>
        </w:r>
        <w:r>
          <w:rPr>
            <w:noProof/>
            <w:webHidden/>
          </w:rPr>
          <w:t>41</w:t>
        </w:r>
        <w:r>
          <w:rPr>
            <w:noProof/>
            <w:webHidden/>
          </w:rPr>
          <w:fldChar w:fldCharType="end"/>
        </w:r>
      </w:hyperlink>
    </w:p>
    <w:p w14:paraId="3E9B75D7" w14:textId="41598142"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7" w:history="1">
        <w:r w:rsidRPr="00C407A5">
          <w:rPr>
            <w:rStyle w:val="Hyperlink"/>
            <w:noProof/>
          </w:rPr>
          <w:t>3.12.2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 vocabulaire nouveau à retenir</w:t>
        </w:r>
        <w:r>
          <w:rPr>
            <w:noProof/>
            <w:webHidden/>
          </w:rPr>
          <w:tab/>
        </w:r>
        <w:r>
          <w:rPr>
            <w:noProof/>
            <w:webHidden/>
          </w:rPr>
          <w:fldChar w:fldCharType="begin"/>
        </w:r>
        <w:r>
          <w:rPr>
            <w:noProof/>
            <w:webHidden/>
          </w:rPr>
          <w:instrText xml:space="preserve"> PAGEREF _Toc195571457 \h </w:instrText>
        </w:r>
        <w:r>
          <w:rPr>
            <w:noProof/>
            <w:webHidden/>
          </w:rPr>
        </w:r>
        <w:r>
          <w:rPr>
            <w:noProof/>
            <w:webHidden/>
          </w:rPr>
          <w:fldChar w:fldCharType="separate"/>
        </w:r>
        <w:r>
          <w:rPr>
            <w:noProof/>
            <w:webHidden/>
          </w:rPr>
          <w:t>41</w:t>
        </w:r>
        <w:r>
          <w:rPr>
            <w:noProof/>
            <w:webHidden/>
          </w:rPr>
          <w:fldChar w:fldCharType="end"/>
        </w:r>
      </w:hyperlink>
    </w:p>
    <w:p w14:paraId="6D047BF0" w14:textId="31605567"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8" w:history="1">
        <w:r w:rsidRPr="00C407A5">
          <w:rPr>
            <w:rStyle w:val="Hyperlink"/>
            <w:noProof/>
          </w:rPr>
          <w:t>3.12.3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questions nouvelles ou celles qui restent en suspens</w:t>
        </w:r>
        <w:r>
          <w:rPr>
            <w:noProof/>
            <w:webHidden/>
          </w:rPr>
          <w:tab/>
        </w:r>
        <w:r>
          <w:rPr>
            <w:noProof/>
            <w:webHidden/>
          </w:rPr>
          <w:fldChar w:fldCharType="begin"/>
        </w:r>
        <w:r>
          <w:rPr>
            <w:noProof/>
            <w:webHidden/>
          </w:rPr>
          <w:instrText xml:space="preserve"> PAGEREF _Toc195571458 \h </w:instrText>
        </w:r>
        <w:r>
          <w:rPr>
            <w:noProof/>
            <w:webHidden/>
          </w:rPr>
        </w:r>
        <w:r>
          <w:rPr>
            <w:noProof/>
            <w:webHidden/>
          </w:rPr>
          <w:fldChar w:fldCharType="separate"/>
        </w:r>
        <w:r>
          <w:rPr>
            <w:noProof/>
            <w:webHidden/>
          </w:rPr>
          <w:t>42</w:t>
        </w:r>
        <w:r>
          <w:rPr>
            <w:noProof/>
            <w:webHidden/>
          </w:rPr>
          <w:fldChar w:fldCharType="end"/>
        </w:r>
      </w:hyperlink>
    </w:p>
    <w:p w14:paraId="6013A74A" w14:textId="5965F4B8"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59" w:history="1">
        <w:r w:rsidRPr="00C407A5">
          <w:rPr>
            <w:rStyle w:val="Hyperlink"/>
            <w:noProof/>
          </w:rPr>
          <w:t>3.12.4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m’a étonné, bousculé, dérangé</w:t>
        </w:r>
        <w:r>
          <w:rPr>
            <w:noProof/>
            <w:webHidden/>
          </w:rPr>
          <w:tab/>
        </w:r>
        <w:r>
          <w:rPr>
            <w:noProof/>
            <w:webHidden/>
          </w:rPr>
          <w:fldChar w:fldCharType="begin"/>
        </w:r>
        <w:r>
          <w:rPr>
            <w:noProof/>
            <w:webHidden/>
          </w:rPr>
          <w:instrText xml:space="preserve"> PAGEREF _Toc195571459 \h </w:instrText>
        </w:r>
        <w:r>
          <w:rPr>
            <w:noProof/>
            <w:webHidden/>
          </w:rPr>
        </w:r>
        <w:r>
          <w:rPr>
            <w:noProof/>
            <w:webHidden/>
          </w:rPr>
          <w:fldChar w:fldCharType="separate"/>
        </w:r>
        <w:r>
          <w:rPr>
            <w:noProof/>
            <w:webHidden/>
          </w:rPr>
          <w:t>42</w:t>
        </w:r>
        <w:r>
          <w:rPr>
            <w:noProof/>
            <w:webHidden/>
          </w:rPr>
          <w:fldChar w:fldCharType="end"/>
        </w:r>
      </w:hyperlink>
    </w:p>
    <w:p w14:paraId="6D059A85" w14:textId="5C023649"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0" w:history="1">
        <w:r w:rsidRPr="00C407A5">
          <w:rPr>
            <w:rStyle w:val="Hyperlink"/>
            <w:noProof/>
          </w:rPr>
          <w:t>3.12.5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s’est clarifié</w:t>
        </w:r>
        <w:r>
          <w:rPr>
            <w:noProof/>
            <w:webHidden/>
          </w:rPr>
          <w:tab/>
        </w:r>
        <w:r>
          <w:rPr>
            <w:noProof/>
            <w:webHidden/>
          </w:rPr>
          <w:fldChar w:fldCharType="begin"/>
        </w:r>
        <w:r>
          <w:rPr>
            <w:noProof/>
            <w:webHidden/>
          </w:rPr>
          <w:instrText xml:space="preserve"> PAGEREF _Toc195571460 \h </w:instrText>
        </w:r>
        <w:r>
          <w:rPr>
            <w:noProof/>
            <w:webHidden/>
          </w:rPr>
        </w:r>
        <w:r>
          <w:rPr>
            <w:noProof/>
            <w:webHidden/>
          </w:rPr>
          <w:fldChar w:fldCharType="separate"/>
        </w:r>
        <w:r>
          <w:rPr>
            <w:noProof/>
            <w:webHidden/>
          </w:rPr>
          <w:t>42</w:t>
        </w:r>
        <w:r>
          <w:rPr>
            <w:noProof/>
            <w:webHidden/>
          </w:rPr>
          <w:fldChar w:fldCharType="end"/>
        </w:r>
      </w:hyperlink>
    </w:p>
    <w:p w14:paraId="0B05DBF4" w14:textId="42D9F6F8"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1" w:history="1">
        <w:r w:rsidRPr="00C407A5">
          <w:rPr>
            <w:rStyle w:val="Hyperlink"/>
            <w:noProof/>
          </w:rPr>
          <w:t>3.12.6</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Conclusion</w:t>
        </w:r>
        <w:r>
          <w:rPr>
            <w:noProof/>
            <w:webHidden/>
          </w:rPr>
          <w:tab/>
        </w:r>
        <w:r>
          <w:rPr>
            <w:noProof/>
            <w:webHidden/>
          </w:rPr>
          <w:fldChar w:fldCharType="begin"/>
        </w:r>
        <w:r>
          <w:rPr>
            <w:noProof/>
            <w:webHidden/>
          </w:rPr>
          <w:instrText xml:space="preserve"> PAGEREF _Toc195571461 \h </w:instrText>
        </w:r>
        <w:r>
          <w:rPr>
            <w:noProof/>
            <w:webHidden/>
          </w:rPr>
        </w:r>
        <w:r>
          <w:rPr>
            <w:noProof/>
            <w:webHidden/>
          </w:rPr>
          <w:fldChar w:fldCharType="separate"/>
        </w:r>
        <w:r>
          <w:rPr>
            <w:noProof/>
            <w:webHidden/>
          </w:rPr>
          <w:t>42</w:t>
        </w:r>
        <w:r>
          <w:rPr>
            <w:noProof/>
            <w:webHidden/>
          </w:rPr>
          <w:fldChar w:fldCharType="end"/>
        </w:r>
      </w:hyperlink>
    </w:p>
    <w:p w14:paraId="7AD3C806" w14:textId="002F6CB3" w:rsidR="00FB7AEB" w:rsidRDefault="00FB7AEB" w:rsidP="00FB7AEB">
      <w:pPr>
        <w:pStyle w:val="TOC2"/>
        <w:tabs>
          <w:tab w:val="left" w:pos="1276"/>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2" w:history="1">
        <w:r w:rsidRPr="00C407A5">
          <w:rPr>
            <w:rStyle w:val="Hyperlink"/>
            <w:noProof/>
          </w:rPr>
          <w:t>3.13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Séance du 16 décembre 2024 : Animation de Sandra</w:t>
        </w:r>
        <w:r>
          <w:rPr>
            <w:noProof/>
            <w:webHidden/>
          </w:rPr>
          <w:tab/>
        </w:r>
        <w:r>
          <w:rPr>
            <w:noProof/>
            <w:webHidden/>
          </w:rPr>
          <w:fldChar w:fldCharType="begin"/>
        </w:r>
        <w:r>
          <w:rPr>
            <w:noProof/>
            <w:webHidden/>
          </w:rPr>
          <w:instrText xml:space="preserve"> PAGEREF _Toc195571462 \h </w:instrText>
        </w:r>
        <w:r>
          <w:rPr>
            <w:noProof/>
            <w:webHidden/>
          </w:rPr>
        </w:r>
        <w:r>
          <w:rPr>
            <w:noProof/>
            <w:webHidden/>
          </w:rPr>
          <w:fldChar w:fldCharType="separate"/>
        </w:r>
        <w:r>
          <w:rPr>
            <w:noProof/>
            <w:webHidden/>
          </w:rPr>
          <w:t>43</w:t>
        </w:r>
        <w:r>
          <w:rPr>
            <w:noProof/>
            <w:webHidden/>
          </w:rPr>
          <w:fldChar w:fldCharType="end"/>
        </w:r>
      </w:hyperlink>
    </w:p>
    <w:p w14:paraId="29AD8AB6" w14:textId="4101E35B"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3" w:history="1">
        <w:r w:rsidRPr="00C407A5">
          <w:rPr>
            <w:rStyle w:val="Hyperlink"/>
            <w:noProof/>
          </w:rPr>
          <w:t>3.13.1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idées essentielles retenues</w:t>
        </w:r>
        <w:r>
          <w:rPr>
            <w:noProof/>
            <w:webHidden/>
          </w:rPr>
          <w:tab/>
        </w:r>
        <w:r>
          <w:rPr>
            <w:noProof/>
            <w:webHidden/>
          </w:rPr>
          <w:fldChar w:fldCharType="begin"/>
        </w:r>
        <w:r>
          <w:rPr>
            <w:noProof/>
            <w:webHidden/>
          </w:rPr>
          <w:instrText xml:space="preserve"> PAGEREF _Toc195571463 \h </w:instrText>
        </w:r>
        <w:r>
          <w:rPr>
            <w:noProof/>
            <w:webHidden/>
          </w:rPr>
        </w:r>
        <w:r>
          <w:rPr>
            <w:noProof/>
            <w:webHidden/>
          </w:rPr>
          <w:fldChar w:fldCharType="separate"/>
        </w:r>
        <w:r>
          <w:rPr>
            <w:noProof/>
            <w:webHidden/>
          </w:rPr>
          <w:t>43</w:t>
        </w:r>
        <w:r>
          <w:rPr>
            <w:noProof/>
            <w:webHidden/>
          </w:rPr>
          <w:fldChar w:fldCharType="end"/>
        </w:r>
      </w:hyperlink>
    </w:p>
    <w:p w14:paraId="01AF3DC4" w14:textId="4AE1AF78"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4" w:history="1">
        <w:r w:rsidRPr="00C407A5">
          <w:rPr>
            <w:rStyle w:val="Hyperlink"/>
            <w:noProof/>
          </w:rPr>
          <w:t>3.13.2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 vocabulaire nouveau à retenir</w:t>
        </w:r>
        <w:r>
          <w:rPr>
            <w:noProof/>
            <w:webHidden/>
          </w:rPr>
          <w:tab/>
        </w:r>
        <w:r>
          <w:rPr>
            <w:noProof/>
            <w:webHidden/>
          </w:rPr>
          <w:fldChar w:fldCharType="begin"/>
        </w:r>
        <w:r>
          <w:rPr>
            <w:noProof/>
            <w:webHidden/>
          </w:rPr>
          <w:instrText xml:space="preserve"> PAGEREF _Toc195571464 \h </w:instrText>
        </w:r>
        <w:r>
          <w:rPr>
            <w:noProof/>
            <w:webHidden/>
          </w:rPr>
        </w:r>
        <w:r>
          <w:rPr>
            <w:noProof/>
            <w:webHidden/>
          </w:rPr>
          <w:fldChar w:fldCharType="separate"/>
        </w:r>
        <w:r>
          <w:rPr>
            <w:noProof/>
            <w:webHidden/>
          </w:rPr>
          <w:t>43</w:t>
        </w:r>
        <w:r>
          <w:rPr>
            <w:noProof/>
            <w:webHidden/>
          </w:rPr>
          <w:fldChar w:fldCharType="end"/>
        </w:r>
      </w:hyperlink>
    </w:p>
    <w:p w14:paraId="3AE12CEB" w14:textId="481D0932"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5" w:history="1">
        <w:r w:rsidRPr="00C407A5">
          <w:rPr>
            <w:rStyle w:val="Hyperlink"/>
            <w:noProof/>
          </w:rPr>
          <w:t>3.13.3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questions nouvelles ou celles qui restent en suspens</w:t>
        </w:r>
        <w:r>
          <w:rPr>
            <w:noProof/>
            <w:webHidden/>
          </w:rPr>
          <w:tab/>
        </w:r>
        <w:r>
          <w:rPr>
            <w:noProof/>
            <w:webHidden/>
          </w:rPr>
          <w:fldChar w:fldCharType="begin"/>
        </w:r>
        <w:r>
          <w:rPr>
            <w:noProof/>
            <w:webHidden/>
          </w:rPr>
          <w:instrText xml:space="preserve"> PAGEREF _Toc195571465 \h </w:instrText>
        </w:r>
        <w:r>
          <w:rPr>
            <w:noProof/>
            <w:webHidden/>
          </w:rPr>
        </w:r>
        <w:r>
          <w:rPr>
            <w:noProof/>
            <w:webHidden/>
          </w:rPr>
          <w:fldChar w:fldCharType="separate"/>
        </w:r>
        <w:r>
          <w:rPr>
            <w:noProof/>
            <w:webHidden/>
          </w:rPr>
          <w:t>44</w:t>
        </w:r>
        <w:r>
          <w:rPr>
            <w:noProof/>
            <w:webHidden/>
          </w:rPr>
          <w:fldChar w:fldCharType="end"/>
        </w:r>
      </w:hyperlink>
    </w:p>
    <w:p w14:paraId="6B850D5C" w14:textId="6376D60B"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6" w:history="1">
        <w:r w:rsidRPr="00C407A5">
          <w:rPr>
            <w:rStyle w:val="Hyperlink"/>
            <w:noProof/>
          </w:rPr>
          <w:t>3.13.4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m’a étonné, bousculé, dérangé</w:t>
        </w:r>
        <w:r>
          <w:rPr>
            <w:noProof/>
            <w:webHidden/>
          </w:rPr>
          <w:tab/>
        </w:r>
        <w:r>
          <w:rPr>
            <w:noProof/>
            <w:webHidden/>
          </w:rPr>
          <w:fldChar w:fldCharType="begin"/>
        </w:r>
        <w:r>
          <w:rPr>
            <w:noProof/>
            <w:webHidden/>
          </w:rPr>
          <w:instrText xml:space="preserve"> PAGEREF _Toc195571466 \h </w:instrText>
        </w:r>
        <w:r>
          <w:rPr>
            <w:noProof/>
            <w:webHidden/>
          </w:rPr>
        </w:r>
        <w:r>
          <w:rPr>
            <w:noProof/>
            <w:webHidden/>
          </w:rPr>
          <w:fldChar w:fldCharType="separate"/>
        </w:r>
        <w:r>
          <w:rPr>
            <w:noProof/>
            <w:webHidden/>
          </w:rPr>
          <w:t>44</w:t>
        </w:r>
        <w:r>
          <w:rPr>
            <w:noProof/>
            <w:webHidden/>
          </w:rPr>
          <w:fldChar w:fldCharType="end"/>
        </w:r>
      </w:hyperlink>
    </w:p>
    <w:p w14:paraId="6A5E7908" w14:textId="1CC1E81D"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7" w:history="1">
        <w:r w:rsidRPr="00C407A5">
          <w:rPr>
            <w:rStyle w:val="Hyperlink"/>
            <w:noProof/>
          </w:rPr>
          <w:t>3.13.5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s’est clarifié</w:t>
        </w:r>
        <w:r>
          <w:rPr>
            <w:noProof/>
            <w:webHidden/>
          </w:rPr>
          <w:tab/>
        </w:r>
        <w:r>
          <w:rPr>
            <w:noProof/>
            <w:webHidden/>
          </w:rPr>
          <w:fldChar w:fldCharType="begin"/>
        </w:r>
        <w:r>
          <w:rPr>
            <w:noProof/>
            <w:webHidden/>
          </w:rPr>
          <w:instrText xml:space="preserve"> PAGEREF _Toc195571467 \h </w:instrText>
        </w:r>
        <w:r>
          <w:rPr>
            <w:noProof/>
            <w:webHidden/>
          </w:rPr>
        </w:r>
        <w:r>
          <w:rPr>
            <w:noProof/>
            <w:webHidden/>
          </w:rPr>
          <w:fldChar w:fldCharType="separate"/>
        </w:r>
        <w:r>
          <w:rPr>
            <w:noProof/>
            <w:webHidden/>
          </w:rPr>
          <w:t>44</w:t>
        </w:r>
        <w:r>
          <w:rPr>
            <w:noProof/>
            <w:webHidden/>
          </w:rPr>
          <w:fldChar w:fldCharType="end"/>
        </w:r>
      </w:hyperlink>
    </w:p>
    <w:p w14:paraId="4556166D" w14:textId="1F071E37"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8" w:history="1">
        <w:r w:rsidRPr="00C407A5">
          <w:rPr>
            <w:rStyle w:val="Hyperlink"/>
            <w:noProof/>
          </w:rPr>
          <w:t>3.13.6</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Conclusion</w:t>
        </w:r>
        <w:r>
          <w:rPr>
            <w:noProof/>
            <w:webHidden/>
          </w:rPr>
          <w:tab/>
        </w:r>
        <w:r>
          <w:rPr>
            <w:noProof/>
            <w:webHidden/>
          </w:rPr>
          <w:fldChar w:fldCharType="begin"/>
        </w:r>
        <w:r>
          <w:rPr>
            <w:noProof/>
            <w:webHidden/>
          </w:rPr>
          <w:instrText xml:space="preserve"> PAGEREF _Toc195571468 \h </w:instrText>
        </w:r>
        <w:r>
          <w:rPr>
            <w:noProof/>
            <w:webHidden/>
          </w:rPr>
        </w:r>
        <w:r>
          <w:rPr>
            <w:noProof/>
            <w:webHidden/>
          </w:rPr>
          <w:fldChar w:fldCharType="separate"/>
        </w:r>
        <w:r>
          <w:rPr>
            <w:noProof/>
            <w:webHidden/>
          </w:rPr>
          <w:t>44</w:t>
        </w:r>
        <w:r>
          <w:rPr>
            <w:noProof/>
            <w:webHidden/>
          </w:rPr>
          <w:fldChar w:fldCharType="end"/>
        </w:r>
      </w:hyperlink>
    </w:p>
    <w:p w14:paraId="12A72A5E" w14:textId="43A3979D" w:rsidR="00FB7AEB" w:rsidRDefault="00FB7AEB" w:rsidP="00FB7AEB">
      <w:pPr>
        <w:pStyle w:val="TOC2"/>
        <w:tabs>
          <w:tab w:val="left" w:pos="1276"/>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69" w:history="1">
        <w:r w:rsidRPr="00C407A5">
          <w:rPr>
            <w:rStyle w:val="Hyperlink"/>
            <w:noProof/>
          </w:rPr>
          <w:t>3.14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Séance du 16 décembre 2024 : Animation de François</w:t>
        </w:r>
        <w:r>
          <w:rPr>
            <w:noProof/>
            <w:webHidden/>
          </w:rPr>
          <w:tab/>
        </w:r>
        <w:r>
          <w:rPr>
            <w:noProof/>
            <w:webHidden/>
          </w:rPr>
          <w:fldChar w:fldCharType="begin"/>
        </w:r>
        <w:r>
          <w:rPr>
            <w:noProof/>
            <w:webHidden/>
          </w:rPr>
          <w:instrText xml:space="preserve"> PAGEREF _Toc195571469 \h </w:instrText>
        </w:r>
        <w:r>
          <w:rPr>
            <w:noProof/>
            <w:webHidden/>
          </w:rPr>
        </w:r>
        <w:r>
          <w:rPr>
            <w:noProof/>
            <w:webHidden/>
          </w:rPr>
          <w:fldChar w:fldCharType="separate"/>
        </w:r>
        <w:r>
          <w:rPr>
            <w:noProof/>
            <w:webHidden/>
          </w:rPr>
          <w:t>45</w:t>
        </w:r>
        <w:r>
          <w:rPr>
            <w:noProof/>
            <w:webHidden/>
          </w:rPr>
          <w:fldChar w:fldCharType="end"/>
        </w:r>
      </w:hyperlink>
    </w:p>
    <w:p w14:paraId="321118AA" w14:textId="5C7BFC98"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0" w:history="1">
        <w:r w:rsidRPr="00C407A5">
          <w:rPr>
            <w:rStyle w:val="Hyperlink"/>
            <w:noProof/>
          </w:rPr>
          <w:t>3.14.1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idées essentielles retenues</w:t>
        </w:r>
        <w:r>
          <w:rPr>
            <w:noProof/>
            <w:webHidden/>
          </w:rPr>
          <w:tab/>
        </w:r>
        <w:r>
          <w:rPr>
            <w:noProof/>
            <w:webHidden/>
          </w:rPr>
          <w:fldChar w:fldCharType="begin"/>
        </w:r>
        <w:r>
          <w:rPr>
            <w:noProof/>
            <w:webHidden/>
          </w:rPr>
          <w:instrText xml:space="preserve"> PAGEREF _Toc195571470 \h </w:instrText>
        </w:r>
        <w:r>
          <w:rPr>
            <w:noProof/>
            <w:webHidden/>
          </w:rPr>
        </w:r>
        <w:r>
          <w:rPr>
            <w:noProof/>
            <w:webHidden/>
          </w:rPr>
          <w:fldChar w:fldCharType="separate"/>
        </w:r>
        <w:r>
          <w:rPr>
            <w:noProof/>
            <w:webHidden/>
          </w:rPr>
          <w:t>45</w:t>
        </w:r>
        <w:r>
          <w:rPr>
            <w:noProof/>
            <w:webHidden/>
          </w:rPr>
          <w:fldChar w:fldCharType="end"/>
        </w:r>
      </w:hyperlink>
    </w:p>
    <w:p w14:paraId="54EBF44B" w14:textId="21B9D344"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1" w:history="1">
        <w:r w:rsidRPr="00C407A5">
          <w:rPr>
            <w:rStyle w:val="Hyperlink"/>
            <w:noProof/>
          </w:rPr>
          <w:t>3.14.2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 vocabulaire nouveau à retenir</w:t>
        </w:r>
        <w:r>
          <w:rPr>
            <w:noProof/>
            <w:webHidden/>
          </w:rPr>
          <w:tab/>
        </w:r>
        <w:r>
          <w:rPr>
            <w:noProof/>
            <w:webHidden/>
          </w:rPr>
          <w:fldChar w:fldCharType="begin"/>
        </w:r>
        <w:r>
          <w:rPr>
            <w:noProof/>
            <w:webHidden/>
          </w:rPr>
          <w:instrText xml:space="preserve"> PAGEREF _Toc195571471 \h </w:instrText>
        </w:r>
        <w:r>
          <w:rPr>
            <w:noProof/>
            <w:webHidden/>
          </w:rPr>
        </w:r>
        <w:r>
          <w:rPr>
            <w:noProof/>
            <w:webHidden/>
          </w:rPr>
          <w:fldChar w:fldCharType="separate"/>
        </w:r>
        <w:r>
          <w:rPr>
            <w:noProof/>
            <w:webHidden/>
          </w:rPr>
          <w:t>46</w:t>
        </w:r>
        <w:r>
          <w:rPr>
            <w:noProof/>
            <w:webHidden/>
          </w:rPr>
          <w:fldChar w:fldCharType="end"/>
        </w:r>
      </w:hyperlink>
    </w:p>
    <w:p w14:paraId="7B07C679" w14:textId="640ECA24"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2" w:history="1">
        <w:r w:rsidRPr="00C407A5">
          <w:rPr>
            <w:rStyle w:val="Hyperlink"/>
            <w:noProof/>
          </w:rPr>
          <w:t>3.14.3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questions nouvelles ou celles qui restent en suspens</w:t>
        </w:r>
        <w:r>
          <w:rPr>
            <w:noProof/>
            <w:webHidden/>
          </w:rPr>
          <w:tab/>
        </w:r>
        <w:r>
          <w:rPr>
            <w:noProof/>
            <w:webHidden/>
          </w:rPr>
          <w:fldChar w:fldCharType="begin"/>
        </w:r>
        <w:r>
          <w:rPr>
            <w:noProof/>
            <w:webHidden/>
          </w:rPr>
          <w:instrText xml:space="preserve"> PAGEREF _Toc195571472 \h </w:instrText>
        </w:r>
        <w:r>
          <w:rPr>
            <w:noProof/>
            <w:webHidden/>
          </w:rPr>
        </w:r>
        <w:r>
          <w:rPr>
            <w:noProof/>
            <w:webHidden/>
          </w:rPr>
          <w:fldChar w:fldCharType="separate"/>
        </w:r>
        <w:r>
          <w:rPr>
            <w:noProof/>
            <w:webHidden/>
          </w:rPr>
          <w:t>46</w:t>
        </w:r>
        <w:r>
          <w:rPr>
            <w:noProof/>
            <w:webHidden/>
          </w:rPr>
          <w:fldChar w:fldCharType="end"/>
        </w:r>
      </w:hyperlink>
    </w:p>
    <w:p w14:paraId="7455F901" w14:textId="60D7A0E3"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3" w:history="1">
        <w:r w:rsidRPr="00C407A5">
          <w:rPr>
            <w:rStyle w:val="Hyperlink"/>
            <w:noProof/>
          </w:rPr>
          <w:t>3.14.4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m’a étonné, bousculé, dérangé</w:t>
        </w:r>
        <w:r>
          <w:rPr>
            <w:noProof/>
            <w:webHidden/>
          </w:rPr>
          <w:tab/>
        </w:r>
        <w:r>
          <w:rPr>
            <w:noProof/>
            <w:webHidden/>
          </w:rPr>
          <w:fldChar w:fldCharType="begin"/>
        </w:r>
        <w:r>
          <w:rPr>
            <w:noProof/>
            <w:webHidden/>
          </w:rPr>
          <w:instrText xml:space="preserve"> PAGEREF _Toc195571473 \h </w:instrText>
        </w:r>
        <w:r>
          <w:rPr>
            <w:noProof/>
            <w:webHidden/>
          </w:rPr>
        </w:r>
        <w:r>
          <w:rPr>
            <w:noProof/>
            <w:webHidden/>
          </w:rPr>
          <w:fldChar w:fldCharType="separate"/>
        </w:r>
        <w:r>
          <w:rPr>
            <w:noProof/>
            <w:webHidden/>
          </w:rPr>
          <w:t>46</w:t>
        </w:r>
        <w:r>
          <w:rPr>
            <w:noProof/>
            <w:webHidden/>
          </w:rPr>
          <w:fldChar w:fldCharType="end"/>
        </w:r>
      </w:hyperlink>
    </w:p>
    <w:p w14:paraId="213E8EAE" w14:textId="0A88DF93"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4" w:history="1">
        <w:r w:rsidRPr="00C407A5">
          <w:rPr>
            <w:rStyle w:val="Hyperlink"/>
            <w:noProof/>
          </w:rPr>
          <w:t>3.14.5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s’est clarifié</w:t>
        </w:r>
        <w:r>
          <w:rPr>
            <w:noProof/>
            <w:webHidden/>
          </w:rPr>
          <w:tab/>
        </w:r>
        <w:r>
          <w:rPr>
            <w:noProof/>
            <w:webHidden/>
          </w:rPr>
          <w:fldChar w:fldCharType="begin"/>
        </w:r>
        <w:r>
          <w:rPr>
            <w:noProof/>
            <w:webHidden/>
          </w:rPr>
          <w:instrText xml:space="preserve"> PAGEREF _Toc195571474 \h </w:instrText>
        </w:r>
        <w:r>
          <w:rPr>
            <w:noProof/>
            <w:webHidden/>
          </w:rPr>
        </w:r>
        <w:r>
          <w:rPr>
            <w:noProof/>
            <w:webHidden/>
          </w:rPr>
          <w:fldChar w:fldCharType="separate"/>
        </w:r>
        <w:r>
          <w:rPr>
            <w:noProof/>
            <w:webHidden/>
          </w:rPr>
          <w:t>46</w:t>
        </w:r>
        <w:r>
          <w:rPr>
            <w:noProof/>
            <w:webHidden/>
          </w:rPr>
          <w:fldChar w:fldCharType="end"/>
        </w:r>
      </w:hyperlink>
    </w:p>
    <w:p w14:paraId="77F471AA" w14:textId="0B12F9C0"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5" w:history="1">
        <w:r w:rsidRPr="00C407A5">
          <w:rPr>
            <w:rStyle w:val="Hyperlink"/>
            <w:noProof/>
          </w:rPr>
          <w:t>3.14.6</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Conclusion</w:t>
        </w:r>
        <w:r>
          <w:rPr>
            <w:noProof/>
            <w:webHidden/>
          </w:rPr>
          <w:tab/>
        </w:r>
        <w:r>
          <w:rPr>
            <w:noProof/>
            <w:webHidden/>
          </w:rPr>
          <w:fldChar w:fldCharType="begin"/>
        </w:r>
        <w:r>
          <w:rPr>
            <w:noProof/>
            <w:webHidden/>
          </w:rPr>
          <w:instrText xml:space="preserve"> PAGEREF _Toc195571475 \h </w:instrText>
        </w:r>
        <w:r>
          <w:rPr>
            <w:noProof/>
            <w:webHidden/>
          </w:rPr>
        </w:r>
        <w:r>
          <w:rPr>
            <w:noProof/>
            <w:webHidden/>
          </w:rPr>
          <w:fldChar w:fldCharType="separate"/>
        </w:r>
        <w:r>
          <w:rPr>
            <w:noProof/>
            <w:webHidden/>
          </w:rPr>
          <w:t>46</w:t>
        </w:r>
        <w:r>
          <w:rPr>
            <w:noProof/>
            <w:webHidden/>
          </w:rPr>
          <w:fldChar w:fldCharType="end"/>
        </w:r>
      </w:hyperlink>
    </w:p>
    <w:p w14:paraId="77B97965" w14:textId="774E008A" w:rsidR="00FB7AEB" w:rsidRDefault="00FB7AEB" w:rsidP="00FB7AEB">
      <w:pPr>
        <w:pStyle w:val="TOC2"/>
        <w:tabs>
          <w:tab w:val="left" w:pos="1276"/>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6" w:history="1">
        <w:r w:rsidRPr="00C407A5">
          <w:rPr>
            <w:rStyle w:val="Hyperlink"/>
            <w:noProof/>
          </w:rPr>
          <w:t>3.15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Séance du 6 janvier 2025 : Animation de Mohamed (moi-même)</w:t>
        </w:r>
        <w:r>
          <w:rPr>
            <w:noProof/>
            <w:webHidden/>
          </w:rPr>
          <w:tab/>
        </w:r>
        <w:r>
          <w:rPr>
            <w:noProof/>
            <w:webHidden/>
          </w:rPr>
          <w:fldChar w:fldCharType="begin"/>
        </w:r>
        <w:r>
          <w:rPr>
            <w:noProof/>
            <w:webHidden/>
          </w:rPr>
          <w:instrText xml:space="preserve"> PAGEREF _Toc195571476 \h </w:instrText>
        </w:r>
        <w:r>
          <w:rPr>
            <w:noProof/>
            <w:webHidden/>
          </w:rPr>
        </w:r>
        <w:r>
          <w:rPr>
            <w:noProof/>
            <w:webHidden/>
          </w:rPr>
          <w:fldChar w:fldCharType="separate"/>
        </w:r>
        <w:r>
          <w:rPr>
            <w:noProof/>
            <w:webHidden/>
          </w:rPr>
          <w:t>47</w:t>
        </w:r>
        <w:r>
          <w:rPr>
            <w:noProof/>
            <w:webHidden/>
          </w:rPr>
          <w:fldChar w:fldCharType="end"/>
        </w:r>
      </w:hyperlink>
    </w:p>
    <w:p w14:paraId="21731499" w14:textId="6625A569"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7" w:history="1">
        <w:r w:rsidRPr="00C407A5">
          <w:rPr>
            <w:rStyle w:val="Hyperlink"/>
            <w:noProof/>
          </w:rPr>
          <w:t>3.15.1</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Déroulement de l’animation</w:t>
        </w:r>
        <w:r>
          <w:rPr>
            <w:noProof/>
            <w:webHidden/>
          </w:rPr>
          <w:tab/>
        </w:r>
        <w:r>
          <w:rPr>
            <w:noProof/>
            <w:webHidden/>
          </w:rPr>
          <w:fldChar w:fldCharType="begin"/>
        </w:r>
        <w:r>
          <w:rPr>
            <w:noProof/>
            <w:webHidden/>
          </w:rPr>
          <w:instrText xml:space="preserve"> PAGEREF _Toc195571477 \h </w:instrText>
        </w:r>
        <w:r>
          <w:rPr>
            <w:noProof/>
            <w:webHidden/>
          </w:rPr>
        </w:r>
        <w:r>
          <w:rPr>
            <w:noProof/>
            <w:webHidden/>
          </w:rPr>
          <w:fldChar w:fldCharType="separate"/>
        </w:r>
        <w:r>
          <w:rPr>
            <w:noProof/>
            <w:webHidden/>
          </w:rPr>
          <w:t>47</w:t>
        </w:r>
        <w:r>
          <w:rPr>
            <w:noProof/>
            <w:webHidden/>
          </w:rPr>
          <w:fldChar w:fldCharType="end"/>
        </w:r>
      </w:hyperlink>
    </w:p>
    <w:p w14:paraId="56EA03A1" w14:textId="1E3BDCC8"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8" w:history="1">
        <w:r w:rsidRPr="00C407A5">
          <w:rPr>
            <w:rStyle w:val="Hyperlink"/>
            <w:noProof/>
          </w:rPr>
          <w:t>3.15.2</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idées essentielles retenues</w:t>
        </w:r>
        <w:r>
          <w:rPr>
            <w:noProof/>
            <w:webHidden/>
          </w:rPr>
          <w:tab/>
        </w:r>
        <w:r>
          <w:rPr>
            <w:noProof/>
            <w:webHidden/>
          </w:rPr>
          <w:fldChar w:fldCharType="begin"/>
        </w:r>
        <w:r>
          <w:rPr>
            <w:noProof/>
            <w:webHidden/>
          </w:rPr>
          <w:instrText xml:space="preserve"> PAGEREF _Toc195571478 \h </w:instrText>
        </w:r>
        <w:r>
          <w:rPr>
            <w:noProof/>
            <w:webHidden/>
          </w:rPr>
        </w:r>
        <w:r>
          <w:rPr>
            <w:noProof/>
            <w:webHidden/>
          </w:rPr>
          <w:fldChar w:fldCharType="separate"/>
        </w:r>
        <w:r>
          <w:rPr>
            <w:noProof/>
            <w:webHidden/>
          </w:rPr>
          <w:t>47</w:t>
        </w:r>
        <w:r>
          <w:rPr>
            <w:noProof/>
            <w:webHidden/>
          </w:rPr>
          <w:fldChar w:fldCharType="end"/>
        </w:r>
      </w:hyperlink>
    </w:p>
    <w:p w14:paraId="6A9A0D5B" w14:textId="5B920CC4"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79" w:history="1">
        <w:r w:rsidRPr="00C407A5">
          <w:rPr>
            <w:rStyle w:val="Hyperlink"/>
            <w:noProof/>
          </w:rPr>
          <w:t>3.15.3</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 vocabulaire nouveau à retenir</w:t>
        </w:r>
        <w:r>
          <w:rPr>
            <w:noProof/>
            <w:webHidden/>
          </w:rPr>
          <w:tab/>
        </w:r>
        <w:r>
          <w:rPr>
            <w:noProof/>
            <w:webHidden/>
          </w:rPr>
          <w:fldChar w:fldCharType="begin"/>
        </w:r>
        <w:r>
          <w:rPr>
            <w:noProof/>
            <w:webHidden/>
          </w:rPr>
          <w:instrText xml:space="preserve"> PAGEREF _Toc195571479 \h </w:instrText>
        </w:r>
        <w:r>
          <w:rPr>
            <w:noProof/>
            <w:webHidden/>
          </w:rPr>
        </w:r>
        <w:r>
          <w:rPr>
            <w:noProof/>
            <w:webHidden/>
          </w:rPr>
          <w:fldChar w:fldCharType="separate"/>
        </w:r>
        <w:r>
          <w:rPr>
            <w:noProof/>
            <w:webHidden/>
          </w:rPr>
          <w:t>48</w:t>
        </w:r>
        <w:r>
          <w:rPr>
            <w:noProof/>
            <w:webHidden/>
          </w:rPr>
          <w:fldChar w:fldCharType="end"/>
        </w:r>
      </w:hyperlink>
    </w:p>
    <w:p w14:paraId="32FF3C0B" w14:textId="18B473D7"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80" w:history="1">
        <w:r w:rsidRPr="00C407A5">
          <w:rPr>
            <w:rStyle w:val="Hyperlink"/>
            <w:noProof/>
          </w:rPr>
          <w:t>3.15.4</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Les questions nouvelles ou celles qui restent en suspens</w:t>
        </w:r>
        <w:r>
          <w:rPr>
            <w:noProof/>
            <w:webHidden/>
          </w:rPr>
          <w:tab/>
        </w:r>
        <w:r>
          <w:rPr>
            <w:noProof/>
            <w:webHidden/>
          </w:rPr>
          <w:fldChar w:fldCharType="begin"/>
        </w:r>
        <w:r>
          <w:rPr>
            <w:noProof/>
            <w:webHidden/>
          </w:rPr>
          <w:instrText xml:space="preserve"> PAGEREF _Toc195571480 \h </w:instrText>
        </w:r>
        <w:r>
          <w:rPr>
            <w:noProof/>
            <w:webHidden/>
          </w:rPr>
        </w:r>
        <w:r>
          <w:rPr>
            <w:noProof/>
            <w:webHidden/>
          </w:rPr>
          <w:fldChar w:fldCharType="separate"/>
        </w:r>
        <w:r>
          <w:rPr>
            <w:noProof/>
            <w:webHidden/>
          </w:rPr>
          <w:t>49</w:t>
        </w:r>
        <w:r>
          <w:rPr>
            <w:noProof/>
            <w:webHidden/>
          </w:rPr>
          <w:fldChar w:fldCharType="end"/>
        </w:r>
      </w:hyperlink>
    </w:p>
    <w:p w14:paraId="04AF3FA0" w14:textId="13A13B79"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81" w:history="1">
        <w:r w:rsidRPr="00C407A5">
          <w:rPr>
            <w:rStyle w:val="Hyperlink"/>
            <w:noProof/>
          </w:rPr>
          <w:t>3.15.5</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m’a étonné, bousculé, dérangé</w:t>
        </w:r>
        <w:r>
          <w:rPr>
            <w:noProof/>
            <w:webHidden/>
          </w:rPr>
          <w:tab/>
        </w:r>
        <w:r>
          <w:rPr>
            <w:noProof/>
            <w:webHidden/>
          </w:rPr>
          <w:fldChar w:fldCharType="begin"/>
        </w:r>
        <w:r>
          <w:rPr>
            <w:noProof/>
            <w:webHidden/>
          </w:rPr>
          <w:instrText xml:space="preserve"> PAGEREF _Toc195571481 \h </w:instrText>
        </w:r>
        <w:r>
          <w:rPr>
            <w:noProof/>
            <w:webHidden/>
          </w:rPr>
        </w:r>
        <w:r>
          <w:rPr>
            <w:noProof/>
            <w:webHidden/>
          </w:rPr>
          <w:fldChar w:fldCharType="separate"/>
        </w:r>
        <w:r>
          <w:rPr>
            <w:noProof/>
            <w:webHidden/>
          </w:rPr>
          <w:t>49</w:t>
        </w:r>
        <w:r>
          <w:rPr>
            <w:noProof/>
            <w:webHidden/>
          </w:rPr>
          <w:fldChar w:fldCharType="end"/>
        </w:r>
      </w:hyperlink>
    </w:p>
    <w:p w14:paraId="5228977E" w14:textId="75E616F2"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82" w:history="1">
        <w:r w:rsidRPr="00C407A5">
          <w:rPr>
            <w:rStyle w:val="Hyperlink"/>
            <w:noProof/>
          </w:rPr>
          <w:t>3.15.6</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Ce qui s’est clarifié</w:t>
        </w:r>
        <w:r>
          <w:rPr>
            <w:noProof/>
            <w:webHidden/>
          </w:rPr>
          <w:tab/>
        </w:r>
        <w:r>
          <w:rPr>
            <w:noProof/>
            <w:webHidden/>
          </w:rPr>
          <w:fldChar w:fldCharType="begin"/>
        </w:r>
        <w:r>
          <w:rPr>
            <w:noProof/>
            <w:webHidden/>
          </w:rPr>
          <w:instrText xml:space="preserve"> PAGEREF _Toc195571482 \h </w:instrText>
        </w:r>
        <w:r>
          <w:rPr>
            <w:noProof/>
            <w:webHidden/>
          </w:rPr>
        </w:r>
        <w:r>
          <w:rPr>
            <w:noProof/>
            <w:webHidden/>
          </w:rPr>
          <w:fldChar w:fldCharType="separate"/>
        </w:r>
        <w:r>
          <w:rPr>
            <w:noProof/>
            <w:webHidden/>
          </w:rPr>
          <w:t>49</w:t>
        </w:r>
        <w:r>
          <w:rPr>
            <w:noProof/>
            <w:webHidden/>
          </w:rPr>
          <w:fldChar w:fldCharType="end"/>
        </w:r>
      </w:hyperlink>
    </w:p>
    <w:p w14:paraId="7A48A9B7" w14:textId="51879207"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83" w:history="1">
        <w:r w:rsidRPr="00C407A5">
          <w:rPr>
            <w:rStyle w:val="Hyperlink"/>
            <w:noProof/>
          </w:rPr>
          <w:t>3.15.7</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Analyse des points forts de l’animation</w:t>
        </w:r>
        <w:r>
          <w:rPr>
            <w:noProof/>
            <w:webHidden/>
          </w:rPr>
          <w:tab/>
        </w:r>
        <w:r>
          <w:rPr>
            <w:noProof/>
            <w:webHidden/>
          </w:rPr>
          <w:fldChar w:fldCharType="begin"/>
        </w:r>
        <w:r>
          <w:rPr>
            <w:noProof/>
            <w:webHidden/>
          </w:rPr>
          <w:instrText xml:space="preserve"> PAGEREF _Toc195571483 \h </w:instrText>
        </w:r>
        <w:r>
          <w:rPr>
            <w:noProof/>
            <w:webHidden/>
          </w:rPr>
        </w:r>
        <w:r>
          <w:rPr>
            <w:noProof/>
            <w:webHidden/>
          </w:rPr>
          <w:fldChar w:fldCharType="separate"/>
        </w:r>
        <w:r>
          <w:rPr>
            <w:noProof/>
            <w:webHidden/>
          </w:rPr>
          <w:t>49</w:t>
        </w:r>
        <w:r>
          <w:rPr>
            <w:noProof/>
            <w:webHidden/>
          </w:rPr>
          <w:fldChar w:fldCharType="end"/>
        </w:r>
      </w:hyperlink>
    </w:p>
    <w:p w14:paraId="50A3D5BA" w14:textId="0D04E29C"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84" w:history="1">
        <w:r w:rsidRPr="00C407A5">
          <w:rPr>
            <w:rStyle w:val="Hyperlink"/>
            <w:noProof/>
          </w:rPr>
          <w:t>3.15.8</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Axes d’amélioration</w:t>
        </w:r>
        <w:r>
          <w:rPr>
            <w:noProof/>
            <w:webHidden/>
          </w:rPr>
          <w:tab/>
        </w:r>
        <w:r>
          <w:rPr>
            <w:noProof/>
            <w:webHidden/>
          </w:rPr>
          <w:fldChar w:fldCharType="begin"/>
        </w:r>
        <w:r>
          <w:rPr>
            <w:noProof/>
            <w:webHidden/>
          </w:rPr>
          <w:instrText xml:space="preserve"> PAGEREF _Toc195571484 \h </w:instrText>
        </w:r>
        <w:r>
          <w:rPr>
            <w:noProof/>
            <w:webHidden/>
          </w:rPr>
        </w:r>
        <w:r>
          <w:rPr>
            <w:noProof/>
            <w:webHidden/>
          </w:rPr>
          <w:fldChar w:fldCharType="separate"/>
        </w:r>
        <w:r>
          <w:rPr>
            <w:noProof/>
            <w:webHidden/>
          </w:rPr>
          <w:t>50</w:t>
        </w:r>
        <w:r>
          <w:rPr>
            <w:noProof/>
            <w:webHidden/>
          </w:rPr>
          <w:fldChar w:fldCharType="end"/>
        </w:r>
      </w:hyperlink>
    </w:p>
    <w:p w14:paraId="384B3157" w14:textId="6B622B94" w:rsidR="00FB7AEB" w:rsidRDefault="00FB7AEB" w:rsidP="00FB7AEB">
      <w:pPr>
        <w:pStyle w:val="TOC3"/>
        <w:tabs>
          <w:tab w:val="clear" w:pos="9628"/>
          <w:tab w:val="right" w:leader="underscore" w:pos="8730"/>
        </w:tabs>
        <w:rPr>
          <w:rFonts w:asciiTheme="minorHAnsi" w:eastAsiaTheme="minorEastAsia" w:hAnsiTheme="minorHAnsi" w:cstheme="minorBidi"/>
          <w:noProof/>
          <w:kern w:val="2"/>
          <w:szCs w:val="24"/>
          <w:lang w:val="en-US" w:eastAsia="en-US"/>
          <w14:ligatures w14:val="standardContextual"/>
        </w:rPr>
      </w:pPr>
      <w:hyperlink w:anchor="_Toc195571485" w:history="1">
        <w:r w:rsidRPr="00C407A5">
          <w:rPr>
            <w:rStyle w:val="Hyperlink"/>
            <w:noProof/>
          </w:rPr>
          <w:t>3.15.9</w:t>
        </w:r>
        <w:r>
          <w:rPr>
            <w:rFonts w:asciiTheme="minorHAnsi" w:eastAsiaTheme="minorEastAsia" w:hAnsiTheme="minorHAnsi" w:cstheme="minorBidi"/>
            <w:noProof/>
            <w:kern w:val="2"/>
            <w:szCs w:val="24"/>
            <w:lang w:val="en-US" w:eastAsia="en-US"/>
            <w14:ligatures w14:val="standardContextual"/>
          </w:rPr>
          <w:tab/>
        </w:r>
        <w:r w:rsidRPr="00C407A5">
          <w:rPr>
            <w:rStyle w:val="Hyperlink"/>
            <w:noProof/>
          </w:rPr>
          <w:t>Conclusion</w:t>
        </w:r>
        <w:r>
          <w:rPr>
            <w:noProof/>
            <w:webHidden/>
          </w:rPr>
          <w:tab/>
        </w:r>
        <w:r>
          <w:rPr>
            <w:noProof/>
            <w:webHidden/>
          </w:rPr>
          <w:fldChar w:fldCharType="begin"/>
        </w:r>
        <w:r>
          <w:rPr>
            <w:noProof/>
            <w:webHidden/>
          </w:rPr>
          <w:instrText xml:space="preserve"> PAGEREF _Toc195571485 \h </w:instrText>
        </w:r>
        <w:r>
          <w:rPr>
            <w:noProof/>
            <w:webHidden/>
          </w:rPr>
        </w:r>
        <w:r>
          <w:rPr>
            <w:noProof/>
            <w:webHidden/>
          </w:rPr>
          <w:fldChar w:fldCharType="separate"/>
        </w:r>
        <w:r>
          <w:rPr>
            <w:noProof/>
            <w:webHidden/>
          </w:rPr>
          <w:t>50</w:t>
        </w:r>
        <w:r>
          <w:rPr>
            <w:noProof/>
            <w:webHidden/>
          </w:rPr>
          <w:fldChar w:fldCharType="end"/>
        </w:r>
      </w:hyperlink>
    </w:p>
    <w:p w14:paraId="20960E19" w14:textId="37B0983E" w:rsidR="000028E0" w:rsidRPr="009F0261" w:rsidRDefault="006C4BED" w:rsidP="00FB7AEB">
      <w:pPr>
        <w:tabs>
          <w:tab w:val="right" w:leader="underscore" w:pos="8730"/>
        </w:tabs>
      </w:pPr>
      <w:r w:rsidRPr="009F0261">
        <w:fldChar w:fldCharType="end"/>
      </w:r>
    </w:p>
    <w:p w14:paraId="3C731756" w14:textId="77777777" w:rsidR="000028E0" w:rsidRPr="009F0261" w:rsidRDefault="000028E0" w:rsidP="009F0261">
      <w:r w:rsidRPr="009F0261">
        <w:br w:type="page"/>
      </w:r>
    </w:p>
    <w:p w14:paraId="3D94D7C8" w14:textId="24CD1DDC" w:rsidR="000028E0" w:rsidRPr="009F0261" w:rsidRDefault="000028E0" w:rsidP="00F64F22">
      <w:pPr>
        <w:pStyle w:val="Heading1"/>
        <w:numPr>
          <w:ilvl w:val="0"/>
          <w:numId w:val="0"/>
        </w:numPr>
        <w:ind w:left="791"/>
      </w:pPr>
      <w:bookmarkStart w:id="4" w:name="_Toc195571388"/>
      <w:r w:rsidRPr="009F0261">
        <w:lastRenderedPageBreak/>
        <w:t>Présentation personnelle</w:t>
      </w:r>
      <w:bookmarkEnd w:id="4"/>
    </w:p>
    <w:p w14:paraId="1C576E00" w14:textId="5F826702" w:rsidR="00ED0C54" w:rsidRPr="009F0261" w:rsidRDefault="006B5808" w:rsidP="009F0261">
      <w:r w:rsidRPr="009F0261">
        <w:t xml:space="preserve">Je </w:t>
      </w:r>
      <w:r w:rsidR="00ED0C54" w:rsidRPr="009F0261">
        <w:t xml:space="preserve">m’appelle Mohamed Amine EL AFRIT, consultant et formateur en management de projets </w:t>
      </w:r>
      <w:r w:rsidR="007A71DB" w:rsidRPr="009F0261">
        <w:t xml:space="preserve">et </w:t>
      </w:r>
      <w:r w:rsidR="00ED0C54" w:rsidRPr="009F0261">
        <w:t>de systèmes d’information, et je suis passionné par l’apprentissage et la transmission des connaissances. Mon parcours est le fruit d’une double compétence alliant expertise technique et leadership stratégique. Diplômé de l’ENSEIRB</w:t>
      </w:r>
      <w:r w:rsidR="00ED0C54" w:rsidRPr="009F0261">
        <w:rPr>
          <w:rFonts w:ascii="Cambria Math" w:hAnsi="Cambria Math" w:cs="Cambria Math"/>
        </w:rPr>
        <w:t>‑</w:t>
      </w:r>
      <w:r w:rsidR="00ED0C54" w:rsidRPr="009F0261">
        <w:t>MATMECA en 2009 avec une spécialisation en parallélisme et calcul distribué, j’ai par la suite obtenu un Master en Systèmes et Réseaux à l’Université Bordeaux I en 2010. Ces formations m’ont permis de développer des compétences techniques en architecture de systèmes distribuée et en optimisation des performances des systèmes d’information.</w:t>
      </w:r>
    </w:p>
    <w:p w14:paraId="6123BD8E" w14:textId="77777777" w:rsidR="00ED0C54" w:rsidRPr="009F0261" w:rsidRDefault="00ED0C54" w:rsidP="009F0261"/>
    <w:p w14:paraId="332BDC55" w14:textId="5E25B808" w:rsidR="00ED0C54" w:rsidRPr="009F0261" w:rsidRDefault="00ED0C54" w:rsidP="009F0261">
      <w:r w:rsidRPr="009F0261">
        <w:t>Rapidement, j’ai évolué vers des fonctions de chef de projet et de manager, pilotant des projets d’envergure et adoptant les méthodologies agiles. Mon expérience s’est enrichie à travers des interventions dans divers secteurs. Mon parcours transnational témoigne de ma capacité à naviguer dans des environnements complexes et à aligner les systèmes d’information avec les enjeux stratégiques des organisations.</w:t>
      </w:r>
    </w:p>
    <w:p w14:paraId="34B08A5D" w14:textId="77777777" w:rsidR="00ED0C54" w:rsidRPr="009F0261" w:rsidRDefault="00ED0C54" w:rsidP="009F0261"/>
    <w:p w14:paraId="73B8D152" w14:textId="2DF329C5" w:rsidR="00ED0C54" w:rsidRPr="009F0261" w:rsidRDefault="00ED0C54" w:rsidP="009F0261">
      <w:r w:rsidRPr="009F0261">
        <w:t>Afin de compléter mon socle technique, j’ai suivi des formations en économie, en finance d’entreprise et en management de projet, notamment un Master en économie numérique et analyse stratégique des marchés au CNAM en 2016, un certificat en finance d’entreprise à HEC Paris en 2018 et la certification PMP en management de projet du Project Management Institute en 2021. Cette complémentarité me permet de conjuguer rigueur scientifique et vision stratégique dans la gestion de projets et la transformation digitale.</w:t>
      </w:r>
    </w:p>
    <w:p w14:paraId="14433831" w14:textId="77777777" w:rsidR="00ED0C54" w:rsidRPr="009F0261" w:rsidRDefault="00ED0C54" w:rsidP="009F0261"/>
    <w:p w14:paraId="71CF7DF3" w14:textId="77777777" w:rsidR="00ED0C54" w:rsidRPr="009F0261" w:rsidRDefault="00ED0C54" w:rsidP="009F0261">
      <w:r w:rsidRPr="009F0261">
        <w:t>Aujourd’hui, j’ai fait de la formation et de l’enseignement une seconde vocation, avec une attention particulière portée à la formation et au développement des collaborateurs, une des cinq missions clés du management selon Peter Drucker. Pour moi, former et développer les personnes va bien au-delà de la simple transmission d’informations. C’est pourquoi je m’engage dans une démarche permanente de perfectionnement en science de l’éducation et en animation pédagogique.</w:t>
      </w:r>
    </w:p>
    <w:p w14:paraId="401FBE6D" w14:textId="77777777" w:rsidR="00ED0C54" w:rsidRPr="009F0261" w:rsidRDefault="00ED0C54" w:rsidP="009F0261"/>
    <w:p w14:paraId="40CA89BC" w14:textId="1985637B" w:rsidR="00ED0C54" w:rsidRPr="009F0261" w:rsidRDefault="00ED0C54" w:rsidP="009F0261">
      <w:r w:rsidRPr="009F0261">
        <w:t>Je conçois la formation comme un dispositif interactif, adapté aux besoins réels des professionnels, et j’accorde une importance primordiale au transfert des acquis en situation concrète. J’adore me former autant que j’adore transmettre, ce qui m’a naturellement conduit à cumuler mes rôles de consultant et de formateur. Mon ambition est d’accompagner mes équipes et mes clients dans un environnement en constante mutation, en alliant rigueur technique et approche managériale innovante. Ainsi, je m’efforce de rendre les concepts complexes accessibles et de fournir les outils nécessaires pour s’adapter et innover dans un monde où la transformation digitale est au cœur des enjeux stratégiques</w:t>
      </w:r>
      <w:r w:rsidR="003137C1" w:rsidRPr="009F0261">
        <w:rPr>
          <w:rStyle w:val="FootnoteReference"/>
        </w:rPr>
        <w:footnoteReference w:id="1"/>
      </w:r>
      <w:r w:rsidRPr="009F0261">
        <w:t>.</w:t>
      </w:r>
    </w:p>
    <w:p w14:paraId="1D35DAAF" w14:textId="6AA2738A" w:rsidR="00806CF3" w:rsidRPr="009F0261" w:rsidRDefault="006861B9" w:rsidP="00F64F22">
      <w:pPr>
        <w:pStyle w:val="Heading1"/>
        <w:numPr>
          <w:ilvl w:val="0"/>
          <w:numId w:val="61"/>
        </w:numPr>
      </w:pPr>
      <w:bookmarkStart w:id="5" w:name="_Ref463116936"/>
      <w:bookmarkStart w:id="6" w:name="_Toc195571389"/>
      <w:r w:rsidRPr="00F64F22">
        <w:lastRenderedPageBreak/>
        <w:t>D</w:t>
      </w:r>
      <w:r w:rsidR="0077557B" w:rsidRPr="00F64F22">
        <w:t>escription</w:t>
      </w:r>
      <w:r w:rsidR="0077557B" w:rsidRPr="009F0261">
        <w:t xml:space="preserve"> de </w:t>
      </w:r>
      <w:r w:rsidRPr="009F0261">
        <w:t>l</w:t>
      </w:r>
      <w:r w:rsidR="0077557B" w:rsidRPr="009F0261">
        <w:t>a séquence pédagogique</w:t>
      </w:r>
      <w:bookmarkEnd w:id="5"/>
      <w:bookmarkEnd w:id="6"/>
    </w:p>
    <w:p w14:paraId="1F5633A7" w14:textId="20B03B80" w:rsidR="00963E06" w:rsidRDefault="00461EA6" w:rsidP="00963E06">
      <w:pPr>
        <w:pStyle w:val="TOC2"/>
        <w:rPr>
          <w:rFonts w:asciiTheme="minorHAnsi" w:eastAsiaTheme="minorEastAsia" w:hAnsiTheme="minorHAnsi" w:cstheme="minorBidi"/>
          <w:noProof/>
          <w:kern w:val="2"/>
          <w:szCs w:val="24"/>
          <w:lang w:val="en-US" w:eastAsia="en-US"/>
          <w14:ligatures w14:val="standardContextual"/>
        </w:rPr>
      </w:pPr>
      <w:r w:rsidRPr="009F0261">
        <w:fldChar w:fldCharType="begin"/>
      </w:r>
      <w:r w:rsidRPr="009F0261">
        <w:instrText xml:space="preserve"> TOC \b chapitreParadigme \* MERGEFORMAT </w:instrText>
      </w:r>
      <w:r w:rsidRPr="009F0261">
        <w:fldChar w:fldCharType="separate"/>
      </w:r>
      <w:r w:rsidR="00963E06">
        <w:rPr>
          <w:noProof/>
        </w:rPr>
        <w:t>1.1</w:t>
      </w:r>
      <w:r w:rsidR="00963E06">
        <w:rPr>
          <w:rFonts w:asciiTheme="minorHAnsi" w:eastAsiaTheme="minorEastAsia" w:hAnsiTheme="minorHAnsi" w:cstheme="minorBidi"/>
          <w:noProof/>
          <w:kern w:val="2"/>
          <w:szCs w:val="24"/>
          <w:lang w:val="en-US" w:eastAsia="en-US"/>
          <w14:ligatures w14:val="standardContextual"/>
        </w:rPr>
        <w:tab/>
      </w:r>
      <w:r w:rsidR="00963E06">
        <w:rPr>
          <w:noProof/>
        </w:rPr>
        <w:t>Déroulement effectif de l’animation</w:t>
      </w:r>
      <w:r w:rsidR="00963E06">
        <w:rPr>
          <w:noProof/>
        </w:rPr>
        <w:tab/>
      </w:r>
      <w:r w:rsidR="00963E06">
        <w:rPr>
          <w:noProof/>
        </w:rPr>
        <w:fldChar w:fldCharType="begin"/>
      </w:r>
      <w:r w:rsidR="00963E06">
        <w:rPr>
          <w:noProof/>
        </w:rPr>
        <w:instrText xml:space="preserve"> PAGEREF _Toc195563780 \h </w:instrText>
      </w:r>
      <w:r w:rsidR="00963E06">
        <w:rPr>
          <w:noProof/>
        </w:rPr>
      </w:r>
      <w:r w:rsidR="00963E06">
        <w:rPr>
          <w:noProof/>
        </w:rPr>
        <w:fldChar w:fldCharType="separate"/>
      </w:r>
      <w:r w:rsidR="00963E06">
        <w:rPr>
          <w:noProof/>
        </w:rPr>
        <w:t>7</w:t>
      </w:r>
      <w:r w:rsidR="00963E06">
        <w:rPr>
          <w:noProof/>
        </w:rPr>
        <w:fldChar w:fldCharType="end"/>
      </w:r>
    </w:p>
    <w:p w14:paraId="4908523A" w14:textId="7BE41607" w:rsidR="00963E06" w:rsidRPr="00963E06" w:rsidRDefault="00963E06" w:rsidP="00963E06">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4E0B8A">
        <w:rPr>
          <w:noProof/>
        </w:rPr>
        <w:t>1.1.1</w:t>
      </w:r>
      <w:r w:rsidRPr="00963E06">
        <w:rPr>
          <w:rFonts w:asciiTheme="minorHAnsi" w:eastAsiaTheme="minorEastAsia" w:hAnsiTheme="minorHAnsi" w:cstheme="minorBidi"/>
          <w:noProof/>
          <w:kern w:val="2"/>
          <w:szCs w:val="24"/>
          <w:lang w:eastAsia="en-US"/>
          <w14:ligatures w14:val="standardContextual"/>
        </w:rPr>
        <w:tab/>
      </w:r>
      <w:r>
        <w:rPr>
          <w:noProof/>
        </w:rPr>
        <w:t>L’introduction et le cadrage initial</w:t>
      </w:r>
      <w:r>
        <w:rPr>
          <w:noProof/>
        </w:rPr>
        <w:tab/>
      </w:r>
      <w:r>
        <w:rPr>
          <w:noProof/>
        </w:rPr>
        <w:fldChar w:fldCharType="begin"/>
      </w:r>
      <w:r>
        <w:rPr>
          <w:noProof/>
        </w:rPr>
        <w:instrText xml:space="preserve"> PAGEREF _Toc195563781 \h </w:instrText>
      </w:r>
      <w:r>
        <w:rPr>
          <w:noProof/>
        </w:rPr>
      </w:r>
      <w:r>
        <w:rPr>
          <w:noProof/>
        </w:rPr>
        <w:fldChar w:fldCharType="separate"/>
      </w:r>
      <w:r>
        <w:rPr>
          <w:noProof/>
        </w:rPr>
        <w:t>7</w:t>
      </w:r>
      <w:r>
        <w:rPr>
          <w:noProof/>
        </w:rPr>
        <w:fldChar w:fldCharType="end"/>
      </w:r>
    </w:p>
    <w:p w14:paraId="5F475CA0" w14:textId="7BD02105" w:rsidR="00963E06" w:rsidRPr="00963E06" w:rsidRDefault="00963E06" w:rsidP="00963E06">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4E0B8A">
        <w:rPr>
          <w:noProof/>
        </w:rPr>
        <w:t>1.1.2</w:t>
      </w:r>
      <w:r w:rsidRPr="00963E06">
        <w:rPr>
          <w:rFonts w:asciiTheme="minorHAnsi" w:eastAsiaTheme="minorEastAsia" w:hAnsiTheme="minorHAnsi" w:cstheme="minorBidi"/>
          <w:noProof/>
          <w:kern w:val="2"/>
          <w:szCs w:val="24"/>
          <w:lang w:eastAsia="en-US"/>
          <w14:ligatures w14:val="standardContextual"/>
        </w:rPr>
        <w:tab/>
      </w:r>
      <w:r>
        <w:rPr>
          <w:noProof/>
        </w:rPr>
        <w:t>L’exposé interactif et la vulgarisation du contenu</w:t>
      </w:r>
      <w:r>
        <w:rPr>
          <w:noProof/>
        </w:rPr>
        <w:tab/>
      </w:r>
      <w:r>
        <w:rPr>
          <w:noProof/>
        </w:rPr>
        <w:fldChar w:fldCharType="begin"/>
      </w:r>
      <w:r>
        <w:rPr>
          <w:noProof/>
        </w:rPr>
        <w:instrText xml:space="preserve"> PAGEREF _Toc195563782 \h </w:instrText>
      </w:r>
      <w:r>
        <w:rPr>
          <w:noProof/>
        </w:rPr>
      </w:r>
      <w:r>
        <w:rPr>
          <w:noProof/>
        </w:rPr>
        <w:fldChar w:fldCharType="separate"/>
      </w:r>
      <w:r>
        <w:rPr>
          <w:noProof/>
        </w:rPr>
        <w:t>8</w:t>
      </w:r>
      <w:r>
        <w:rPr>
          <w:noProof/>
        </w:rPr>
        <w:fldChar w:fldCharType="end"/>
      </w:r>
    </w:p>
    <w:p w14:paraId="4FB952FF" w14:textId="4D359FA9" w:rsidR="00963E06" w:rsidRPr="00963E06" w:rsidRDefault="00963E06" w:rsidP="00963E06">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4E0B8A">
        <w:rPr>
          <w:noProof/>
        </w:rPr>
        <w:t>1.1.3</w:t>
      </w:r>
      <w:r w:rsidRPr="00963E06">
        <w:rPr>
          <w:rFonts w:asciiTheme="minorHAnsi" w:eastAsiaTheme="minorEastAsia" w:hAnsiTheme="minorHAnsi" w:cstheme="minorBidi"/>
          <w:noProof/>
          <w:kern w:val="2"/>
          <w:szCs w:val="24"/>
          <w:lang w:eastAsia="en-US"/>
          <w14:ligatures w14:val="standardContextual"/>
        </w:rPr>
        <w:tab/>
      </w:r>
      <w:r>
        <w:rPr>
          <w:noProof/>
        </w:rPr>
        <w:t>Les écarts entre le plan initial et la réalisation effective</w:t>
      </w:r>
      <w:r>
        <w:rPr>
          <w:noProof/>
        </w:rPr>
        <w:tab/>
      </w:r>
      <w:r>
        <w:rPr>
          <w:noProof/>
        </w:rPr>
        <w:fldChar w:fldCharType="begin"/>
      </w:r>
      <w:r>
        <w:rPr>
          <w:noProof/>
        </w:rPr>
        <w:instrText xml:space="preserve"> PAGEREF _Toc195563783 \h </w:instrText>
      </w:r>
      <w:r>
        <w:rPr>
          <w:noProof/>
        </w:rPr>
      </w:r>
      <w:r>
        <w:rPr>
          <w:noProof/>
        </w:rPr>
        <w:fldChar w:fldCharType="separate"/>
      </w:r>
      <w:r>
        <w:rPr>
          <w:noProof/>
        </w:rPr>
        <w:t>8</w:t>
      </w:r>
      <w:r>
        <w:rPr>
          <w:noProof/>
        </w:rPr>
        <w:fldChar w:fldCharType="end"/>
      </w:r>
    </w:p>
    <w:p w14:paraId="13B1D78E" w14:textId="101FA1EB" w:rsidR="00963E06" w:rsidRPr="00963E06" w:rsidRDefault="00963E06" w:rsidP="00963E06">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4E0B8A">
        <w:rPr>
          <w:noProof/>
        </w:rPr>
        <w:t>1.1.4</w:t>
      </w:r>
      <w:r w:rsidRPr="00963E06">
        <w:rPr>
          <w:rFonts w:asciiTheme="minorHAnsi" w:eastAsiaTheme="minorEastAsia" w:hAnsiTheme="minorHAnsi" w:cstheme="minorBidi"/>
          <w:noProof/>
          <w:kern w:val="2"/>
          <w:szCs w:val="24"/>
          <w:lang w:eastAsia="en-US"/>
          <w14:ligatures w14:val="standardContextual"/>
        </w:rPr>
        <w:tab/>
      </w:r>
      <w:r>
        <w:rPr>
          <w:noProof/>
        </w:rPr>
        <w:t>La phase de clôture et le recueil des retours</w:t>
      </w:r>
      <w:r>
        <w:rPr>
          <w:noProof/>
        </w:rPr>
        <w:tab/>
      </w:r>
      <w:r>
        <w:rPr>
          <w:noProof/>
        </w:rPr>
        <w:fldChar w:fldCharType="begin"/>
      </w:r>
      <w:r>
        <w:rPr>
          <w:noProof/>
        </w:rPr>
        <w:instrText xml:space="preserve"> PAGEREF _Toc195563784 \h </w:instrText>
      </w:r>
      <w:r>
        <w:rPr>
          <w:noProof/>
        </w:rPr>
      </w:r>
      <w:r>
        <w:rPr>
          <w:noProof/>
        </w:rPr>
        <w:fldChar w:fldCharType="separate"/>
      </w:r>
      <w:r>
        <w:rPr>
          <w:noProof/>
        </w:rPr>
        <w:t>9</w:t>
      </w:r>
      <w:r>
        <w:rPr>
          <w:noProof/>
        </w:rPr>
        <w:fldChar w:fldCharType="end"/>
      </w:r>
    </w:p>
    <w:p w14:paraId="28A7310A" w14:textId="46E3F9C9" w:rsidR="00963E06" w:rsidRPr="00963E06" w:rsidRDefault="00963E06" w:rsidP="00963E06">
      <w:pPr>
        <w:pStyle w:val="TOC2"/>
        <w:rPr>
          <w:rFonts w:asciiTheme="minorHAnsi" w:eastAsiaTheme="minorEastAsia" w:hAnsiTheme="minorHAnsi" w:cstheme="minorBidi"/>
          <w:noProof/>
          <w:kern w:val="2"/>
          <w:szCs w:val="24"/>
          <w:lang w:eastAsia="en-US"/>
          <w14:ligatures w14:val="standardContextual"/>
        </w:rPr>
      </w:pPr>
      <w:r>
        <w:rPr>
          <w:noProof/>
        </w:rPr>
        <w:t>1.2</w:t>
      </w:r>
      <w:r w:rsidRPr="00963E06">
        <w:rPr>
          <w:rFonts w:asciiTheme="minorHAnsi" w:eastAsiaTheme="minorEastAsia" w:hAnsiTheme="minorHAnsi" w:cstheme="minorBidi"/>
          <w:noProof/>
          <w:kern w:val="2"/>
          <w:szCs w:val="24"/>
          <w:lang w:eastAsia="en-US"/>
          <w14:ligatures w14:val="standardContextual"/>
        </w:rPr>
        <w:tab/>
      </w:r>
      <w:r>
        <w:rPr>
          <w:noProof/>
        </w:rPr>
        <w:t>Identification des moments clés de la séquence</w:t>
      </w:r>
      <w:r>
        <w:rPr>
          <w:noProof/>
        </w:rPr>
        <w:tab/>
      </w:r>
      <w:r>
        <w:rPr>
          <w:noProof/>
        </w:rPr>
        <w:fldChar w:fldCharType="begin"/>
      </w:r>
      <w:r>
        <w:rPr>
          <w:noProof/>
        </w:rPr>
        <w:instrText xml:space="preserve"> PAGEREF _Toc195563785 \h </w:instrText>
      </w:r>
      <w:r>
        <w:rPr>
          <w:noProof/>
        </w:rPr>
      </w:r>
      <w:r>
        <w:rPr>
          <w:noProof/>
        </w:rPr>
        <w:fldChar w:fldCharType="separate"/>
      </w:r>
      <w:r>
        <w:rPr>
          <w:noProof/>
        </w:rPr>
        <w:t>9</w:t>
      </w:r>
      <w:r>
        <w:rPr>
          <w:noProof/>
        </w:rPr>
        <w:fldChar w:fldCharType="end"/>
      </w:r>
    </w:p>
    <w:p w14:paraId="311106EE" w14:textId="008D863A" w:rsidR="00963E06" w:rsidRPr="00963E06" w:rsidRDefault="00963E06" w:rsidP="00963E06">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4E0B8A">
        <w:rPr>
          <w:noProof/>
        </w:rPr>
        <w:t>1.2.1</w:t>
      </w:r>
      <w:r w:rsidRPr="00963E06">
        <w:rPr>
          <w:rFonts w:asciiTheme="minorHAnsi" w:eastAsiaTheme="minorEastAsia" w:hAnsiTheme="minorHAnsi" w:cstheme="minorBidi"/>
          <w:noProof/>
          <w:kern w:val="2"/>
          <w:szCs w:val="24"/>
          <w:lang w:eastAsia="en-US"/>
          <w14:ligatures w14:val="standardContextual"/>
        </w:rPr>
        <w:tab/>
      </w:r>
      <w:r>
        <w:rPr>
          <w:noProof/>
        </w:rPr>
        <w:t>L’ancrage initial et la présentation des objectifs</w:t>
      </w:r>
      <w:r>
        <w:rPr>
          <w:noProof/>
        </w:rPr>
        <w:tab/>
      </w:r>
      <w:r>
        <w:rPr>
          <w:noProof/>
        </w:rPr>
        <w:fldChar w:fldCharType="begin"/>
      </w:r>
      <w:r>
        <w:rPr>
          <w:noProof/>
        </w:rPr>
        <w:instrText xml:space="preserve"> PAGEREF _Toc195563786 \h </w:instrText>
      </w:r>
      <w:r>
        <w:rPr>
          <w:noProof/>
        </w:rPr>
      </w:r>
      <w:r>
        <w:rPr>
          <w:noProof/>
        </w:rPr>
        <w:fldChar w:fldCharType="separate"/>
      </w:r>
      <w:r>
        <w:rPr>
          <w:noProof/>
        </w:rPr>
        <w:t>9</w:t>
      </w:r>
      <w:r>
        <w:rPr>
          <w:noProof/>
        </w:rPr>
        <w:fldChar w:fldCharType="end"/>
      </w:r>
    </w:p>
    <w:p w14:paraId="75439812" w14:textId="75F41940" w:rsidR="00963E06" w:rsidRPr="00963E06" w:rsidRDefault="00963E06" w:rsidP="00963E06">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4E0B8A">
        <w:rPr>
          <w:noProof/>
        </w:rPr>
        <w:t>1.2.2</w:t>
      </w:r>
      <w:r w:rsidRPr="00963E06">
        <w:rPr>
          <w:rFonts w:asciiTheme="minorHAnsi" w:eastAsiaTheme="minorEastAsia" w:hAnsiTheme="minorHAnsi" w:cstheme="minorBidi"/>
          <w:noProof/>
          <w:kern w:val="2"/>
          <w:szCs w:val="24"/>
          <w:lang w:eastAsia="en-US"/>
          <w14:ligatures w14:val="standardContextual"/>
        </w:rPr>
        <w:tab/>
      </w:r>
      <w:r>
        <w:rPr>
          <w:noProof/>
        </w:rPr>
        <w:t>La phase interactive et l’ajustement en temps réel</w:t>
      </w:r>
      <w:r>
        <w:rPr>
          <w:noProof/>
        </w:rPr>
        <w:tab/>
      </w:r>
      <w:r>
        <w:rPr>
          <w:noProof/>
        </w:rPr>
        <w:fldChar w:fldCharType="begin"/>
      </w:r>
      <w:r>
        <w:rPr>
          <w:noProof/>
        </w:rPr>
        <w:instrText xml:space="preserve"> PAGEREF _Toc195563787 \h </w:instrText>
      </w:r>
      <w:r>
        <w:rPr>
          <w:noProof/>
        </w:rPr>
      </w:r>
      <w:r>
        <w:rPr>
          <w:noProof/>
        </w:rPr>
        <w:fldChar w:fldCharType="separate"/>
      </w:r>
      <w:r>
        <w:rPr>
          <w:noProof/>
        </w:rPr>
        <w:t>9</w:t>
      </w:r>
      <w:r>
        <w:rPr>
          <w:noProof/>
        </w:rPr>
        <w:fldChar w:fldCharType="end"/>
      </w:r>
    </w:p>
    <w:p w14:paraId="3D2DF2E9" w14:textId="5F823D8E" w:rsidR="00963E06" w:rsidRPr="00963E06" w:rsidRDefault="00963E06" w:rsidP="00963E06">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4E0B8A">
        <w:rPr>
          <w:noProof/>
        </w:rPr>
        <w:t>1.2.3</w:t>
      </w:r>
      <w:r w:rsidRPr="00963E06">
        <w:rPr>
          <w:rFonts w:asciiTheme="minorHAnsi" w:eastAsiaTheme="minorEastAsia" w:hAnsiTheme="minorHAnsi" w:cstheme="minorBidi"/>
          <w:noProof/>
          <w:kern w:val="2"/>
          <w:szCs w:val="24"/>
          <w:lang w:eastAsia="en-US"/>
          <w14:ligatures w14:val="standardContextual"/>
        </w:rPr>
        <w:tab/>
      </w:r>
      <w:r>
        <w:rPr>
          <w:noProof/>
        </w:rPr>
        <w:t>La gestion des imprévus et la phase de clôture</w:t>
      </w:r>
      <w:r>
        <w:rPr>
          <w:noProof/>
        </w:rPr>
        <w:tab/>
      </w:r>
      <w:r>
        <w:rPr>
          <w:noProof/>
        </w:rPr>
        <w:fldChar w:fldCharType="begin"/>
      </w:r>
      <w:r>
        <w:rPr>
          <w:noProof/>
        </w:rPr>
        <w:instrText xml:space="preserve"> PAGEREF _Toc195563788 \h </w:instrText>
      </w:r>
      <w:r>
        <w:rPr>
          <w:noProof/>
        </w:rPr>
      </w:r>
      <w:r>
        <w:rPr>
          <w:noProof/>
        </w:rPr>
        <w:fldChar w:fldCharType="separate"/>
      </w:r>
      <w:r>
        <w:rPr>
          <w:noProof/>
        </w:rPr>
        <w:t>9</w:t>
      </w:r>
      <w:r>
        <w:rPr>
          <w:noProof/>
        </w:rPr>
        <w:fldChar w:fldCharType="end"/>
      </w:r>
    </w:p>
    <w:p w14:paraId="26CC9E9A" w14:textId="47C8731D" w:rsidR="00963E06" w:rsidRPr="00963E06" w:rsidRDefault="00963E06" w:rsidP="00963E06">
      <w:pPr>
        <w:pStyle w:val="TOC2"/>
        <w:rPr>
          <w:rFonts w:asciiTheme="minorHAnsi" w:eastAsiaTheme="minorEastAsia" w:hAnsiTheme="minorHAnsi" w:cstheme="minorBidi"/>
          <w:noProof/>
          <w:kern w:val="2"/>
          <w:szCs w:val="24"/>
          <w:lang w:eastAsia="en-US"/>
          <w14:ligatures w14:val="standardContextual"/>
        </w:rPr>
      </w:pPr>
      <w:r>
        <w:rPr>
          <w:noProof/>
        </w:rPr>
        <w:t>1.3</w:t>
      </w:r>
      <w:r w:rsidRPr="00963E06">
        <w:rPr>
          <w:rFonts w:asciiTheme="minorHAnsi" w:eastAsiaTheme="minorEastAsia" w:hAnsiTheme="minorHAnsi" w:cstheme="minorBidi"/>
          <w:noProof/>
          <w:kern w:val="2"/>
          <w:szCs w:val="24"/>
          <w:lang w:eastAsia="en-US"/>
          <w14:ligatures w14:val="standardContextual"/>
        </w:rPr>
        <w:tab/>
      </w:r>
      <w:r>
        <w:rPr>
          <w:noProof/>
        </w:rPr>
        <w:t>Synthèse du travail de préparation et de la réalisation effective</w:t>
      </w:r>
      <w:r>
        <w:rPr>
          <w:noProof/>
        </w:rPr>
        <w:tab/>
      </w:r>
      <w:r>
        <w:rPr>
          <w:noProof/>
        </w:rPr>
        <w:fldChar w:fldCharType="begin"/>
      </w:r>
      <w:r>
        <w:rPr>
          <w:noProof/>
        </w:rPr>
        <w:instrText xml:space="preserve"> PAGEREF _Toc195563789 \h </w:instrText>
      </w:r>
      <w:r>
        <w:rPr>
          <w:noProof/>
        </w:rPr>
      </w:r>
      <w:r>
        <w:rPr>
          <w:noProof/>
        </w:rPr>
        <w:fldChar w:fldCharType="separate"/>
      </w:r>
      <w:r>
        <w:rPr>
          <w:noProof/>
        </w:rPr>
        <w:t>10</w:t>
      </w:r>
      <w:r>
        <w:rPr>
          <w:noProof/>
        </w:rPr>
        <w:fldChar w:fldCharType="end"/>
      </w:r>
    </w:p>
    <w:p w14:paraId="18D12473" w14:textId="12ED3824" w:rsidR="00461EA6" w:rsidRPr="009F0261" w:rsidRDefault="00461EA6" w:rsidP="00963E06">
      <w:pPr>
        <w:tabs>
          <w:tab w:val="right" w:leader="underscore" w:pos="8787"/>
        </w:tabs>
      </w:pPr>
      <w:r w:rsidRPr="009F0261">
        <w:fldChar w:fldCharType="end"/>
      </w:r>
    </w:p>
    <w:p w14:paraId="6A292A5E" w14:textId="1630A923" w:rsidR="0077557B" w:rsidRPr="009F0261" w:rsidRDefault="0077557B" w:rsidP="009F0261">
      <w:bookmarkStart w:id="7" w:name="chapitreParadigme"/>
      <w:r w:rsidRPr="009F0261">
        <w:t xml:space="preserve">Le 6 janvier 2025, j’ai </w:t>
      </w:r>
      <w:r w:rsidR="00785015" w:rsidRPr="009F0261">
        <w:t>simulé une animation d’</w:t>
      </w:r>
      <w:r w:rsidRPr="009F0261">
        <w:t xml:space="preserve">une séquence pédagogique destinée aux commerciaux d’un centre de formation afin de leur fournir des repères pour commercialiser la formation « Gestion de projets avec la méthode Scrum ». Dès le lancement, mon intervention s’est articulée autour d’un objectif principal : fournir aux commerciaux les outils pour comprendre les principes fondamentaux de Scrum et, surtout, les repères nécessaires pour </w:t>
      </w:r>
      <w:proofErr w:type="spellStart"/>
      <w:r w:rsidRPr="009F0261">
        <w:t>pitcher</w:t>
      </w:r>
      <w:proofErr w:type="spellEnd"/>
      <w:r w:rsidRPr="009F0261">
        <w:t xml:space="preserve"> et valoriser cette formation auprès de leurs prospects. J’ai ainsi précisé que la finalité n’était pas de transformer ces professionnels en experts techniques de la méthode, mais de leur permettre d’acquérir suffisamment de connaissances pour « apprendre à apprendre » et pour adapter ces notions dans le cadre de leur argumentaire commercial.</w:t>
      </w:r>
    </w:p>
    <w:p w14:paraId="484B50DC" w14:textId="77777777" w:rsidR="0077557B" w:rsidRPr="009F0261" w:rsidRDefault="0077557B" w:rsidP="009F0261"/>
    <w:p w14:paraId="31CF5D81" w14:textId="0C69D34E" w:rsidR="001A5864" w:rsidRPr="009F0261" w:rsidRDefault="0077557B" w:rsidP="009F0261">
      <w:r w:rsidRPr="009F0261">
        <w:t>La séance a débuté par une introduction structurée, où j’ai présenté les objectifs pédagogiques de la séquence de manière claire et synthétique. J’ai insisté sur le fait que, malgré la densité du contenu, la formation se voulait condensée, en ne couvrant que l’essentiel pour que les commerciaux puissent, par la suite, approfondir de manière autonome. Pour renforcer la contextualisation, j’ai expliqué le rôle crucial des commerciaux : il ne s’agit pas uniquement de transmettre des informations sur Scrum, mais de savoir identifier et valoriser les éléments clés de la méthode pour construire un pitch convaincant.</w:t>
      </w:r>
    </w:p>
    <w:p w14:paraId="4D42A67A" w14:textId="77777777" w:rsidR="0077557B" w:rsidRPr="009F0261" w:rsidRDefault="0077557B" w:rsidP="009F0261"/>
    <w:p w14:paraId="7DC00141" w14:textId="77777777" w:rsidR="0077557B" w:rsidRPr="009F0261" w:rsidRDefault="0077557B" w:rsidP="004C7BD8">
      <w:pPr>
        <w:pStyle w:val="Heading2"/>
      </w:pPr>
      <w:bookmarkStart w:id="8" w:name="_Toc195563780"/>
      <w:bookmarkStart w:id="9" w:name="_Toc195571390"/>
      <w:r w:rsidRPr="00F64F22">
        <w:t>Déroulement</w:t>
      </w:r>
      <w:r w:rsidRPr="009F0261">
        <w:t xml:space="preserve"> effectif de l’animation</w:t>
      </w:r>
      <w:bookmarkEnd w:id="8"/>
      <w:bookmarkEnd w:id="9"/>
    </w:p>
    <w:p w14:paraId="49FD0EE7" w14:textId="3DD9810F" w:rsidR="0077557B" w:rsidRPr="009F0261" w:rsidRDefault="00963E06" w:rsidP="009F0261">
      <w:r>
        <w:t xml:space="preserve">La </w:t>
      </w:r>
      <w:r w:rsidR="0077557B" w:rsidRPr="009F0261">
        <w:t>séquence s’est déroulée en plusieurs phases complémentaires :</w:t>
      </w:r>
    </w:p>
    <w:p w14:paraId="0C318A2A" w14:textId="77777777" w:rsidR="0077557B" w:rsidRPr="009F0261" w:rsidRDefault="0077557B" w:rsidP="009F0261"/>
    <w:p w14:paraId="638E235B" w14:textId="77777777" w:rsidR="0077557B" w:rsidRPr="009F0261" w:rsidRDefault="0077557B" w:rsidP="004C7BD8">
      <w:pPr>
        <w:pStyle w:val="Heading3"/>
      </w:pPr>
      <w:bookmarkStart w:id="10" w:name="_Toc195563781"/>
      <w:bookmarkStart w:id="11" w:name="_Toc195571391"/>
      <w:r w:rsidRPr="009F0261">
        <w:t>L’introduction et le cadrage initial</w:t>
      </w:r>
      <w:bookmarkEnd w:id="10"/>
      <w:bookmarkEnd w:id="11"/>
    </w:p>
    <w:p w14:paraId="5EEF3971" w14:textId="2E4E6F3F" w:rsidR="0077557B" w:rsidRPr="009F0261" w:rsidRDefault="0077557B" w:rsidP="009F0261">
      <w:r w:rsidRPr="009F0261">
        <w:t>Dès l’ouverture de la séance, j’ai procédé à la présentation des objectifs et au cadrage de la formation. J’ai rapidement établi un « ancrage pédagogique »</w:t>
      </w:r>
      <w:r w:rsidR="00717C45" w:rsidRPr="009F0261">
        <w:t xml:space="preserve"> </w:t>
      </w:r>
      <w:r w:rsidR="00717C45" w:rsidRPr="009F0261">
        <w:fldChar w:fldCharType="begin"/>
      </w:r>
      <w:r w:rsidR="006861B9" w:rsidRPr="009F0261">
        <w:instrText xml:space="preserve"> ADDIN ZOTERO_ITEM CSL_CITATION {"citationID":"SqdP9sSZ","properties":{"formattedCitation":"[1]","plainCitation":"[1]","noteIndex":0},"citationItems":[{"id":279,"uris":["http://zotero.org/users/14819247/items/JFCYJL6X"],"itemData":{"id":279,"type":"document","title":"Fiche : l'ancrage d'une séquence","author":[{"family":"BETTON","given":"Emmanuelle"}]}}],"schema":"https://github.com/citation-style-language/schema/raw/master/csl-citation.json"} </w:instrText>
      </w:r>
      <w:r w:rsidR="00717C45" w:rsidRPr="009F0261">
        <w:fldChar w:fldCharType="separate"/>
      </w:r>
      <w:r w:rsidR="00717C45" w:rsidRPr="009F0261">
        <w:t>[1]</w:t>
      </w:r>
      <w:r w:rsidR="00717C45" w:rsidRPr="009F0261">
        <w:fldChar w:fldCharType="end"/>
      </w:r>
      <w:r w:rsidRPr="009F0261">
        <w:t xml:space="preserve"> en présentant brièvement la méthode Scrum et en expliquant l’importance de ses </w:t>
      </w:r>
      <w:r w:rsidRPr="009F0261">
        <w:lastRenderedPageBreak/>
        <w:t>principes pour la formation. J’ai pris soin de rappeler que l’objectif n’était pas de détailler chaque aspect technique de Scrum, mais d’identifier les notions essentielles qui aideront à positionner la formation sur le marché. Le public</w:t>
      </w:r>
      <w:r w:rsidR="00963E06">
        <w:t xml:space="preserve"> </w:t>
      </w:r>
      <w:r w:rsidRPr="009F0261">
        <w:t>a ainsi pu comprendre dès le départ le cadre d’intervention et l’intention derrière mon exposé.</w:t>
      </w:r>
    </w:p>
    <w:p w14:paraId="1A7B86A9" w14:textId="77777777" w:rsidR="0077557B" w:rsidRPr="009F0261" w:rsidRDefault="0077557B" w:rsidP="009F0261"/>
    <w:p w14:paraId="0FE9B65F" w14:textId="77777777" w:rsidR="0077557B" w:rsidRPr="009F0261" w:rsidRDefault="0077557B" w:rsidP="004C7BD8">
      <w:pPr>
        <w:pStyle w:val="Heading3"/>
      </w:pPr>
      <w:bookmarkStart w:id="12" w:name="_Toc195563782"/>
      <w:bookmarkStart w:id="13" w:name="_Toc195571392"/>
      <w:r w:rsidRPr="009F0261">
        <w:t>L’exposé interactif et la vulgarisation du contenu</w:t>
      </w:r>
      <w:bookmarkEnd w:id="12"/>
      <w:bookmarkEnd w:id="13"/>
    </w:p>
    <w:p w14:paraId="14061E1A" w14:textId="050F26EA" w:rsidR="0077557B" w:rsidRPr="009F0261" w:rsidRDefault="0077557B" w:rsidP="00963E06">
      <w:r w:rsidRPr="009F0261">
        <w:t>La phase centrale de la séquence reposait sur une méthode expositive</w:t>
      </w:r>
      <w:r w:rsidR="00963E06">
        <w:t xml:space="preserve"> </w:t>
      </w:r>
      <w:r w:rsidR="00963E06">
        <w:fldChar w:fldCharType="begin"/>
      </w:r>
      <w:r w:rsidR="00963E06">
        <w:instrText xml:space="preserve"> ADDIN ZOTERO_ITEM CSL_CITATION {"citationID":"IhJFnbLA","properties":{"formattedCitation":"[2]","plainCitation":"[2]","noteIndex":0},"citationItems":[{"id":287,"uris":["http://zotero.org/users/14819247/items/M4RV6AGB"],"itemData":{"id":287,"type":"document","title":"Fiche technique : Exposé","author":[{"family":"BETTON","given":"Emmanuelle"}]}}],"schema":"https://github.com/citation-style-language/schema/raw/master/csl-citation.json"} </w:instrText>
      </w:r>
      <w:r w:rsidR="00963E06">
        <w:fldChar w:fldCharType="separate"/>
      </w:r>
      <w:r w:rsidR="00963E06" w:rsidRPr="00963E06">
        <w:t>[2]</w:t>
      </w:r>
      <w:r w:rsidR="00963E06">
        <w:fldChar w:fldCharType="end"/>
      </w:r>
      <w:r w:rsidRPr="009F0261">
        <w:t xml:space="preserve"> enrichie d’interactions. J’ai utilisé de nombreux supports visuels – schémas explicatifs, croquis spontanés et analogies – qui ont permis de vulgariser un sujet complexe. Au fur et à mesure de ma présentation, j’ai intégré des exemples concrets pour illustrer les principes de la méthode Scrum.</w:t>
      </w:r>
    </w:p>
    <w:p w14:paraId="6A808628" w14:textId="77777777" w:rsidR="00963E06" w:rsidRDefault="00963E06" w:rsidP="009F0261"/>
    <w:p w14:paraId="49BD78C7" w14:textId="7DB759E8" w:rsidR="0077557B" w:rsidRPr="009F0261" w:rsidRDefault="0077557B" w:rsidP="009F0261">
      <w:r w:rsidRPr="009F0261">
        <w:t xml:space="preserve">Au cours de cette phase, j’ai encouragé activement les interactions en posant des questions aux participants et en invitant ceux-ci à reformuler leurs compréhensions. La dynamique instaurée a favorisé un échange constant, et les signaux non verbaux (regards attentifs, hochements de tête, prises de notes) m’ont permis d’ajuster en temps réel mon rythme et de clarifier certains points. Par exemple, lorsque des questions ont émergé concernant </w:t>
      </w:r>
      <w:r w:rsidR="00092A6B">
        <w:t>les contrats</w:t>
      </w:r>
      <w:r w:rsidRPr="009F0261">
        <w:t xml:space="preserve">, j’ai spontanément élaboré un schéma sur </w:t>
      </w:r>
      <w:r w:rsidR="00092A6B">
        <w:t>le</w:t>
      </w:r>
      <w:r w:rsidRPr="009F0261">
        <w:t xml:space="preserve"> tableau pour répondre à cette interrogation, renforçant ainsi la compréhension.</w:t>
      </w:r>
    </w:p>
    <w:p w14:paraId="04CF4004" w14:textId="77777777" w:rsidR="0077557B" w:rsidRPr="009F0261" w:rsidRDefault="0077557B" w:rsidP="009F0261"/>
    <w:p w14:paraId="1DD78524" w14:textId="77777777" w:rsidR="0077557B" w:rsidRPr="009F0261" w:rsidRDefault="0077557B" w:rsidP="004C7BD8">
      <w:pPr>
        <w:pStyle w:val="Heading3"/>
      </w:pPr>
      <w:bookmarkStart w:id="14" w:name="_Toc195563783"/>
      <w:bookmarkStart w:id="15" w:name="_Toc195571393"/>
      <w:r w:rsidRPr="009F0261">
        <w:t>Les écarts entre le plan initial et la réalisation effective</w:t>
      </w:r>
      <w:bookmarkEnd w:id="14"/>
      <w:bookmarkEnd w:id="15"/>
    </w:p>
    <w:p w14:paraId="701B6594" w14:textId="32FA3B37" w:rsidR="0077557B" w:rsidRDefault="00092A6B" w:rsidP="009F0261">
      <w:r>
        <w:t>Dans le scénario initial je prévoyais</w:t>
      </w:r>
      <w:r w:rsidR="0077557B" w:rsidRPr="009F0261">
        <w:t xml:space="preserve"> une démonstration d’un exercice pratique utilisant l’outil </w:t>
      </w:r>
      <w:proofErr w:type="spellStart"/>
      <w:r w:rsidR="0077557B" w:rsidRPr="009F0261">
        <w:t>ChatGPT</w:t>
      </w:r>
      <w:proofErr w:type="spellEnd"/>
      <w:r w:rsidR="00717C45" w:rsidRPr="009F0261">
        <w:rPr>
          <w:rStyle w:val="FootnoteReference"/>
          <w:b/>
          <w:bCs/>
          <w:sz w:val="28"/>
          <w:szCs w:val="22"/>
        </w:rPr>
        <w:footnoteReference w:id="2"/>
      </w:r>
      <w:r w:rsidR="0077557B" w:rsidRPr="009F0261">
        <w:t xml:space="preserve"> pour simuler une interaction de pitch commercial</w:t>
      </w:r>
      <w:r>
        <w:t xml:space="preserve"> mais </w:t>
      </w:r>
      <w:r w:rsidR="0077557B" w:rsidRPr="009F0261">
        <w:t xml:space="preserve">la contrainte de temps et quelques imprévus techniques m’ont contraint à ajuster la séquence. J’avais en effet prévu d’aller en profondeur sur cet exercice pour montrer comment digérer et transformer la masse d’informations reçues en argumentaire de vente ; cependant, la difficulté à jongler avec un trop grand nombre de slides et le souci de respecter le </w:t>
      </w:r>
      <w:proofErr w:type="gramStart"/>
      <w:r w:rsidR="0077557B" w:rsidRPr="009F0261">
        <w:t>timing</w:t>
      </w:r>
      <w:proofErr w:type="gramEnd"/>
      <w:r w:rsidR="0077557B" w:rsidRPr="009F0261">
        <w:t xml:space="preserve"> imposé m’ont conduit à passer rapidement sur certains contenus. </w:t>
      </w:r>
      <w:r>
        <w:t>J’ai</w:t>
      </w:r>
      <w:r w:rsidR="0077557B" w:rsidRPr="009F0261">
        <w:t xml:space="preserve"> compensé par une improvisation de questions orales, permettant malgré tout de maintenir une dynamique interactive.</w:t>
      </w:r>
    </w:p>
    <w:p w14:paraId="734388D4" w14:textId="77777777" w:rsidR="00092A6B" w:rsidRPr="009F0261" w:rsidRDefault="00092A6B" w:rsidP="009F0261"/>
    <w:p w14:paraId="6614E51C" w14:textId="4BB30F41" w:rsidR="0077557B" w:rsidRPr="009F0261" w:rsidRDefault="0077557B" w:rsidP="009F0261">
      <w:r w:rsidRPr="009F0261">
        <w:t xml:space="preserve">Cet écart entre le scénario prévu et la réalisation effective a été l’un des éléments les plus marquants de la séquence. Par la suite, lors du débrief à chaud, j’ai souligné le stress induit par le temps limité et la difficulté de naviguer entre les slides en temps réel. En retour, les participants ont apprécié la flexibilité du format oral, même si cela a laissé un sentiment de ne pas avoir exploité pleinement un outil pourtant intéressant </w:t>
      </w:r>
      <w:r w:rsidR="00092A6B">
        <w:t xml:space="preserve">et centrale </w:t>
      </w:r>
      <w:r w:rsidRPr="009F0261">
        <w:t>pour la simulation d’un pitch.</w:t>
      </w:r>
    </w:p>
    <w:p w14:paraId="4AA6573C" w14:textId="77777777" w:rsidR="0077557B" w:rsidRPr="009F0261" w:rsidRDefault="0077557B" w:rsidP="009F0261"/>
    <w:p w14:paraId="6A6D807F" w14:textId="77777777" w:rsidR="0077557B" w:rsidRPr="009F0261" w:rsidRDefault="0077557B" w:rsidP="004C7BD8">
      <w:pPr>
        <w:pStyle w:val="Heading3"/>
      </w:pPr>
      <w:bookmarkStart w:id="16" w:name="_Toc195563784"/>
      <w:bookmarkStart w:id="17" w:name="_Toc195571394"/>
      <w:r w:rsidRPr="009F0261">
        <w:lastRenderedPageBreak/>
        <w:t>La phase de clôture et le recueil des retours</w:t>
      </w:r>
      <w:bookmarkEnd w:id="16"/>
      <w:bookmarkEnd w:id="17"/>
    </w:p>
    <w:p w14:paraId="05E770F7" w14:textId="2F5D11A6" w:rsidR="0077557B" w:rsidRPr="009F0261" w:rsidRDefault="0077557B" w:rsidP="009F0261">
      <w:r w:rsidRPr="009F0261">
        <w:t>À l’issue de l’exposé interactif, j’ai conclu en rappelant brièvement les points essentiels abordés et en donnant aux participants des orientations pour approfondir leur apprentissage de façon autonome. J’ai ouvert une courte session de questions-réponses qui m’a permis de vérifier le niveau de compréhension et de recueillir quelques impressions immédiates. Ce moment de clôture a été crucial pour observer la dynamique du groupe et pour noter les difficultés rencontrées par certains, notamment concernant la densité de l’information et le manque d’exercices pratiques axés sur le transfert en situation commerciale.</w:t>
      </w:r>
    </w:p>
    <w:p w14:paraId="1AE56BA1" w14:textId="77777777" w:rsidR="0077557B" w:rsidRPr="009F0261" w:rsidRDefault="0077557B" w:rsidP="009F0261">
      <w:r w:rsidRPr="009F0261">
        <w:t>Ce dernier temps a également constitué un moment clé, puisqu’il a permis non seulement de faire un récapitulatif de l’ensemble de la séquence, mais aussi d’identifier des pistes d’amélioration pour les prochaines interventions : par exemple, la nécessité de simplifier certains supports et d’intégrer une activité de simulation plus immersive.</w:t>
      </w:r>
    </w:p>
    <w:p w14:paraId="6E5EC64B" w14:textId="77777777" w:rsidR="0077557B" w:rsidRPr="009F0261" w:rsidRDefault="0077557B" w:rsidP="009F0261"/>
    <w:p w14:paraId="44EA1E09" w14:textId="77777777" w:rsidR="0077557B" w:rsidRPr="009F0261" w:rsidRDefault="0077557B" w:rsidP="004C7BD8">
      <w:pPr>
        <w:pStyle w:val="Heading2"/>
      </w:pPr>
      <w:bookmarkStart w:id="18" w:name="_Toc195563785"/>
      <w:bookmarkStart w:id="19" w:name="_Toc195571395"/>
      <w:r w:rsidRPr="009F0261">
        <w:t>Identification des moments clés de la séquence</w:t>
      </w:r>
      <w:bookmarkEnd w:id="18"/>
      <w:bookmarkEnd w:id="19"/>
    </w:p>
    <w:p w14:paraId="648F2399" w14:textId="77777777" w:rsidR="0077557B" w:rsidRPr="009F0261" w:rsidRDefault="0077557B" w:rsidP="009F0261">
      <w:r w:rsidRPr="009F0261">
        <w:t>Dans le cadre de cette description, trois moments clés émergent clairement :</w:t>
      </w:r>
    </w:p>
    <w:p w14:paraId="625586BC" w14:textId="77777777" w:rsidR="0077557B" w:rsidRPr="009F0261" w:rsidRDefault="0077557B" w:rsidP="009F0261"/>
    <w:p w14:paraId="14FD0019" w14:textId="25DA7C0B" w:rsidR="0077557B" w:rsidRPr="009F0261" w:rsidRDefault="0077557B" w:rsidP="004C7BD8">
      <w:pPr>
        <w:pStyle w:val="Heading3"/>
      </w:pPr>
      <w:bookmarkStart w:id="20" w:name="_Toc195563786"/>
      <w:bookmarkStart w:id="21" w:name="_Toc195571396"/>
      <w:r w:rsidRPr="009F0261">
        <w:t>L’ancrage initial et la présentation des objectifs</w:t>
      </w:r>
      <w:bookmarkEnd w:id="20"/>
      <w:bookmarkEnd w:id="21"/>
      <w:r w:rsidRPr="009F0261">
        <w:t xml:space="preserve">  </w:t>
      </w:r>
    </w:p>
    <w:p w14:paraId="061ED88E" w14:textId="1B0B20FB" w:rsidR="0077557B" w:rsidRPr="009F0261" w:rsidRDefault="0077557B" w:rsidP="009F0261">
      <w:r w:rsidRPr="009F0261">
        <w:t>La clarté avec laquelle l’objectif principal – donner aux commerciaux les clés pour valoriser la formation Scrum – a été exposée a permis aux apprenants de comprendre le cadre et le but de la formation. Ce premier moment est déterminant pour instaurer la confiance et préparer le terrain pour le reste de la séance.</w:t>
      </w:r>
    </w:p>
    <w:p w14:paraId="52EEEEE8" w14:textId="77777777" w:rsidR="0077557B" w:rsidRPr="009F0261" w:rsidRDefault="0077557B" w:rsidP="009F0261"/>
    <w:p w14:paraId="13525500" w14:textId="77777777" w:rsidR="0077557B" w:rsidRPr="009F0261" w:rsidRDefault="0077557B" w:rsidP="004C7BD8">
      <w:pPr>
        <w:pStyle w:val="Heading3"/>
      </w:pPr>
      <w:bookmarkStart w:id="22" w:name="_Toc195563787"/>
      <w:bookmarkStart w:id="23" w:name="_Toc195571397"/>
      <w:r w:rsidRPr="009F0261">
        <w:t>La phase interactive et l’ajustement en temps réel</w:t>
      </w:r>
      <w:bookmarkEnd w:id="22"/>
      <w:bookmarkEnd w:id="23"/>
      <w:r w:rsidRPr="009F0261">
        <w:t xml:space="preserve"> </w:t>
      </w:r>
    </w:p>
    <w:p w14:paraId="3DB7DA38" w14:textId="6AB3EB2F" w:rsidR="0077557B" w:rsidRPr="009F0261" w:rsidRDefault="0077557B" w:rsidP="009F0261">
      <w:r w:rsidRPr="009F0261">
        <w:t>L’utilisation des supports visuels (schémas, croquis, analogies) couplée à l’accueil des questions en continu a créé un environnement interactif propice à l’apprentissage. Ce moment est caractérisé par une adaptation dynamique de mon discours en fonction des signaux du public, illustrant une écoute active et une capacité d’ajustement qui ont permis de pallier certaines imprécisions du plan initial. Notamment, la création spontanée d’un schéma à la demande d’un participant a marqué un instant fort, traduisant la volonté de clarifier en temps réel les points de complexité.</w:t>
      </w:r>
    </w:p>
    <w:p w14:paraId="513B5AD4" w14:textId="77777777" w:rsidR="0077557B" w:rsidRPr="009F0261" w:rsidRDefault="0077557B" w:rsidP="009F0261"/>
    <w:p w14:paraId="62079115" w14:textId="77777777" w:rsidR="0077557B" w:rsidRPr="009F0261" w:rsidRDefault="0077557B" w:rsidP="004C7BD8">
      <w:pPr>
        <w:pStyle w:val="Heading3"/>
      </w:pPr>
      <w:bookmarkStart w:id="24" w:name="_Toc195563788"/>
      <w:bookmarkStart w:id="25" w:name="_Toc195571398"/>
      <w:r w:rsidRPr="009F0261">
        <w:t>La gestion des imprévus et la phase de clôture</w:t>
      </w:r>
      <w:bookmarkEnd w:id="24"/>
      <w:bookmarkEnd w:id="25"/>
      <w:r w:rsidRPr="009F0261">
        <w:t xml:space="preserve"> </w:t>
      </w:r>
    </w:p>
    <w:p w14:paraId="6D18519A" w14:textId="2587B3C0" w:rsidR="0077557B" w:rsidRPr="009F0261" w:rsidRDefault="0077557B" w:rsidP="009F0261">
      <w:r w:rsidRPr="009F0261">
        <w:t xml:space="preserve">Le fait de devoir improviser face à l’impossibilité de démontrer l’exercice avec </w:t>
      </w:r>
      <w:proofErr w:type="spellStart"/>
      <w:r w:rsidRPr="009F0261">
        <w:t>ChatGPT</w:t>
      </w:r>
      <w:proofErr w:type="spellEnd"/>
      <w:r w:rsidRPr="009F0261">
        <w:t xml:space="preserve"> constitue un moment clé. Cette adaptation forcée a illustré la flexibilité pédagogique et a permis de transformer un imprévu en une opportunité d’échange interactif. La clôture de la séquence, par un résumé oral et un recueil des impressions, a permis d’identifier les difficultés – comme la surcharge des </w:t>
      </w:r>
      <w:r w:rsidRPr="009F0261">
        <w:lastRenderedPageBreak/>
        <w:t>objectifs et le manque de liens explicites entre théorie et application commerciale – qui serviront de base à des améliorations futures.</w:t>
      </w:r>
    </w:p>
    <w:p w14:paraId="58FF71F0" w14:textId="77777777" w:rsidR="0077557B" w:rsidRPr="009F0261" w:rsidRDefault="0077557B" w:rsidP="009F0261"/>
    <w:p w14:paraId="5AC2DABA" w14:textId="77777777" w:rsidR="0077557B" w:rsidRPr="009F0261" w:rsidRDefault="0077557B" w:rsidP="004C7BD8">
      <w:pPr>
        <w:pStyle w:val="Heading2"/>
      </w:pPr>
      <w:bookmarkStart w:id="26" w:name="_Toc195563789"/>
      <w:bookmarkStart w:id="27" w:name="_Toc195571399"/>
      <w:r w:rsidRPr="009F0261">
        <w:t>Synthèse du travail de préparation et de la réalisation effective</w:t>
      </w:r>
      <w:bookmarkEnd w:id="26"/>
      <w:bookmarkEnd w:id="27"/>
    </w:p>
    <w:p w14:paraId="004E09E9" w14:textId="207AC966" w:rsidR="0077557B" w:rsidRPr="009F0261" w:rsidRDefault="0077557B" w:rsidP="00963E06">
      <w:r w:rsidRPr="009F0261">
        <w:t>Mon travail de préparation reposait sur la mise en place d’un scénario pédagogique structuré : la définition d’objectifs clairs, l’élaboration d’un support visuel interactif et l’intégration d’un outil (</w:t>
      </w:r>
      <w:proofErr w:type="spellStart"/>
      <w:r w:rsidRPr="009F0261">
        <w:t>ChatGPT</w:t>
      </w:r>
      <w:proofErr w:type="spellEnd"/>
      <w:r w:rsidRPr="009F0261">
        <w:t>) destiné à renforcer l’exercice de simulation commerciale. Toutefois, en situation réelle, plusieurs ajustements ont été nécessaires : le stress lié au temps m’a contraint à raccourcir certains passages, et l’absence de démonstration a modifié la nature de l’évaluation formative</w:t>
      </w:r>
      <w:r w:rsidR="0080231D" w:rsidRPr="009F0261">
        <w:t xml:space="preserve"> </w:t>
      </w:r>
      <w:r w:rsidR="0080231D" w:rsidRPr="009F0261">
        <w:fldChar w:fldCharType="begin"/>
      </w:r>
      <w:r w:rsidR="00963E06">
        <w:instrText xml:space="preserve"> ADDIN ZOTERO_ITEM CSL_CITATION {"citationID":"j6lpyjJM","properties":{"formattedCitation":"[3]","plainCitation":"[3]","noteIndex":0},"citationItems":[{"id":283,"uris":["http://zotero.org/users/14819247/items/9K4N6B2N"],"itemData":{"id":283,"type":"document","title":"Fiche : l'évaluation en formation","author":[{"family":"BETTON","given":"Emmanuelle"}]}}],"schema":"https://github.com/citation-style-language/schema/raw/master/csl-citation.json"} </w:instrText>
      </w:r>
      <w:r w:rsidR="0080231D" w:rsidRPr="009F0261">
        <w:fldChar w:fldCharType="separate"/>
      </w:r>
      <w:r w:rsidR="00963E06" w:rsidRPr="00963E06">
        <w:t>[3]</w:t>
      </w:r>
      <w:r w:rsidR="0080231D" w:rsidRPr="009F0261">
        <w:fldChar w:fldCharType="end"/>
      </w:r>
      <w:r w:rsidRPr="009F0261">
        <w:t>. Ces écarts, bien que problématiques, ont permis d’expérimenter une adaptation spontanée et d’instaurer un dialogue constant avec les apprenants.</w:t>
      </w:r>
    </w:p>
    <w:p w14:paraId="4CDED82E" w14:textId="77777777" w:rsidR="0077557B" w:rsidRPr="009F0261" w:rsidRDefault="0077557B" w:rsidP="009F0261"/>
    <w:p w14:paraId="62987DA1" w14:textId="22BDB149" w:rsidR="0077557B" w:rsidRPr="009F0261" w:rsidRDefault="0077557B" w:rsidP="009F0261">
      <w:r w:rsidRPr="009F0261">
        <w:t>En conclusion, ma séquence pédagogique a été caractérisée par</w:t>
      </w:r>
      <w:r w:rsidR="00092A6B">
        <w:t xml:space="preserve"> </w:t>
      </w:r>
      <w:r w:rsidRPr="009F0261">
        <w:t xml:space="preserve">des interactions significatives avec les apprenants et </w:t>
      </w:r>
      <w:r w:rsidR="00092A6B">
        <w:t>d</w:t>
      </w:r>
      <w:r w:rsidRPr="009F0261">
        <w:t xml:space="preserve">es écarts entre la conception initiale et la réalisation effective. Les moments clés – l’ancrage, la phase interactive et la gestion des imprévus – illustrent la complexité de concilier un contenu </w:t>
      </w:r>
      <w:r w:rsidR="00092A6B">
        <w:t>assez dense</w:t>
      </w:r>
      <w:r w:rsidRPr="009F0261">
        <w:t xml:space="preserve"> dans un temps </w:t>
      </w:r>
      <w:r w:rsidR="00092A6B">
        <w:t>assez</w:t>
      </w:r>
      <w:r w:rsidRPr="009F0261">
        <w:t xml:space="preserve"> restreint. Cette observation critique du déroulement est la première étape pour améliorer mes futures interventions en adaptant mieux le scénario, la sélection des objectifs et le format des activités pratiques.</w:t>
      </w:r>
    </w:p>
    <w:p w14:paraId="72D9E9E6" w14:textId="0E7CE4B6" w:rsidR="00B8563E" w:rsidRPr="009F0261" w:rsidRDefault="00785015" w:rsidP="00F64F22">
      <w:pPr>
        <w:pStyle w:val="Heading1"/>
      </w:pPr>
      <w:bookmarkStart w:id="28" w:name="_Toc195571400"/>
      <w:bookmarkEnd w:id="7"/>
      <w:r w:rsidRPr="009F0261">
        <w:lastRenderedPageBreak/>
        <w:t>Analyse critique et réflexive de la séquence pédagogique</w:t>
      </w:r>
      <w:bookmarkEnd w:id="28"/>
      <w:r w:rsidR="00F8134A" w:rsidRPr="009F0261">
        <w:t xml:space="preserve"> </w:t>
      </w:r>
      <w:r w:rsidR="00B8563E" w:rsidRPr="009F0261">
        <w:t xml:space="preserve"> </w:t>
      </w:r>
    </w:p>
    <w:p w14:paraId="040C18B2" w14:textId="3ED0D373" w:rsidR="00962AA2" w:rsidRPr="00962AA2" w:rsidRDefault="00461EA6" w:rsidP="00FB7AEB">
      <w:pPr>
        <w:pStyle w:val="TOC2"/>
        <w:rPr>
          <w:rFonts w:asciiTheme="minorHAnsi" w:eastAsiaTheme="minorEastAsia" w:hAnsiTheme="minorHAnsi" w:cstheme="minorBidi"/>
          <w:noProof/>
          <w:kern w:val="2"/>
          <w:szCs w:val="24"/>
          <w:lang w:eastAsia="en-US"/>
          <w14:ligatures w14:val="standardContextual"/>
        </w:rPr>
      </w:pPr>
      <w:r w:rsidRPr="009F0261">
        <w:fldChar w:fldCharType="begin"/>
      </w:r>
      <w:r w:rsidRPr="009F0261">
        <w:instrText xml:space="preserve"> TOC \b chapitreDisrupteurs \* MERGEFORMAT </w:instrText>
      </w:r>
      <w:r w:rsidRPr="009F0261">
        <w:fldChar w:fldCharType="separate"/>
      </w:r>
      <w:r w:rsidR="00962AA2">
        <w:rPr>
          <w:noProof/>
        </w:rPr>
        <w:t>2.1</w:t>
      </w:r>
      <w:r w:rsidR="00962AA2" w:rsidRPr="00962AA2">
        <w:rPr>
          <w:rFonts w:asciiTheme="minorHAnsi" w:eastAsiaTheme="minorEastAsia" w:hAnsiTheme="minorHAnsi" w:cstheme="minorBidi"/>
          <w:noProof/>
          <w:kern w:val="2"/>
          <w:szCs w:val="24"/>
          <w:lang w:eastAsia="en-US"/>
          <w14:ligatures w14:val="standardContextual"/>
        </w:rPr>
        <w:tab/>
      </w:r>
      <w:r w:rsidR="00962AA2">
        <w:rPr>
          <w:noProof/>
        </w:rPr>
        <w:t>De l’intention à l’adaptation en temps réel</w:t>
      </w:r>
      <w:r w:rsidR="00962AA2">
        <w:rPr>
          <w:noProof/>
        </w:rPr>
        <w:tab/>
      </w:r>
      <w:r w:rsidR="00962AA2">
        <w:rPr>
          <w:noProof/>
        </w:rPr>
        <w:fldChar w:fldCharType="begin"/>
      </w:r>
      <w:r w:rsidR="00962AA2">
        <w:rPr>
          <w:noProof/>
        </w:rPr>
        <w:instrText xml:space="preserve"> PAGEREF _Toc195564791 \h </w:instrText>
      </w:r>
      <w:r w:rsidR="00962AA2">
        <w:rPr>
          <w:noProof/>
        </w:rPr>
      </w:r>
      <w:r w:rsidR="00962AA2">
        <w:rPr>
          <w:noProof/>
        </w:rPr>
        <w:fldChar w:fldCharType="separate"/>
      </w:r>
      <w:r w:rsidR="00962AA2">
        <w:rPr>
          <w:noProof/>
        </w:rPr>
        <w:t>11</w:t>
      </w:r>
      <w:r w:rsidR="00962AA2">
        <w:rPr>
          <w:noProof/>
        </w:rPr>
        <w:fldChar w:fldCharType="end"/>
      </w:r>
    </w:p>
    <w:p w14:paraId="5F1C258D" w14:textId="06F39C74" w:rsidR="00962AA2" w:rsidRPr="00962AA2" w:rsidRDefault="00962AA2" w:rsidP="00FB7AEB">
      <w:pPr>
        <w:pStyle w:val="TOC2"/>
        <w:rPr>
          <w:rFonts w:asciiTheme="minorHAnsi" w:eastAsiaTheme="minorEastAsia" w:hAnsiTheme="minorHAnsi" w:cstheme="minorBidi"/>
          <w:noProof/>
          <w:kern w:val="2"/>
          <w:szCs w:val="24"/>
          <w:lang w:eastAsia="en-US"/>
          <w14:ligatures w14:val="standardContextual"/>
        </w:rPr>
      </w:pPr>
      <w:r>
        <w:rPr>
          <w:noProof/>
        </w:rPr>
        <w:t>2.2</w:t>
      </w:r>
      <w:r w:rsidRPr="00962AA2">
        <w:rPr>
          <w:rFonts w:asciiTheme="minorHAnsi" w:eastAsiaTheme="minorEastAsia" w:hAnsiTheme="minorHAnsi" w:cstheme="minorBidi"/>
          <w:noProof/>
          <w:kern w:val="2"/>
          <w:szCs w:val="24"/>
          <w:lang w:eastAsia="en-US"/>
          <w14:ligatures w14:val="standardContextual"/>
        </w:rPr>
        <w:tab/>
      </w:r>
      <w:r>
        <w:rPr>
          <w:noProof/>
        </w:rPr>
        <w:t>Structuration, illustration et conceptualisation</w:t>
      </w:r>
      <w:r>
        <w:rPr>
          <w:noProof/>
        </w:rPr>
        <w:tab/>
      </w:r>
      <w:r>
        <w:rPr>
          <w:noProof/>
        </w:rPr>
        <w:fldChar w:fldCharType="begin"/>
      </w:r>
      <w:r>
        <w:rPr>
          <w:noProof/>
        </w:rPr>
        <w:instrText xml:space="preserve"> PAGEREF _Toc195564792 \h </w:instrText>
      </w:r>
      <w:r>
        <w:rPr>
          <w:noProof/>
        </w:rPr>
      </w:r>
      <w:r>
        <w:rPr>
          <w:noProof/>
        </w:rPr>
        <w:fldChar w:fldCharType="separate"/>
      </w:r>
      <w:r>
        <w:rPr>
          <w:noProof/>
        </w:rPr>
        <w:t>12</w:t>
      </w:r>
      <w:r>
        <w:rPr>
          <w:noProof/>
        </w:rPr>
        <w:fldChar w:fldCharType="end"/>
      </w:r>
    </w:p>
    <w:p w14:paraId="55D9779A" w14:textId="70740A89" w:rsidR="00962AA2" w:rsidRPr="00962AA2" w:rsidRDefault="00962AA2"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B32EF9">
        <w:rPr>
          <w:noProof/>
        </w:rPr>
        <w:t>2.2.1</w:t>
      </w:r>
      <w:r w:rsidRPr="00962AA2">
        <w:rPr>
          <w:rFonts w:asciiTheme="minorHAnsi" w:eastAsiaTheme="minorEastAsia" w:hAnsiTheme="minorHAnsi" w:cstheme="minorBidi"/>
          <w:noProof/>
          <w:kern w:val="2"/>
          <w:szCs w:val="24"/>
          <w:lang w:eastAsia="en-US"/>
          <w14:ligatures w14:val="standardContextual"/>
        </w:rPr>
        <w:tab/>
      </w:r>
      <w:r>
        <w:rPr>
          <w:noProof/>
        </w:rPr>
        <w:t>Axe 1 : Structuration des objectifs</w:t>
      </w:r>
      <w:r>
        <w:rPr>
          <w:noProof/>
        </w:rPr>
        <w:tab/>
      </w:r>
      <w:r>
        <w:rPr>
          <w:noProof/>
        </w:rPr>
        <w:fldChar w:fldCharType="begin"/>
      </w:r>
      <w:r>
        <w:rPr>
          <w:noProof/>
        </w:rPr>
        <w:instrText xml:space="preserve"> PAGEREF _Toc195564793 \h </w:instrText>
      </w:r>
      <w:r>
        <w:rPr>
          <w:noProof/>
        </w:rPr>
      </w:r>
      <w:r>
        <w:rPr>
          <w:noProof/>
        </w:rPr>
        <w:fldChar w:fldCharType="separate"/>
      </w:r>
      <w:r>
        <w:rPr>
          <w:noProof/>
        </w:rPr>
        <w:t>12</w:t>
      </w:r>
      <w:r>
        <w:rPr>
          <w:noProof/>
        </w:rPr>
        <w:fldChar w:fldCharType="end"/>
      </w:r>
    </w:p>
    <w:p w14:paraId="12CE1F92" w14:textId="4C69363F" w:rsidR="00962AA2" w:rsidRPr="00962AA2" w:rsidRDefault="00962AA2"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B32EF9">
        <w:rPr>
          <w:noProof/>
        </w:rPr>
        <w:t>2.2.2</w:t>
      </w:r>
      <w:r w:rsidRPr="00962AA2">
        <w:rPr>
          <w:rFonts w:asciiTheme="minorHAnsi" w:eastAsiaTheme="minorEastAsia" w:hAnsiTheme="minorHAnsi" w:cstheme="minorBidi"/>
          <w:noProof/>
          <w:kern w:val="2"/>
          <w:szCs w:val="24"/>
          <w:lang w:eastAsia="en-US"/>
          <w14:ligatures w14:val="standardContextual"/>
        </w:rPr>
        <w:tab/>
      </w:r>
      <w:r>
        <w:rPr>
          <w:noProof/>
        </w:rPr>
        <w:t>Axe 2 : Méthode expositive en pratique</w:t>
      </w:r>
      <w:r>
        <w:rPr>
          <w:noProof/>
        </w:rPr>
        <w:tab/>
      </w:r>
      <w:r>
        <w:rPr>
          <w:noProof/>
        </w:rPr>
        <w:fldChar w:fldCharType="begin"/>
      </w:r>
      <w:r>
        <w:rPr>
          <w:noProof/>
        </w:rPr>
        <w:instrText xml:space="preserve"> PAGEREF _Toc195564794 \h </w:instrText>
      </w:r>
      <w:r>
        <w:rPr>
          <w:noProof/>
        </w:rPr>
      </w:r>
      <w:r>
        <w:rPr>
          <w:noProof/>
        </w:rPr>
        <w:fldChar w:fldCharType="separate"/>
      </w:r>
      <w:r>
        <w:rPr>
          <w:noProof/>
        </w:rPr>
        <w:t>12</w:t>
      </w:r>
      <w:r>
        <w:rPr>
          <w:noProof/>
        </w:rPr>
        <w:fldChar w:fldCharType="end"/>
      </w:r>
    </w:p>
    <w:p w14:paraId="089DE89A" w14:textId="3B9583E5" w:rsidR="00962AA2" w:rsidRPr="00962AA2" w:rsidRDefault="00962AA2"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B32EF9">
        <w:rPr>
          <w:noProof/>
        </w:rPr>
        <w:t>2.2.3</w:t>
      </w:r>
      <w:r w:rsidRPr="00962AA2">
        <w:rPr>
          <w:rFonts w:asciiTheme="minorHAnsi" w:eastAsiaTheme="minorEastAsia" w:hAnsiTheme="minorHAnsi" w:cstheme="minorBidi"/>
          <w:noProof/>
          <w:kern w:val="2"/>
          <w:szCs w:val="24"/>
          <w:lang w:eastAsia="en-US"/>
          <w14:ligatures w14:val="standardContextual"/>
        </w:rPr>
        <w:tab/>
      </w:r>
      <w:r>
        <w:rPr>
          <w:noProof/>
        </w:rPr>
        <w:t>Axe 3 : Adaptation au public et ajustements en temps réel</w:t>
      </w:r>
      <w:r>
        <w:rPr>
          <w:noProof/>
        </w:rPr>
        <w:tab/>
      </w:r>
      <w:r>
        <w:rPr>
          <w:noProof/>
        </w:rPr>
        <w:fldChar w:fldCharType="begin"/>
      </w:r>
      <w:r>
        <w:rPr>
          <w:noProof/>
        </w:rPr>
        <w:instrText xml:space="preserve"> PAGEREF _Toc195564795 \h </w:instrText>
      </w:r>
      <w:r>
        <w:rPr>
          <w:noProof/>
        </w:rPr>
      </w:r>
      <w:r>
        <w:rPr>
          <w:noProof/>
        </w:rPr>
        <w:fldChar w:fldCharType="separate"/>
      </w:r>
      <w:r>
        <w:rPr>
          <w:noProof/>
        </w:rPr>
        <w:t>13</w:t>
      </w:r>
      <w:r>
        <w:rPr>
          <w:noProof/>
        </w:rPr>
        <w:fldChar w:fldCharType="end"/>
      </w:r>
    </w:p>
    <w:p w14:paraId="2CF11724" w14:textId="3D14EF05" w:rsidR="00962AA2" w:rsidRPr="00962AA2" w:rsidRDefault="00962AA2"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B32EF9">
        <w:rPr>
          <w:noProof/>
        </w:rPr>
        <w:t>2.2.4</w:t>
      </w:r>
      <w:r w:rsidRPr="00962AA2">
        <w:rPr>
          <w:rFonts w:asciiTheme="minorHAnsi" w:eastAsiaTheme="minorEastAsia" w:hAnsiTheme="minorHAnsi" w:cstheme="minorBidi"/>
          <w:noProof/>
          <w:kern w:val="2"/>
          <w:szCs w:val="24"/>
          <w:lang w:eastAsia="en-US"/>
          <w14:ligatures w14:val="standardContextual"/>
        </w:rPr>
        <w:tab/>
      </w:r>
      <w:r>
        <w:rPr>
          <w:noProof/>
        </w:rPr>
        <w:t>Axe 4 : Réflexion sur l’impact des supports pédagogiques</w:t>
      </w:r>
      <w:r>
        <w:rPr>
          <w:noProof/>
        </w:rPr>
        <w:tab/>
      </w:r>
      <w:r>
        <w:rPr>
          <w:noProof/>
        </w:rPr>
        <w:fldChar w:fldCharType="begin"/>
      </w:r>
      <w:r>
        <w:rPr>
          <w:noProof/>
        </w:rPr>
        <w:instrText xml:space="preserve"> PAGEREF _Toc195564796 \h </w:instrText>
      </w:r>
      <w:r>
        <w:rPr>
          <w:noProof/>
        </w:rPr>
      </w:r>
      <w:r>
        <w:rPr>
          <w:noProof/>
        </w:rPr>
        <w:fldChar w:fldCharType="separate"/>
      </w:r>
      <w:r>
        <w:rPr>
          <w:noProof/>
        </w:rPr>
        <w:t>13</w:t>
      </w:r>
      <w:r>
        <w:rPr>
          <w:noProof/>
        </w:rPr>
        <w:fldChar w:fldCharType="end"/>
      </w:r>
    </w:p>
    <w:p w14:paraId="38118696" w14:textId="2119788D" w:rsidR="00962AA2" w:rsidRPr="00962AA2" w:rsidRDefault="00962AA2" w:rsidP="00FB7AEB">
      <w:pPr>
        <w:pStyle w:val="TOC2"/>
        <w:rPr>
          <w:rFonts w:asciiTheme="minorHAnsi" w:eastAsiaTheme="minorEastAsia" w:hAnsiTheme="minorHAnsi" w:cstheme="minorBidi"/>
          <w:noProof/>
          <w:kern w:val="2"/>
          <w:szCs w:val="24"/>
          <w:lang w:eastAsia="en-US"/>
          <w14:ligatures w14:val="standardContextual"/>
        </w:rPr>
      </w:pPr>
      <w:r>
        <w:rPr>
          <w:noProof/>
        </w:rPr>
        <w:t>2.3</w:t>
      </w:r>
      <w:r w:rsidRPr="00962AA2">
        <w:rPr>
          <w:rFonts w:asciiTheme="minorHAnsi" w:eastAsiaTheme="minorEastAsia" w:hAnsiTheme="minorHAnsi" w:cstheme="minorBidi"/>
          <w:noProof/>
          <w:kern w:val="2"/>
          <w:szCs w:val="24"/>
          <w:lang w:eastAsia="en-US"/>
          <w14:ligatures w14:val="standardContextual"/>
        </w:rPr>
        <w:tab/>
      </w:r>
      <w:r>
        <w:rPr>
          <w:noProof/>
        </w:rPr>
        <w:t>Propositions d’amélioration</w:t>
      </w:r>
      <w:r>
        <w:rPr>
          <w:noProof/>
        </w:rPr>
        <w:tab/>
      </w:r>
      <w:r>
        <w:rPr>
          <w:noProof/>
        </w:rPr>
        <w:fldChar w:fldCharType="begin"/>
      </w:r>
      <w:r>
        <w:rPr>
          <w:noProof/>
        </w:rPr>
        <w:instrText xml:space="preserve"> PAGEREF _Toc195564797 \h </w:instrText>
      </w:r>
      <w:r>
        <w:rPr>
          <w:noProof/>
        </w:rPr>
      </w:r>
      <w:r>
        <w:rPr>
          <w:noProof/>
        </w:rPr>
        <w:fldChar w:fldCharType="separate"/>
      </w:r>
      <w:r>
        <w:rPr>
          <w:noProof/>
        </w:rPr>
        <w:t>13</w:t>
      </w:r>
      <w:r>
        <w:rPr>
          <w:noProof/>
        </w:rPr>
        <w:fldChar w:fldCharType="end"/>
      </w:r>
    </w:p>
    <w:p w14:paraId="1364FF69" w14:textId="40FAD234" w:rsidR="00962AA2" w:rsidRPr="00962AA2" w:rsidRDefault="00962AA2"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B32EF9">
        <w:rPr>
          <w:noProof/>
        </w:rPr>
        <w:t>2.3.1</w:t>
      </w:r>
      <w:r w:rsidRPr="00962AA2">
        <w:rPr>
          <w:rFonts w:asciiTheme="minorHAnsi" w:eastAsiaTheme="minorEastAsia" w:hAnsiTheme="minorHAnsi" w:cstheme="minorBidi"/>
          <w:noProof/>
          <w:kern w:val="2"/>
          <w:szCs w:val="24"/>
          <w:lang w:eastAsia="en-US"/>
          <w14:ligatures w14:val="standardContextual"/>
        </w:rPr>
        <w:tab/>
      </w:r>
      <w:r>
        <w:rPr>
          <w:noProof/>
        </w:rPr>
        <w:t>Simplification et recentrage des objectifs pédagogiques :</w:t>
      </w:r>
      <w:r>
        <w:rPr>
          <w:noProof/>
        </w:rPr>
        <w:tab/>
      </w:r>
      <w:r>
        <w:rPr>
          <w:noProof/>
        </w:rPr>
        <w:fldChar w:fldCharType="begin"/>
      </w:r>
      <w:r>
        <w:rPr>
          <w:noProof/>
        </w:rPr>
        <w:instrText xml:space="preserve"> PAGEREF _Toc195564798 \h </w:instrText>
      </w:r>
      <w:r>
        <w:rPr>
          <w:noProof/>
        </w:rPr>
      </w:r>
      <w:r>
        <w:rPr>
          <w:noProof/>
        </w:rPr>
        <w:fldChar w:fldCharType="separate"/>
      </w:r>
      <w:r>
        <w:rPr>
          <w:noProof/>
        </w:rPr>
        <w:t>14</w:t>
      </w:r>
      <w:r>
        <w:rPr>
          <w:noProof/>
        </w:rPr>
        <w:fldChar w:fldCharType="end"/>
      </w:r>
    </w:p>
    <w:p w14:paraId="24A72D99" w14:textId="617604A1" w:rsidR="00962AA2" w:rsidRPr="00962AA2" w:rsidRDefault="00962AA2"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B32EF9">
        <w:rPr>
          <w:noProof/>
        </w:rPr>
        <w:t>2.3.2</w:t>
      </w:r>
      <w:r w:rsidRPr="00962AA2">
        <w:rPr>
          <w:rFonts w:asciiTheme="minorHAnsi" w:eastAsiaTheme="minorEastAsia" w:hAnsiTheme="minorHAnsi" w:cstheme="minorBidi"/>
          <w:noProof/>
          <w:kern w:val="2"/>
          <w:szCs w:val="24"/>
          <w:lang w:eastAsia="en-US"/>
          <w14:ligatures w14:val="standardContextual"/>
        </w:rPr>
        <w:tab/>
      </w:r>
      <w:r>
        <w:rPr>
          <w:noProof/>
        </w:rPr>
        <w:t>Intégration renforcée d’exercices pratiques :</w:t>
      </w:r>
      <w:r>
        <w:rPr>
          <w:noProof/>
        </w:rPr>
        <w:tab/>
      </w:r>
      <w:r>
        <w:rPr>
          <w:noProof/>
        </w:rPr>
        <w:fldChar w:fldCharType="begin"/>
      </w:r>
      <w:r>
        <w:rPr>
          <w:noProof/>
        </w:rPr>
        <w:instrText xml:space="preserve"> PAGEREF _Toc195564799 \h </w:instrText>
      </w:r>
      <w:r>
        <w:rPr>
          <w:noProof/>
        </w:rPr>
      </w:r>
      <w:r>
        <w:rPr>
          <w:noProof/>
        </w:rPr>
        <w:fldChar w:fldCharType="separate"/>
      </w:r>
      <w:r>
        <w:rPr>
          <w:noProof/>
        </w:rPr>
        <w:t>14</w:t>
      </w:r>
      <w:r>
        <w:rPr>
          <w:noProof/>
        </w:rPr>
        <w:fldChar w:fldCharType="end"/>
      </w:r>
    </w:p>
    <w:p w14:paraId="3C8D00E0" w14:textId="7C2C2AEA" w:rsidR="00962AA2" w:rsidRPr="00962AA2" w:rsidRDefault="00962AA2"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B32EF9">
        <w:rPr>
          <w:noProof/>
        </w:rPr>
        <w:t>2.3.3</w:t>
      </w:r>
      <w:r w:rsidRPr="00962AA2">
        <w:rPr>
          <w:rFonts w:asciiTheme="minorHAnsi" w:eastAsiaTheme="minorEastAsia" w:hAnsiTheme="minorHAnsi" w:cstheme="minorBidi"/>
          <w:noProof/>
          <w:kern w:val="2"/>
          <w:szCs w:val="24"/>
          <w:lang w:eastAsia="en-US"/>
          <w14:ligatures w14:val="standardContextual"/>
        </w:rPr>
        <w:tab/>
      </w:r>
      <w:r>
        <w:rPr>
          <w:noProof/>
        </w:rPr>
        <w:t>Amélioration de la gestion du temps et fluidité des transitions :</w:t>
      </w:r>
      <w:r>
        <w:rPr>
          <w:noProof/>
        </w:rPr>
        <w:tab/>
      </w:r>
      <w:r>
        <w:rPr>
          <w:noProof/>
        </w:rPr>
        <w:fldChar w:fldCharType="begin"/>
      </w:r>
      <w:r>
        <w:rPr>
          <w:noProof/>
        </w:rPr>
        <w:instrText xml:space="preserve"> PAGEREF _Toc195564800 \h </w:instrText>
      </w:r>
      <w:r>
        <w:rPr>
          <w:noProof/>
        </w:rPr>
      </w:r>
      <w:r>
        <w:rPr>
          <w:noProof/>
        </w:rPr>
        <w:fldChar w:fldCharType="separate"/>
      </w:r>
      <w:r>
        <w:rPr>
          <w:noProof/>
        </w:rPr>
        <w:t>14</w:t>
      </w:r>
      <w:r>
        <w:rPr>
          <w:noProof/>
        </w:rPr>
        <w:fldChar w:fldCharType="end"/>
      </w:r>
    </w:p>
    <w:p w14:paraId="0867775B" w14:textId="551C0D7E" w:rsidR="00962AA2" w:rsidRPr="00962AA2" w:rsidRDefault="00962AA2"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B32EF9">
        <w:rPr>
          <w:noProof/>
        </w:rPr>
        <w:t>2.3.4</w:t>
      </w:r>
      <w:r w:rsidRPr="00962AA2">
        <w:rPr>
          <w:rFonts w:asciiTheme="minorHAnsi" w:eastAsiaTheme="minorEastAsia" w:hAnsiTheme="minorHAnsi" w:cstheme="minorBidi"/>
          <w:noProof/>
          <w:kern w:val="2"/>
          <w:szCs w:val="24"/>
          <w:lang w:eastAsia="en-US"/>
          <w14:ligatures w14:val="standardContextual"/>
        </w:rPr>
        <w:tab/>
      </w:r>
      <w:r>
        <w:rPr>
          <w:noProof/>
        </w:rPr>
        <w:t>Révision des supports visuels :</w:t>
      </w:r>
      <w:r>
        <w:rPr>
          <w:noProof/>
        </w:rPr>
        <w:tab/>
      </w:r>
      <w:r>
        <w:rPr>
          <w:noProof/>
        </w:rPr>
        <w:fldChar w:fldCharType="begin"/>
      </w:r>
      <w:r>
        <w:rPr>
          <w:noProof/>
        </w:rPr>
        <w:instrText xml:space="preserve"> PAGEREF _Toc195564801 \h </w:instrText>
      </w:r>
      <w:r>
        <w:rPr>
          <w:noProof/>
        </w:rPr>
      </w:r>
      <w:r>
        <w:rPr>
          <w:noProof/>
        </w:rPr>
        <w:fldChar w:fldCharType="separate"/>
      </w:r>
      <w:r>
        <w:rPr>
          <w:noProof/>
        </w:rPr>
        <w:t>14</w:t>
      </w:r>
      <w:r>
        <w:rPr>
          <w:noProof/>
        </w:rPr>
        <w:fldChar w:fldCharType="end"/>
      </w:r>
    </w:p>
    <w:p w14:paraId="045A99B5" w14:textId="7ECB82D3" w:rsidR="00962AA2" w:rsidRPr="00962AA2" w:rsidRDefault="00962AA2"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B32EF9">
        <w:rPr>
          <w:noProof/>
        </w:rPr>
        <w:t>2.3.5</w:t>
      </w:r>
      <w:r w:rsidRPr="00962AA2">
        <w:rPr>
          <w:rFonts w:asciiTheme="minorHAnsi" w:eastAsiaTheme="minorEastAsia" w:hAnsiTheme="minorHAnsi" w:cstheme="minorBidi"/>
          <w:noProof/>
          <w:kern w:val="2"/>
          <w:szCs w:val="24"/>
          <w:lang w:eastAsia="en-US"/>
          <w14:ligatures w14:val="standardContextual"/>
        </w:rPr>
        <w:tab/>
      </w:r>
      <w:r>
        <w:rPr>
          <w:noProof/>
        </w:rPr>
        <w:t>Lien explicite entre théorie et application commerciale :</w:t>
      </w:r>
      <w:r>
        <w:rPr>
          <w:noProof/>
        </w:rPr>
        <w:tab/>
      </w:r>
      <w:r>
        <w:rPr>
          <w:noProof/>
        </w:rPr>
        <w:fldChar w:fldCharType="begin"/>
      </w:r>
      <w:r>
        <w:rPr>
          <w:noProof/>
        </w:rPr>
        <w:instrText xml:space="preserve"> PAGEREF _Toc195564802 \h </w:instrText>
      </w:r>
      <w:r>
        <w:rPr>
          <w:noProof/>
        </w:rPr>
      </w:r>
      <w:r>
        <w:rPr>
          <w:noProof/>
        </w:rPr>
        <w:fldChar w:fldCharType="separate"/>
      </w:r>
      <w:r>
        <w:rPr>
          <w:noProof/>
        </w:rPr>
        <w:t>14</w:t>
      </w:r>
      <w:r>
        <w:rPr>
          <w:noProof/>
        </w:rPr>
        <w:fldChar w:fldCharType="end"/>
      </w:r>
    </w:p>
    <w:p w14:paraId="0B27D85B" w14:textId="22C75859" w:rsidR="00302125" w:rsidRPr="009F0261" w:rsidRDefault="00461EA6" w:rsidP="00963E06">
      <w:pPr>
        <w:tabs>
          <w:tab w:val="right" w:leader="underscore" w:pos="8787"/>
        </w:tabs>
      </w:pPr>
      <w:r w:rsidRPr="009F0261">
        <w:fldChar w:fldCharType="end"/>
      </w:r>
      <w:bookmarkStart w:id="29" w:name="chapitreDisrupteurs"/>
    </w:p>
    <w:p w14:paraId="5F2007E9" w14:textId="4FC19F37" w:rsidR="00EB1EEE" w:rsidRPr="009F0261" w:rsidRDefault="00EB1EEE" w:rsidP="009F0261">
      <w:r w:rsidRPr="009F0261">
        <w:t xml:space="preserve">La présente analyse vise à examiner de manière approfondie </w:t>
      </w:r>
      <w:r w:rsidR="008C0F03" w:rsidRPr="009F0261">
        <w:t xml:space="preserve">et critique </w:t>
      </w:r>
      <w:r w:rsidRPr="009F0261">
        <w:t>la conception ainsi que l’animation de ma séquence. Cette réflexion se fonde sur les retours à chaud et à froid, ainsi que sur les apports théoriques du référentiel FAD106.</w:t>
      </w:r>
    </w:p>
    <w:p w14:paraId="6ADC58D9" w14:textId="77777777" w:rsidR="00EB1EEE" w:rsidRDefault="00EB1EEE" w:rsidP="009F0261"/>
    <w:p w14:paraId="79CCD8C5" w14:textId="77777777" w:rsidR="00F64F22" w:rsidRPr="009F0261" w:rsidRDefault="00F64F22" w:rsidP="009F0261"/>
    <w:p w14:paraId="0B0D9EFF" w14:textId="127DCCC3" w:rsidR="00EB1EEE" w:rsidRPr="00F64F22" w:rsidRDefault="00962AA2" w:rsidP="004C7BD8">
      <w:pPr>
        <w:pStyle w:val="Heading2"/>
      </w:pPr>
      <w:bookmarkStart w:id="30" w:name="_Toc195571401"/>
      <w:r>
        <w:t>Axes d’analyse réflexive</w:t>
      </w:r>
      <w:bookmarkEnd w:id="30"/>
      <w:r>
        <w:t xml:space="preserve"> </w:t>
      </w:r>
    </w:p>
    <w:p w14:paraId="24995FD9" w14:textId="23F78503" w:rsidR="00EB1EEE" w:rsidRPr="009F0261" w:rsidRDefault="00EB1EEE" w:rsidP="00962AA2">
      <w:r w:rsidRPr="009F0261">
        <w:t>L’analyse réflexive se structure autour d’axes issus de mes propres observations et des retours recueillis. Ces axes contribuent à illustrer les difficultés rencontrées tout en questionnant l’articulation de chaque composante de la situation pédagogique.</w:t>
      </w:r>
    </w:p>
    <w:p w14:paraId="2AFEDF0D" w14:textId="77777777" w:rsidR="00EB1EEE" w:rsidRPr="009F0261" w:rsidRDefault="00EB1EEE" w:rsidP="009F0261"/>
    <w:p w14:paraId="42494D47" w14:textId="59B96634" w:rsidR="00962AA2" w:rsidRPr="009F0261" w:rsidRDefault="004C7BD8" w:rsidP="004C7BD8">
      <w:pPr>
        <w:pStyle w:val="Heading3"/>
      </w:pPr>
      <w:bookmarkStart w:id="31" w:name="_Toc195564791"/>
      <w:bookmarkStart w:id="32" w:name="_Toc195564793"/>
      <w:bookmarkStart w:id="33" w:name="_Toc195571402"/>
      <w:r>
        <w:t>Axe 1 : d</w:t>
      </w:r>
      <w:r w:rsidR="00962AA2" w:rsidRPr="009F0261">
        <w:t>e l’intention à l’adaptation en temps réel</w:t>
      </w:r>
      <w:bookmarkEnd w:id="31"/>
      <w:bookmarkEnd w:id="33"/>
      <w:r w:rsidR="00962AA2" w:rsidRPr="009F0261">
        <w:t xml:space="preserve">  </w:t>
      </w:r>
    </w:p>
    <w:p w14:paraId="11267057" w14:textId="77777777" w:rsidR="00962AA2" w:rsidRPr="009F0261" w:rsidRDefault="00962AA2" w:rsidP="00962AA2">
      <w:r w:rsidRPr="009F0261">
        <w:t>Dès le départ, la conception de la séquence s’est appuyée sur la définition d’un centre de gravité pédagogique, visant à concentrer l’ensemble du contenu autour d’un</w:t>
      </w:r>
      <w:r>
        <w:t>e</w:t>
      </w:r>
      <w:r w:rsidRPr="009F0261">
        <w:t xml:space="preserve"> </w:t>
      </w:r>
      <w:r>
        <w:t>intention</w:t>
      </w:r>
      <w:r w:rsidRPr="009F0261">
        <w:t xml:space="preserve"> clair</w:t>
      </w:r>
      <w:r>
        <w:t>e</w:t>
      </w:r>
      <w:r w:rsidRPr="009F0261">
        <w:t xml:space="preserve"> : </w:t>
      </w:r>
      <w:r w:rsidRPr="009F0261">
        <w:rPr>
          <w:b/>
          <w:bCs/>
          <w:i/>
          <w:iCs/>
        </w:rPr>
        <w:t>fournir aux commerciaux des repères pour valoriser la formation Scrum lors de leur pitch</w:t>
      </w:r>
      <w:r w:rsidRPr="009F0261">
        <w:t xml:space="preserve">. La démarche initiale prévoyait ainsi une introduction explicitant que l’objectif n’était pas de former des </w:t>
      </w:r>
      <w:r>
        <w:t xml:space="preserve">futurs </w:t>
      </w:r>
      <w:r w:rsidRPr="009F0261">
        <w:t>experts</w:t>
      </w:r>
      <w:r>
        <w:t xml:space="preserve"> en gestion de projet avec la méthode Scrum</w:t>
      </w:r>
      <w:r w:rsidRPr="009F0261">
        <w:t>, mais bien de donner aux participants les clés pour « apprendre à apprendre » et pour intégrer ces notions dans leur discours commercial.</w:t>
      </w:r>
    </w:p>
    <w:p w14:paraId="0AB08164" w14:textId="77777777" w:rsidR="00962AA2" w:rsidRPr="009F0261" w:rsidRDefault="00962AA2" w:rsidP="00962AA2"/>
    <w:p w14:paraId="30608D41" w14:textId="77777777" w:rsidR="00962AA2" w:rsidRPr="009F0261" w:rsidRDefault="00962AA2" w:rsidP="00962AA2">
      <w:r w:rsidRPr="009F0261">
        <w:t xml:space="preserve">Au niveau de l’animation, l’exposé interactif a été conçu pour vulgariser un contenu dense par le biais de schémas, croquis et analogies, permettant d’illustrer les principes fondamentaux de la méthode Scrum. J’ai intégré, en temps réel, des réponses aux questions posées par les apprenants afin de vérifier leur compréhension. Par exemple, lorsqu’un participant a soulevé une </w:t>
      </w:r>
      <w:r w:rsidRPr="009F0261">
        <w:lastRenderedPageBreak/>
        <w:t xml:space="preserve">interrogation sur les types de contrats dans le cadre d’un projet informatique, j’ai spontanément élaboré un schéma explicatif sur </w:t>
      </w:r>
      <w:r>
        <w:t xml:space="preserve">le </w:t>
      </w:r>
      <w:r w:rsidRPr="009F0261">
        <w:t>tableau pour clarifier le lien entre théorie et pratique. Cette démarche a permis de dynamiser la séance et de maintenir une fluidité dans le discours, éléments essentiels pour une présentation qui se doit d’être à la fois structurée et adaptable.</w:t>
      </w:r>
    </w:p>
    <w:p w14:paraId="0317CBBC" w14:textId="77777777" w:rsidR="00962AA2" w:rsidRPr="009F0261" w:rsidRDefault="00962AA2" w:rsidP="00962AA2"/>
    <w:p w14:paraId="42EFABF6" w14:textId="77777777" w:rsidR="00962AA2" w:rsidRPr="009F0261" w:rsidRDefault="00962AA2" w:rsidP="00962AA2">
      <w:r w:rsidRPr="009F0261">
        <w:t xml:space="preserve">Toutefois, j’ai rencontré quelques tensions qui se sont traduites par des écarts entre le scénario prévu et le déroulement effectif de la séquence. Le plan initial prévoyait notamment la démonstration d’un exercice pratique avec </w:t>
      </w:r>
      <w:proofErr w:type="spellStart"/>
      <w:r w:rsidRPr="009F0261">
        <w:t>ChatGPT</w:t>
      </w:r>
      <w:proofErr w:type="spellEnd"/>
      <w:r w:rsidRPr="009F0261">
        <w:t xml:space="preserve"> afin de simuler un pitch commercial. La contrainte de temps et la complexité technique – aggravées par la nécessité de passer rapidement entre les slides – ont conduit à l’improvisation de questions orales, en lieu et place de l’outil numérique. Ce décalage a, d’un côté, généré un stress notable et, d’un autre, permis de révéler une flexibilité appréciée par le groupe. Les participants ont ainsi salué cette capacité à s’adapter malgré le dépassement des temps planifiés. Par ailleurs, plusieurs commentaires ont insisté sur la densité des objectifs pédagogiques qui, bien que clairement exposés dès l’introduction, restaient trop ambitieux pour une séance d</w:t>
      </w:r>
      <w:r>
        <w:t>e 45 minutes</w:t>
      </w:r>
      <w:r w:rsidRPr="009F0261">
        <w:t>.</w:t>
      </w:r>
    </w:p>
    <w:p w14:paraId="7FA4CCD7" w14:textId="77777777" w:rsidR="00962AA2" w:rsidRPr="009F0261" w:rsidRDefault="00962AA2" w:rsidP="00962AA2"/>
    <w:p w14:paraId="0EBFB9B0" w14:textId="668564D4" w:rsidR="00EB1EEE" w:rsidRPr="009F0261" w:rsidRDefault="00EB1EEE" w:rsidP="004C7BD8">
      <w:pPr>
        <w:pStyle w:val="Heading3"/>
      </w:pPr>
      <w:bookmarkStart w:id="34" w:name="_Toc195571403"/>
      <w:r w:rsidRPr="009F0261">
        <w:t xml:space="preserve">Axe </w:t>
      </w:r>
      <w:r w:rsidR="004C7BD8">
        <w:t>2</w:t>
      </w:r>
      <w:r w:rsidRPr="009F0261">
        <w:t xml:space="preserve"> : </w:t>
      </w:r>
      <w:r w:rsidR="004C7BD8">
        <w:t>s</w:t>
      </w:r>
      <w:r w:rsidRPr="009F0261">
        <w:t>tructuration des objectifs</w:t>
      </w:r>
      <w:bookmarkEnd w:id="32"/>
      <w:bookmarkEnd w:id="34"/>
      <w:r w:rsidRPr="009F0261">
        <w:t xml:space="preserve"> </w:t>
      </w:r>
    </w:p>
    <w:p w14:paraId="6C433EBF" w14:textId="6B32FCD9" w:rsidR="00EB1EEE" w:rsidRPr="009F0261" w:rsidRDefault="00EB1EEE" w:rsidP="009F0261">
      <w:r w:rsidRPr="009F0261">
        <w:t>L’un des points clés de réflexion porte sur la nécessité de calibrer les objectifs pédagogiques. La séquence visait à transmettre des repères sur Scrum, mais surtout à aider les commerciaux à reformuler ces concepts dans le cadre de leur argumentaire de vente. Pourtant, les retours indiquent que les objectifs exposés restaient théoriques, sans se traduire immédiatement en capacités de production d’arguments commerciaux. En d’autres termes, le lien entre la compréhension technique et l’application commerciale n’a pas été suffisamment exploité. Ainsi, il apparaît pertinent d</w:t>
      </w:r>
      <w:r w:rsidR="00962AA2">
        <w:t xml:space="preserve">’orienter les </w:t>
      </w:r>
      <w:r w:rsidRPr="009F0261">
        <w:t>objectifs pour focaliser l’attention sur l’essentiel : par exemple, « décrire les principes fondamentaux de Scrum »</w:t>
      </w:r>
      <w:r w:rsidR="00962AA2">
        <w:t xml:space="preserve">, </w:t>
      </w:r>
      <w:r w:rsidRPr="009F0261">
        <w:t>« identifier les éléments à mettre en avant dans le pitch commercial »</w:t>
      </w:r>
      <w:r w:rsidR="00962AA2">
        <w:t xml:space="preserve"> et « donner des éléments ou des pistes pour aider à faire une étude du marché de la formation Scrum »</w:t>
      </w:r>
      <w:r w:rsidRPr="009F0261">
        <w:t>. Ce recentrage permettrait d’optimiser le transfert des acquis en situation réelle, objectif indispensable selon les recommandations d’Emmanuelle Betton.</w:t>
      </w:r>
    </w:p>
    <w:p w14:paraId="6ACB0CDC" w14:textId="77777777" w:rsidR="00EB1EEE" w:rsidRPr="009F0261" w:rsidRDefault="00EB1EEE" w:rsidP="009F0261"/>
    <w:p w14:paraId="0AB94E49" w14:textId="171B45CA" w:rsidR="00EB1EEE" w:rsidRPr="009F0261" w:rsidRDefault="00EB1EEE" w:rsidP="004C7BD8">
      <w:pPr>
        <w:pStyle w:val="Heading3"/>
      </w:pPr>
      <w:bookmarkStart w:id="35" w:name="_Toc195564794"/>
      <w:bookmarkStart w:id="36" w:name="_Toc195571404"/>
      <w:r w:rsidRPr="009F0261">
        <w:t xml:space="preserve">Axe </w:t>
      </w:r>
      <w:r w:rsidR="004C7BD8">
        <w:t>3</w:t>
      </w:r>
      <w:r w:rsidRPr="009F0261">
        <w:t xml:space="preserve"> : </w:t>
      </w:r>
      <w:r w:rsidR="004C7BD8">
        <w:t>m</w:t>
      </w:r>
      <w:r w:rsidRPr="009F0261">
        <w:t xml:space="preserve">éthode expositive </w:t>
      </w:r>
      <w:r w:rsidR="00703BD3" w:rsidRPr="009F0261">
        <w:t>en</w:t>
      </w:r>
      <w:r w:rsidRPr="009F0261">
        <w:t xml:space="preserve"> pratique</w:t>
      </w:r>
      <w:bookmarkEnd w:id="35"/>
      <w:bookmarkEnd w:id="36"/>
    </w:p>
    <w:p w14:paraId="01FCEB77" w14:textId="16629D6E" w:rsidR="00EB1EEE" w:rsidRPr="009F0261" w:rsidRDefault="00EB1EEE" w:rsidP="00962AA2">
      <w:r w:rsidRPr="009F0261">
        <w:t>Mon exposé s’est essentiellement appuyé sur une méthode expositive</w:t>
      </w:r>
      <w:r w:rsidR="00962AA2">
        <w:t xml:space="preserve"> </w:t>
      </w:r>
      <w:r w:rsidR="00962AA2">
        <w:fldChar w:fldCharType="begin"/>
      </w:r>
      <w:r w:rsidR="00962AA2">
        <w:instrText xml:space="preserve"> ADDIN ZOTERO_ITEM CSL_CITATION {"citationID":"a4JOMmKP","properties":{"formattedCitation":"[2]","plainCitation":"[2]","noteIndex":0},"citationItems":[{"id":287,"uris":["http://zotero.org/users/14819247/items/M4RV6AGB"],"itemData":{"id":287,"type":"document","title":"Fiche technique : Exposé","author":[{"family":"BETTON","given":"Emmanuelle"}]}}],"schema":"https://github.com/citation-style-language/schema/raw/master/csl-citation.json"} </w:instrText>
      </w:r>
      <w:r w:rsidR="00962AA2">
        <w:fldChar w:fldCharType="separate"/>
      </w:r>
      <w:r w:rsidR="00962AA2" w:rsidRPr="00962AA2">
        <w:t>[2]</w:t>
      </w:r>
      <w:r w:rsidR="00962AA2">
        <w:fldChar w:fldCharType="end"/>
      </w:r>
      <w:r w:rsidRPr="009F0261">
        <w:t xml:space="preserve">, enrichie par des supports visuels soigneusement conçus, lesquels ont été salués pour leur capacité à vulgariser un sujet complexe. Les schémas, croquis et analogies ont facilité la mémorisation et la compréhension des concepts. Cependant, un constat récurrent est que la méthode expositive n’avait pas suffisamment anticipé la phase d’application pratique. Le manque de </w:t>
      </w:r>
      <w:r w:rsidR="004C7BD8">
        <w:t xml:space="preserve">pratique avec </w:t>
      </w:r>
      <w:r w:rsidRPr="009F0261">
        <w:t xml:space="preserve">l’outil </w:t>
      </w:r>
      <w:proofErr w:type="spellStart"/>
      <w:r w:rsidRPr="009F0261">
        <w:t>ChatGPT</w:t>
      </w:r>
      <w:proofErr w:type="spellEnd"/>
      <w:r w:rsidRPr="009F0261">
        <w:t xml:space="preserve">, prévu initialement pour simuler un pitch commercial, a laissé une lacune dans le parcours d’apprentissage. Les échanges ont souligné que, pour garantir l’appropriation des acquis, la formation devrait intégrer de façon plus soutenue une activité pratique et immersive – qui permettrait aux commerciaux de s’entraîner à présenter et à argumenter. </w:t>
      </w:r>
      <w:r w:rsidR="004C7BD8" w:rsidRPr="004C7BD8">
        <w:rPr>
          <w:b/>
          <w:bCs/>
        </w:rPr>
        <w:t>I</w:t>
      </w:r>
      <w:r w:rsidRPr="004C7BD8">
        <w:rPr>
          <w:b/>
          <w:bCs/>
        </w:rPr>
        <w:t xml:space="preserve">l est essentiel de </w:t>
      </w:r>
      <w:r w:rsidRPr="004C7BD8">
        <w:rPr>
          <w:b/>
          <w:bCs/>
        </w:rPr>
        <w:lastRenderedPageBreak/>
        <w:t>faire le lien entre la théorie et son application concrète pour assurer une véritable valorisation pédagogique</w:t>
      </w:r>
      <w:r w:rsidRPr="009F0261">
        <w:t>.</w:t>
      </w:r>
    </w:p>
    <w:p w14:paraId="5EE1D665" w14:textId="77777777" w:rsidR="00EB1EEE" w:rsidRPr="009F0261" w:rsidRDefault="00EB1EEE" w:rsidP="009F0261"/>
    <w:p w14:paraId="18EADA4E" w14:textId="340F9AB0" w:rsidR="00EB1EEE" w:rsidRPr="009F0261" w:rsidRDefault="00EB1EEE" w:rsidP="004C7BD8">
      <w:pPr>
        <w:pStyle w:val="Heading3"/>
      </w:pPr>
      <w:bookmarkStart w:id="37" w:name="_Toc195564795"/>
      <w:bookmarkStart w:id="38" w:name="_Toc195571405"/>
      <w:r w:rsidRPr="009F0261">
        <w:t xml:space="preserve">Axe </w:t>
      </w:r>
      <w:r w:rsidR="004C7BD8">
        <w:t>4</w:t>
      </w:r>
      <w:r w:rsidRPr="009F0261">
        <w:t xml:space="preserve"> : </w:t>
      </w:r>
      <w:r w:rsidR="004C7BD8">
        <w:t>a</w:t>
      </w:r>
      <w:r w:rsidRPr="009F0261">
        <w:t>daptation au public et ajustements en temps réel</w:t>
      </w:r>
      <w:bookmarkEnd w:id="37"/>
      <w:bookmarkEnd w:id="38"/>
    </w:p>
    <w:p w14:paraId="04C5A540" w14:textId="77777777" w:rsidR="00EB1EEE" w:rsidRPr="009F0261" w:rsidRDefault="00EB1EEE" w:rsidP="009F0261">
      <w:r w:rsidRPr="009F0261">
        <w:t>La séquence a également mis en exergue l’importance d’adapter le contenu aux spécificités du public. Dans ce cas précis, la formation était destinée à des commerciaux qui, selon les commentaires, attendaient non seulement des explications sur Scrum mais surtout des repères pour construire un argumentaire de vente efficace. Mon analyse a souligné que la formation technique, bien que bien vulgarisée, devait être repensée pour intégrer davantage le contexte commercial par le biais d’exemples concrets et de simulations interactives. L’adaptation en temps réel, illustrée par ma capacité à reformuler et à élaborer spontanément des schémas en réponse aux signaux non verbaux des participants, témoigne de la flexibilité nécessaire dans un environnement stressant. Néanmoins, ce mode d’ajustement interactif aurait gagné à être anticipé via une meilleure structuration du scénario pédagogique, afin d’éviter les passages précipités et la gestion tendue du temps.</w:t>
      </w:r>
    </w:p>
    <w:p w14:paraId="2D614398" w14:textId="77777777" w:rsidR="00EB1EEE" w:rsidRPr="009F0261" w:rsidRDefault="00EB1EEE" w:rsidP="009F0261"/>
    <w:p w14:paraId="076AF2AB" w14:textId="78CACF38" w:rsidR="00EB1EEE" w:rsidRPr="009F0261" w:rsidRDefault="00EB1EEE" w:rsidP="004C7BD8">
      <w:pPr>
        <w:pStyle w:val="Heading3"/>
      </w:pPr>
      <w:bookmarkStart w:id="39" w:name="_Toc195564796"/>
      <w:bookmarkStart w:id="40" w:name="_Toc195571406"/>
      <w:r w:rsidRPr="009F0261">
        <w:t xml:space="preserve">Axe </w:t>
      </w:r>
      <w:r w:rsidR="004C7BD8">
        <w:t>5</w:t>
      </w:r>
      <w:r w:rsidRPr="009F0261">
        <w:t xml:space="preserve"> : </w:t>
      </w:r>
      <w:r w:rsidR="004C7BD8">
        <w:t>r</w:t>
      </w:r>
      <w:r w:rsidRPr="009F0261">
        <w:t xml:space="preserve">éflexion sur </w:t>
      </w:r>
      <w:r w:rsidR="00703BD3" w:rsidRPr="009F0261">
        <w:t>l’impact d</w:t>
      </w:r>
      <w:r w:rsidRPr="009F0261">
        <w:t>es supports pédagogiques</w:t>
      </w:r>
      <w:bookmarkEnd w:id="39"/>
      <w:bookmarkEnd w:id="40"/>
      <w:r w:rsidRPr="009F0261">
        <w:t xml:space="preserve"> </w:t>
      </w:r>
    </w:p>
    <w:p w14:paraId="2CEC326F" w14:textId="51AB4875" w:rsidR="00EB1EEE" w:rsidRPr="009F0261" w:rsidRDefault="00EB1EEE" w:rsidP="009F0261">
      <w:r w:rsidRPr="009F0261">
        <w:t>Les supports visuels utilisés ont été globalement bien accueillis pour leur clarté et leur capacité à illustrer la méthode Scrum. Toutefois, certains éléments – tels que le sous-titrage en anglais ou la densité visuelle des slides – ont généré de la confusion chez quelques participants. Une révision esthétique des outils est indispensable pour ne pas détourner l’attention du message central.</w:t>
      </w:r>
    </w:p>
    <w:p w14:paraId="7C579B85" w14:textId="77777777" w:rsidR="00EB1EEE" w:rsidRPr="009F0261" w:rsidRDefault="00EB1EEE" w:rsidP="009F0261"/>
    <w:p w14:paraId="47F63D4B" w14:textId="4094467D" w:rsidR="00EB1EEE" w:rsidRPr="009F0261" w:rsidRDefault="00EB1EEE" w:rsidP="004C7BD8">
      <w:pPr>
        <w:pStyle w:val="Heading2"/>
      </w:pPr>
      <w:bookmarkStart w:id="41" w:name="_Toc195564797"/>
      <w:bookmarkStart w:id="42" w:name="_Toc195571407"/>
      <w:r w:rsidRPr="009F0261">
        <w:t>Propositions d’amélioration</w:t>
      </w:r>
      <w:bookmarkEnd w:id="41"/>
      <w:bookmarkEnd w:id="42"/>
      <w:r w:rsidRPr="009F0261">
        <w:t xml:space="preserve"> </w:t>
      </w:r>
    </w:p>
    <w:p w14:paraId="4C9A4960" w14:textId="77777777" w:rsidR="00EB1EEE" w:rsidRPr="009F0261" w:rsidRDefault="00EB1EEE" w:rsidP="009F0261">
      <w:r w:rsidRPr="009F0261">
        <w:t>Face aux difficultés identifiées, plusieurs propositions d’amélioration émergent :</w:t>
      </w:r>
    </w:p>
    <w:p w14:paraId="55FDCDA0" w14:textId="77777777" w:rsidR="00EB1EEE" w:rsidRPr="009F0261" w:rsidRDefault="00EB1EEE" w:rsidP="009F0261"/>
    <w:p w14:paraId="04C66698" w14:textId="7966329A" w:rsidR="00EB1EEE" w:rsidRPr="009F0261" w:rsidRDefault="00EB1EEE" w:rsidP="004C7BD8">
      <w:pPr>
        <w:pStyle w:val="Heading3"/>
      </w:pPr>
      <w:bookmarkStart w:id="43" w:name="_Toc195564798"/>
      <w:bookmarkStart w:id="44" w:name="_Toc195571408"/>
      <w:r w:rsidRPr="009F0261">
        <w:t>Simplification et recentrage des objectifs pédagogiques</w:t>
      </w:r>
      <w:bookmarkEnd w:id="44"/>
      <w:r w:rsidRPr="009F0261">
        <w:t xml:space="preserve"> </w:t>
      </w:r>
      <w:bookmarkEnd w:id="43"/>
    </w:p>
    <w:p w14:paraId="4A5A852C" w14:textId="3470DF9A" w:rsidR="00EB1EEE" w:rsidRPr="009F0261" w:rsidRDefault="00EB1EEE" w:rsidP="009F0261">
      <w:r w:rsidRPr="009F0261">
        <w:t xml:space="preserve">Il s’agit de réduire le nombre d’objectifs pour concentrer l’enseignement sur deux axes principaux, par exemple, la maîtrise des principes fondamentaux de Scrum et l’aptitude à élaborer un pitch commercial convaincant. Cette approche permettra de mieux structurer le contenu et d’adapter le rythme pour une séance </w:t>
      </w:r>
      <w:r w:rsidR="004C7BD8">
        <w:t>courte de 45 minutes</w:t>
      </w:r>
      <w:r w:rsidRPr="009F0261">
        <w:t>.</w:t>
      </w:r>
    </w:p>
    <w:p w14:paraId="0DB3CC6B" w14:textId="77777777" w:rsidR="00EB1EEE" w:rsidRPr="009F0261" w:rsidRDefault="00EB1EEE" w:rsidP="009F0261"/>
    <w:p w14:paraId="45B5D9C5" w14:textId="793ECDB3" w:rsidR="00EB1EEE" w:rsidRPr="009F0261" w:rsidRDefault="00EB1EEE" w:rsidP="004C7BD8">
      <w:pPr>
        <w:pStyle w:val="Heading3"/>
      </w:pPr>
      <w:bookmarkStart w:id="45" w:name="_Toc195564799"/>
      <w:bookmarkStart w:id="46" w:name="_Toc195571409"/>
      <w:r w:rsidRPr="009F0261">
        <w:t>Intégration renforcée d’exercices pratiques</w:t>
      </w:r>
      <w:bookmarkEnd w:id="46"/>
      <w:r w:rsidRPr="009F0261">
        <w:t xml:space="preserve"> </w:t>
      </w:r>
      <w:bookmarkEnd w:id="45"/>
    </w:p>
    <w:p w14:paraId="6C703D8B" w14:textId="6634E38D" w:rsidR="00EB1EEE" w:rsidRPr="009F0261" w:rsidRDefault="00EB1EEE" w:rsidP="009F0261">
      <w:r w:rsidRPr="009F0261">
        <w:t xml:space="preserve">Il serait judicieux d’intégrer dès le début de la séquence une activité immersive, telle qu’une simulation de pitch utilisant </w:t>
      </w:r>
      <w:proofErr w:type="spellStart"/>
      <w:r w:rsidRPr="009F0261">
        <w:t>ChatGPT</w:t>
      </w:r>
      <w:proofErr w:type="spellEnd"/>
      <w:r w:rsidRPr="009F0261">
        <w:t xml:space="preserve">, afin que les commerciaux puissent </w:t>
      </w:r>
      <w:r w:rsidR="004C7BD8">
        <w:t>découvrir</w:t>
      </w:r>
      <w:r w:rsidRPr="009F0261">
        <w:t xml:space="preserve"> immédiatement les concepts</w:t>
      </w:r>
      <w:r w:rsidR="004C7BD8">
        <w:t xml:space="preserve"> clés</w:t>
      </w:r>
      <w:r w:rsidRPr="009F0261">
        <w:t>. Par ailleurs, un atelier collaboratif ou une session de jeu de rôle pourrait permettre aux participants d’expérimenter la vente de la formation dans un contexte plus réel.</w:t>
      </w:r>
    </w:p>
    <w:p w14:paraId="28F5FBAD" w14:textId="77777777" w:rsidR="00EB1EEE" w:rsidRPr="009F0261" w:rsidRDefault="00EB1EEE" w:rsidP="009F0261"/>
    <w:p w14:paraId="7FC4F130" w14:textId="4064E1FF" w:rsidR="00EB1EEE" w:rsidRPr="009F0261" w:rsidRDefault="00EB1EEE" w:rsidP="004C7BD8">
      <w:pPr>
        <w:pStyle w:val="Heading3"/>
      </w:pPr>
      <w:bookmarkStart w:id="47" w:name="_Toc195564800"/>
      <w:bookmarkStart w:id="48" w:name="_Toc195571410"/>
      <w:r w:rsidRPr="009F0261">
        <w:lastRenderedPageBreak/>
        <w:t>Amélioration de la gestion du temps et fluidité des transitions</w:t>
      </w:r>
      <w:bookmarkEnd w:id="47"/>
      <w:bookmarkEnd w:id="48"/>
      <w:r w:rsidR="004C7BD8">
        <w:t xml:space="preserve"> </w:t>
      </w:r>
    </w:p>
    <w:p w14:paraId="4165BA5F" w14:textId="77777777" w:rsidR="00EB1EEE" w:rsidRPr="009F0261" w:rsidRDefault="00EB1EEE" w:rsidP="009F0261">
      <w:r w:rsidRPr="009F0261">
        <w:t>Une meilleure préparation du conducteur pédagogique – en limitant le nombre de slides et en allouant des temps précis à chaque activité – permettrait de réduire le stress lié aux contraintes temporelles. Une répartition claire du temps consacré à chaque partie (introduction, exposé interactif, exercices pratiques et clôture) garantirait ainsi un déroulement plus harmonieux.</w:t>
      </w:r>
    </w:p>
    <w:p w14:paraId="07675AB5" w14:textId="77777777" w:rsidR="00EB1EEE" w:rsidRPr="009F0261" w:rsidRDefault="00EB1EEE" w:rsidP="004C7BD8">
      <w:pPr>
        <w:ind w:left="0"/>
      </w:pPr>
    </w:p>
    <w:p w14:paraId="230F7FB0" w14:textId="38481EA0" w:rsidR="00EB1EEE" w:rsidRPr="009F0261" w:rsidRDefault="00EB1EEE" w:rsidP="004C7BD8">
      <w:pPr>
        <w:pStyle w:val="Heading3"/>
      </w:pPr>
      <w:bookmarkStart w:id="49" w:name="_Toc195564802"/>
      <w:bookmarkStart w:id="50" w:name="_Toc195571411"/>
      <w:r w:rsidRPr="009F0261">
        <w:t>Lien explicite entre théorie et application</w:t>
      </w:r>
      <w:bookmarkEnd w:id="49"/>
      <w:bookmarkEnd w:id="50"/>
      <w:r w:rsidR="004C7BD8">
        <w:t xml:space="preserve"> </w:t>
      </w:r>
    </w:p>
    <w:p w14:paraId="24A243AD" w14:textId="77777777" w:rsidR="00EB1EEE" w:rsidRPr="009F0261" w:rsidRDefault="00EB1EEE" w:rsidP="009F0261">
      <w:r w:rsidRPr="009F0261">
        <w:t>La séquence gagnerait à intégrer dès l’exposé une réflexion sur la façon dont les concepts de Scrum peuvent être valorisés dans une démarche commerciale. Par exemple, en présentant des études de cas concrètes, des témoignages de commerciaux ayant réussi à vendre la formation, ou même en invitant un expert du terrain à contribuer brièvement, l’argumentaire serait plus en phase avec les attentes du public.</w:t>
      </w:r>
    </w:p>
    <w:p w14:paraId="2D32415D" w14:textId="77777777" w:rsidR="00212F0E" w:rsidRPr="009F0261" w:rsidRDefault="00212F0E" w:rsidP="009F0261"/>
    <w:p w14:paraId="7FEDA852" w14:textId="2F9D5C2A" w:rsidR="00B8563E" w:rsidRPr="009F0261" w:rsidRDefault="00C21305" w:rsidP="00F64F22">
      <w:pPr>
        <w:pStyle w:val="Heading1"/>
      </w:pPr>
      <w:bookmarkStart w:id="51" w:name="_Toc195571412"/>
      <w:bookmarkEnd w:id="29"/>
      <w:r w:rsidRPr="009F0261">
        <w:lastRenderedPageBreak/>
        <w:t>Repérage des points de vigilance pour une animation pédagogique efficace</w:t>
      </w:r>
      <w:bookmarkEnd w:id="51"/>
      <w:r w:rsidR="00B8563E" w:rsidRPr="009F0261">
        <w:t xml:space="preserve"> </w:t>
      </w:r>
    </w:p>
    <w:p w14:paraId="5BC63034" w14:textId="28FFB570" w:rsidR="00FB7AEB" w:rsidRPr="00FB7AEB" w:rsidRDefault="00461EA6">
      <w:pPr>
        <w:pStyle w:val="TOC2"/>
        <w:rPr>
          <w:rFonts w:asciiTheme="minorHAnsi" w:eastAsiaTheme="minorEastAsia" w:hAnsiTheme="minorHAnsi" w:cstheme="minorBidi"/>
          <w:noProof/>
          <w:kern w:val="2"/>
          <w:szCs w:val="24"/>
          <w:lang w:eastAsia="en-US"/>
          <w14:ligatures w14:val="standardContextual"/>
        </w:rPr>
      </w:pPr>
      <w:r w:rsidRPr="009F0261">
        <w:fldChar w:fldCharType="begin"/>
      </w:r>
      <w:r w:rsidRPr="009F0261">
        <w:instrText xml:space="preserve"> TOC \b chapitreRecommandations \* MERGEFORMAT </w:instrText>
      </w:r>
      <w:r w:rsidRPr="009F0261">
        <w:fldChar w:fldCharType="separate"/>
      </w:r>
      <w:r w:rsidR="00FB7AEB">
        <w:rPr>
          <w:noProof/>
        </w:rPr>
        <w:t>3.1</w:t>
      </w:r>
      <w:r w:rsidR="00FB7AEB" w:rsidRPr="00FB7AEB">
        <w:rPr>
          <w:rFonts w:asciiTheme="minorHAnsi" w:eastAsiaTheme="minorEastAsia" w:hAnsiTheme="minorHAnsi" w:cstheme="minorBidi"/>
          <w:noProof/>
          <w:kern w:val="2"/>
          <w:szCs w:val="24"/>
          <w:lang w:eastAsia="en-US"/>
          <w14:ligatures w14:val="standardContextual"/>
        </w:rPr>
        <w:tab/>
      </w:r>
      <w:r w:rsidR="00FB7AEB">
        <w:rPr>
          <w:noProof/>
        </w:rPr>
        <w:t>Recentrer et adapter les objectifs pédagogiques</w:t>
      </w:r>
      <w:r w:rsidR="00FB7AEB">
        <w:rPr>
          <w:noProof/>
        </w:rPr>
        <w:tab/>
      </w:r>
      <w:r w:rsidR="00FB7AEB">
        <w:rPr>
          <w:noProof/>
        </w:rPr>
        <w:fldChar w:fldCharType="begin"/>
      </w:r>
      <w:r w:rsidR="00FB7AEB">
        <w:rPr>
          <w:noProof/>
        </w:rPr>
        <w:instrText xml:space="preserve"> PAGEREF _Toc195571486 \h </w:instrText>
      </w:r>
      <w:r w:rsidR="00FB7AEB">
        <w:rPr>
          <w:noProof/>
        </w:rPr>
      </w:r>
      <w:r w:rsidR="00FB7AEB">
        <w:rPr>
          <w:noProof/>
        </w:rPr>
        <w:fldChar w:fldCharType="separate"/>
      </w:r>
      <w:r w:rsidR="00FB7AEB">
        <w:rPr>
          <w:noProof/>
        </w:rPr>
        <w:t>15</w:t>
      </w:r>
      <w:r w:rsidR="00FB7AEB">
        <w:rPr>
          <w:noProof/>
        </w:rPr>
        <w:fldChar w:fldCharType="end"/>
      </w:r>
    </w:p>
    <w:p w14:paraId="5D341720" w14:textId="3C342E84" w:rsidR="00FB7AEB" w:rsidRPr="00FB7AEB" w:rsidRDefault="00FB7AEB">
      <w:pPr>
        <w:pStyle w:val="TOC2"/>
        <w:rPr>
          <w:rFonts w:asciiTheme="minorHAnsi" w:eastAsiaTheme="minorEastAsia" w:hAnsiTheme="minorHAnsi" w:cstheme="minorBidi"/>
          <w:noProof/>
          <w:kern w:val="2"/>
          <w:szCs w:val="24"/>
          <w:lang w:eastAsia="en-US"/>
          <w14:ligatures w14:val="standardContextual"/>
        </w:rPr>
      </w:pPr>
      <w:r>
        <w:rPr>
          <w:noProof/>
        </w:rPr>
        <w:t>3.2</w:t>
      </w:r>
      <w:r w:rsidRPr="00FB7AEB">
        <w:rPr>
          <w:rFonts w:asciiTheme="minorHAnsi" w:eastAsiaTheme="minorEastAsia" w:hAnsiTheme="minorHAnsi" w:cstheme="minorBidi"/>
          <w:noProof/>
          <w:kern w:val="2"/>
          <w:szCs w:val="24"/>
          <w:lang w:eastAsia="en-US"/>
          <w14:ligatures w14:val="standardContextual"/>
        </w:rPr>
        <w:tab/>
      </w:r>
      <w:r>
        <w:rPr>
          <w:noProof/>
        </w:rPr>
        <w:t>Optimiser la gestion du temps en formation</w:t>
      </w:r>
      <w:r>
        <w:rPr>
          <w:noProof/>
        </w:rPr>
        <w:tab/>
      </w:r>
      <w:r>
        <w:rPr>
          <w:noProof/>
        </w:rPr>
        <w:fldChar w:fldCharType="begin"/>
      </w:r>
      <w:r>
        <w:rPr>
          <w:noProof/>
        </w:rPr>
        <w:instrText xml:space="preserve"> PAGEREF _Toc195571487 \h </w:instrText>
      </w:r>
      <w:r>
        <w:rPr>
          <w:noProof/>
        </w:rPr>
      </w:r>
      <w:r>
        <w:rPr>
          <w:noProof/>
        </w:rPr>
        <w:fldChar w:fldCharType="separate"/>
      </w:r>
      <w:r>
        <w:rPr>
          <w:noProof/>
        </w:rPr>
        <w:t>16</w:t>
      </w:r>
      <w:r>
        <w:rPr>
          <w:noProof/>
        </w:rPr>
        <w:fldChar w:fldCharType="end"/>
      </w:r>
    </w:p>
    <w:p w14:paraId="32681778" w14:textId="0DA00C5D" w:rsidR="00FB7AEB" w:rsidRPr="00FB7AEB" w:rsidRDefault="00FB7AEB">
      <w:pPr>
        <w:pStyle w:val="TOC2"/>
        <w:rPr>
          <w:rFonts w:asciiTheme="minorHAnsi" w:eastAsiaTheme="minorEastAsia" w:hAnsiTheme="minorHAnsi" w:cstheme="minorBidi"/>
          <w:noProof/>
          <w:kern w:val="2"/>
          <w:szCs w:val="24"/>
          <w:lang w:eastAsia="en-US"/>
          <w14:ligatures w14:val="standardContextual"/>
        </w:rPr>
      </w:pPr>
      <w:r>
        <w:rPr>
          <w:noProof/>
        </w:rPr>
        <w:t>3.3</w:t>
      </w:r>
      <w:r w:rsidRPr="00FB7AEB">
        <w:rPr>
          <w:rFonts w:asciiTheme="minorHAnsi" w:eastAsiaTheme="minorEastAsia" w:hAnsiTheme="minorHAnsi" w:cstheme="minorBidi"/>
          <w:noProof/>
          <w:kern w:val="2"/>
          <w:szCs w:val="24"/>
          <w:lang w:eastAsia="en-US"/>
          <w14:ligatures w14:val="standardContextual"/>
        </w:rPr>
        <w:tab/>
      </w:r>
      <w:r>
        <w:rPr>
          <w:noProof/>
        </w:rPr>
        <w:t>Concevoir et utiliser efficacement les supports pédagogiques</w:t>
      </w:r>
      <w:r>
        <w:rPr>
          <w:noProof/>
        </w:rPr>
        <w:tab/>
      </w:r>
      <w:r>
        <w:rPr>
          <w:noProof/>
        </w:rPr>
        <w:fldChar w:fldCharType="begin"/>
      </w:r>
      <w:r>
        <w:rPr>
          <w:noProof/>
        </w:rPr>
        <w:instrText xml:space="preserve"> PAGEREF _Toc195571488 \h </w:instrText>
      </w:r>
      <w:r>
        <w:rPr>
          <w:noProof/>
        </w:rPr>
      </w:r>
      <w:r>
        <w:rPr>
          <w:noProof/>
        </w:rPr>
        <w:fldChar w:fldCharType="separate"/>
      </w:r>
      <w:r>
        <w:rPr>
          <w:noProof/>
        </w:rPr>
        <w:t>16</w:t>
      </w:r>
      <w:r>
        <w:rPr>
          <w:noProof/>
        </w:rPr>
        <w:fldChar w:fldCharType="end"/>
      </w:r>
    </w:p>
    <w:p w14:paraId="5E591F33" w14:textId="722C24FB" w:rsidR="00FB7AEB" w:rsidRPr="00FB7AEB" w:rsidRDefault="00FB7AEB">
      <w:pPr>
        <w:pStyle w:val="TOC2"/>
        <w:rPr>
          <w:rFonts w:asciiTheme="minorHAnsi" w:eastAsiaTheme="minorEastAsia" w:hAnsiTheme="minorHAnsi" w:cstheme="minorBidi"/>
          <w:noProof/>
          <w:kern w:val="2"/>
          <w:szCs w:val="24"/>
          <w:lang w:eastAsia="en-US"/>
          <w14:ligatures w14:val="standardContextual"/>
        </w:rPr>
      </w:pPr>
      <w:r>
        <w:rPr>
          <w:noProof/>
        </w:rPr>
        <w:t>3.4</w:t>
      </w:r>
      <w:r w:rsidRPr="00FB7AEB">
        <w:rPr>
          <w:rFonts w:asciiTheme="minorHAnsi" w:eastAsiaTheme="minorEastAsia" w:hAnsiTheme="minorHAnsi" w:cstheme="minorBidi"/>
          <w:noProof/>
          <w:kern w:val="2"/>
          <w:szCs w:val="24"/>
          <w:lang w:eastAsia="en-US"/>
          <w14:ligatures w14:val="standardContextual"/>
        </w:rPr>
        <w:tab/>
      </w:r>
      <w:r>
        <w:rPr>
          <w:noProof/>
        </w:rPr>
        <w:t>Gérer les imprévus et maintenir le cap pédagogique</w:t>
      </w:r>
      <w:r>
        <w:rPr>
          <w:noProof/>
        </w:rPr>
        <w:tab/>
      </w:r>
      <w:r>
        <w:rPr>
          <w:noProof/>
        </w:rPr>
        <w:fldChar w:fldCharType="begin"/>
      </w:r>
      <w:r>
        <w:rPr>
          <w:noProof/>
        </w:rPr>
        <w:instrText xml:space="preserve"> PAGEREF _Toc195571489 \h </w:instrText>
      </w:r>
      <w:r>
        <w:rPr>
          <w:noProof/>
        </w:rPr>
      </w:r>
      <w:r>
        <w:rPr>
          <w:noProof/>
        </w:rPr>
        <w:fldChar w:fldCharType="separate"/>
      </w:r>
      <w:r>
        <w:rPr>
          <w:noProof/>
        </w:rPr>
        <w:t>16</w:t>
      </w:r>
      <w:r>
        <w:rPr>
          <w:noProof/>
        </w:rPr>
        <w:fldChar w:fldCharType="end"/>
      </w:r>
    </w:p>
    <w:p w14:paraId="1C0EC1BE" w14:textId="402E910D" w:rsidR="00FB7AEB" w:rsidRPr="00FB7AEB" w:rsidRDefault="00FB7AEB">
      <w:pPr>
        <w:pStyle w:val="TOC2"/>
        <w:rPr>
          <w:rFonts w:asciiTheme="minorHAnsi" w:eastAsiaTheme="minorEastAsia" w:hAnsiTheme="minorHAnsi" w:cstheme="minorBidi"/>
          <w:noProof/>
          <w:kern w:val="2"/>
          <w:szCs w:val="24"/>
          <w:lang w:eastAsia="en-US"/>
          <w14:ligatures w14:val="standardContextual"/>
        </w:rPr>
      </w:pPr>
      <w:r>
        <w:rPr>
          <w:noProof/>
        </w:rPr>
        <w:t>3.5</w:t>
      </w:r>
      <w:r w:rsidRPr="00FB7AEB">
        <w:rPr>
          <w:rFonts w:asciiTheme="minorHAnsi" w:eastAsiaTheme="minorEastAsia" w:hAnsiTheme="minorHAnsi" w:cstheme="minorBidi"/>
          <w:noProof/>
          <w:kern w:val="2"/>
          <w:szCs w:val="24"/>
          <w:lang w:eastAsia="en-US"/>
          <w14:ligatures w14:val="standardContextual"/>
        </w:rPr>
        <w:tab/>
      </w:r>
      <w:r>
        <w:rPr>
          <w:noProof/>
        </w:rPr>
        <w:t>Stimuler l’interaction et l’engagement des apprenants</w:t>
      </w:r>
      <w:r>
        <w:rPr>
          <w:noProof/>
        </w:rPr>
        <w:tab/>
      </w:r>
      <w:r>
        <w:rPr>
          <w:noProof/>
        </w:rPr>
        <w:fldChar w:fldCharType="begin"/>
      </w:r>
      <w:r>
        <w:rPr>
          <w:noProof/>
        </w:rPr>
        <w:instrText xml:space="preserve"> PAGEREF _Toc195571490 \h </w:instrText>
      </w:r>
      <w:r>
        <w:rPr>
          <w:noProof/>
        </w:rPr>
      </w:r>
      <w:r>
        <w:rPr>
          <w:noProof/>
        </w:rPr>
        <w:fldChar w:fldCharType="separate"/>
      </w:r>
      <w:r>
        <w:rPr>
          <w:noProof/>
        </w:rPr>
        <w:t>17</w:t>
      </w:r>
      <w:r>
        <w:rPr>
          <w:noProof/>
        </w:rPr>
        <w:fldChar w:fldCharType="end"/>
      </w:r>
    </w:p>
    <w:p w14:paraId="7D2B642C" w14:textId="27F30228" w:rsidR="00FB7AEB" w:rsidRPr="00FB7AEB" w:rsidRDefault="00FB7AEB">
      <w:pPr>
        <w:pStyle w:val="TOC2"/>
        <w:rPr>
          <w:rFonts w:asciiTheme="minorHAnsi" w:eastAsiaTheme="minorEastAsia" w:hAnsiTheme="minorHAnsi" w:cstheme="minorBidi"/>
          <w:noProof/>
          <w:kern w:val="2"/>
          <w:szCs w:val="24"/>
          <w:lang w:eastAsia="en-US"/>
          <w14:ligatures w14:val="standardContextual"/>
        </w:rPr>
      </w:pPr>
      <w:r>
        <w:rPr>
          <w:noProof/>
        </w:rPr>
        <w:t>3.6</w:t>
      </w:r>
      <w:r w:rsidRPr="00FB7AEB">
        <w:rPr>
          <w:rFonts w:asciiTheme="minorHAnsi" w:eastAsiaTheme="minorEastAsia" w:hAnsiTheme="minorHAnsi" w:cstheme="minorBidi"/>
          <w:noProof/>
          <w:kern w:val="2"/>
          <w:szCs w:val="24"/>
          <w:lang w:eastAsia="en-US"/>
          <w14:ligatures w14:val="standardContextual"/>
        </w:rPr>
        <w:tab/>
      </w:r>
      <w:r>
        <w:rPr>
          <w:noProof/>
        </w:rPr>
        <w:t>Adopter une posture de formateur</w:t>
      </w:r>
      <w:r>
        <w:rPr>
          <w:noProof/>
        </w:rPr>
        <w:tab/>
      </w:r>
      <w:r>
        <w:rPr>
          <w:noProof/>
        </w:rPr>
        <w:fldChar w:fldCharType="begin"/>
      </w:r>
      <w:r>
        <w:rPr>
          <w:noProof/>
        </w:rPr>
        <w:instrText xml:space="preserve"> PAGEREF _Toc195571491 \h </w:instrText>
      </w:r>
      <w:r>
        <w:rPr>
          <w:noProof/>
        </w:rPr>
      </w:r>
      <w:r>
        <w:rPr>
          <w:noProof/>
        </w:rPr>
        <w:fldChar w:fldCharType="separate"/>
      </w:r>
      <w:r>
        <w:rPr>
          <w:noProof/>
        </w:rPr>
        <w:t>17</w:t>
      </w:r>
      <w:r>
        <w:rPr>
          <w:noProof/>
        </w:rPr>
        <w:fldChar w:fldCharType="end"/>
      </w:r>
    </w:p>
    <w:p w14:paraId="04AED723" w14:textId="2727FF7E" w:rsidR="00FB7AEB" w:rsidRPr="00FB7AEB" w:rsidRDefault="00FB7AEB">
      <w:pPr>
        <w:pStyle w:val="TOC2"/>
        <w:rPr>
          <w:rFonts w:asciiTheme="minorHAnsi" w:eastAsiaTheme="minorEastAsia" w:hAnsiTheme="minorHAnsi" w:cstheme="minorBidi"/>
          <w:noProof/>
          <w:kern w:val="2"/>
          <w:szCs w:val="24"/>
          <w:lang w:eastAsia="en-US"/>
          <w14:ligatures w14:val="standardContextual"/>
        </w:rPr>
      </w:pPr>
      <w:r>
        <w:rPr>
          <w:noProof/>
        </w:rPr>
        <w:t>3.7</w:t>
      </w:r>
      <w:r w:rsidRPr="00FB7AEB">
        <w:rPr>
          <w:rFonts w:asciiTheme="minorHAnsi" w:eastAsiaTheme="minorEastAsia" w:hAnsiTheme="minorHAnsi" w:cstheme="minorBidi"/>
          <w:noProof/>
          <w:kern w:val="2"/>
          <w:szCs w:val="24"/>
          <w:lang w:eastAsia="en-US"/>
          <w14:ligatures w14:val="standardContextual"/>
        </w:rPr>
        <w:tab/>
      </w:r>
      <w:r>
        <w:rPr>
          <w:noProof/>
        </w:rPr>
        <w:t>Adapter son approche pédagogique aux profils et besoins</w:t>
      </w:r>
      <w:r>
        <w:rPr>
          <w:noProof/>
        </w:rPr>
        <w:tab/>
      </w:r>
      <w:r>
        <w:rPr>
          <w:noProof/>
        </w:rPr>
        <w:fldChar w:fldCharType="begin"/>
      </w:r>
      <w:r>
        <w:rPr>
          <w:noProof/>
        </w:rPr>
        <w:instrText xml:space="preserve"> PAGEREF _Toc195571492 \h </w:instrText>
      </w:r>
      <w:r>
        <w:rPr>
          <w:noProof/>
        </w:rPr>
      </w:r>
      <w:r>
        <w:rPr>
          <w:noProof/>
        </w:rPr>
        <w:fldChar w:fldCharType="separate"/>
      </w:r>
      <w:r>
        <w:rPr>
          <w:noProof/>
        </w:rPr>
        <w:t>17</w:t>
      </w:r>
      <w:r>
        <w:rPr>
          <w:noProof/>
        </w:rPr>
        <w:fldChar w:fldCharType="end"/>
      </w:r>
    </w:p>
    <w:p w14:paraId="02F11FFA" w14:textId="4280039A" w:rsidR="00461EA6" w:rsidRPr="009F0261" w:rsidRDefault="00461EA6" w:rsidP="009F0261">
      <w:r w:rsidRPr="009F0261">
        <w:fldChar w:fldCharType="end"/>
      </w:r>
    </w:p>
    <w:p w14:paraId="0F5FF4FE" w14:textId="3192D657" w:rsidR="004C7BD8" w:rsidRDefault="00C21305" w:rsidP="00963E06">
      <w:bookmarkStart w:id="52" w:name="chapitreRecommandations"/>
      <w:r w:rsidRPr="009F0261">
        <w:t>Dans la conception et l’animation d’une séquence pédagogique, il est impératif d’identifier les points de vigilance essentiels afin d’assurer une transmission optimisée des savoirs. Pour ce faire, la réflexion doit porter sur plusieurs dimensions : la formulation et l’articulation des objectifs, l’intégration harmonieuse des méthodes et supports, la gestion du temps et des imprévus, ainsi que la posture du formateur et l’adaptation aux caractéristiques du public. L’analyse qui suit s’appuie sur</w:t>
      </w:r>
      <w:r w:rsidR="004C7BD8">
        <w:t xml:space="preserve"> : </w:t>
      </w:r>
    </w:p>
    <w:p w14:paraId="5B0A34A7" w14:textId="1CF5A02B" w:rsidR="004C7BD8" w:rsidRDefault="004C7BD8" w:rsidP="004C7BD8">
      <w:pPr>
        <w:pStyle w:val="ListParagraph"/>
        <w:numPr>
          <w:ilvl w:val="0"/>
          <w:numId w:val="71"/>
        </w:numPr>
      </w:pPr>
      <w:r>
        <w:t>Les ressources pédagogiques de FAD106</w:t>
      </w:r>
      <w:r w:rsidR="00DF353C" w:rsidRPr="009F0261">
        <w:t xml:space="preserve"> </w:t>
      </w:r>
      <w:r w:rsidR="00DF353C" w:rsidRPr="009F0261">
        <w:fldChar w:fldCharType="begin"/>
      </w:r>
      <w:r w:rsidR="00963E06">
        <w:instrText xml:space="preserve"> ADDIN ZOTERO_ITEM CSL_CITATION {"citationID":"KPNgFa6m","properties":{"formattedCitation":"[4]","plainCitation":"[4]","noteIndex":0},"citationItems":[{"id":261,"uris":["http://zotero.org/users/14819247/items/BSSPQHDJ"],"itemData":{"id":261,"type":"document","title":"Fiche : les objectifs en pédagogie","author":[{"family":"BETTON","given":"Emmanuelle"}]}}],"schema":"https://github.com/citation-style-language/schema/raw/master/csl-citation.json"} </w:instrText>
      </w:r>
      <w:r w:rsidR="00DF353C" w:rsidRPr="009F0261">
        <w:fldChar w:fldCharType="separate"/>
      </w:r>
      <w:r w:rsidR="00963E06" w:rsidRPr="00963E06">
        <w:t>[4]</w:t>
      </w:r>
      <w:r w:rsidR="00DF353C" w:rsidRPr="009F0261">
        <w:fldChar w:fldCharType="end"/>
      </w:r>
      <w:r w:rsidR="00C21305" w:rsidRPr="009F0261">
        <w:t xml:space="preserve"> </w:t>
      </w:r>
      <w:r w:rsidR="00733341" w:rsidRPr="009F0261">
        <w:fldChar w:fldCharType="begin"/>
      </w:r>
      <w:r w:rsidR="00963E06">
        <w:instrText xml:space="preserve"> ADDIN ZOTERO_ITEM CSL_CITATION {"citationID":"nC8wshOF","properties":{"formattedCitation":"[5]","plainCitation":"[5]","noteIndex":0},"citationItems":[{"id":263,"uris":["http://zotero.org/users/14819247/items/TY457HI3"],"itemData":{"id":263,"type":"book","ISBN":"978-0-679-30209-4","language":"en","number-of-pages":"448","publisher":"Longmans, Green","source":"Google Books","title":"Taxonomy of Educational Objectives: The Classification of Educational Goals","title-short":"Taxonomy of Educational Objectives","author":[{"family":"Bloom","given":"Benjamin Samuel"}],"issued":{"date-parts":[["1956"]]}}}],"schema":"https://github.com/citation-style-language/schema/raw/master/csl-citation.json"} </w:instrText>
      </w:r>
      <w:r w:rsidR="00733341" w:rsidRPr="009F0261">
        <w:fldChar w:fldCharType="separate"/>
      </w:r>
      <w:r w:rsidR="00963E06" w:rsidRPr="00963E06">
        <w:t>[5]</w:t>
      </w:r>
      <w:r w:rsidR="00733341" w:rsidRPr="009F0261">
        <w:fldChar w:fldCharType="end"/>
      </w:r>
      <w:r w:rsidR="00733341" w:rsidRPr="009F0261">
        <w:t xml:space="preserve"> </w:t>
      </w:r>
      <w:r w:rsidR="00733341" w:rsidRPr="009F0261">
        <w:fldChar w:fldCharType="begin"/>
      </w:r>
      <w:r w:rsidR="00963E06">
        <w:instrText xml:space="preserve"> ADDIN ZOTERO_ITEM CSL_CITATION {"citationID":"7whi1vOU","properties":{"formattedCitation":"[6]","plainCitation":"[6]","noteIndex":0},"citationItems":[{"id":265,"uris":["http://zotero.org/users/14819247/items/G99LVZ8G"],"itemData":{"id":265,"type":"document","title":"Les 6 niveaux de la taxonomie de Bloom","URL":"https://www.mohamedelafrit.com/fad106"}}],"schema":"https://github.com/citation-style-language/schema/raw/master/csl-citation.json"} </w:instrText>
      </w:r>
      <w:r w:rsidR="00733341" w:rsidRPr="009F0261">
        <w:fldChar w:fldCharType="separate"/>
      </w:r>
      <w:r w:rsidR="00963E06" w:rsidRPr="00963E06">
        <w:t>[6]</w:t>
      </w:r>
      <w:r w:rsidR="00733341" w:rsidRPr="009F0261">
        <w:fldChar w:fldCharType="end"/>
      </w:r>
      <w:r w:rsidR="00C21305" w:rsidRPr="009F0261">
        <w:t xml:space="preserve">, </w:t>
      </w:r>
    </w:p>
    <w:p w14:paraId="23BF558F" w14:textId="1FCA5835" w:rsidR="00295F31" w:rsidRDefault="009A2991" w:rsidP="004C7BD8">
      <w:pPr>
        <w:pStyle w:val="ListParagraph"/>
        <w:numPr>
          <w:ilvl w:val="0"/>
          <w:numId w:val="71"/>
        </w:numPr>
      </w:pPr>
      <w:r>
        <w:t>L</w:t>
      </w:r>
      <w:r w:rsidR="00C21305" w:rsidRPr="009F0261">
        <w:t xml:space="preserve">’expérience collective résumée dans le </w:t>
      </w:r>
      <w:r w:rsidR="005D5C5B" w:rsidRPr="009F0261">
        <w:t>« </w:t>
      </w:r>
      <w:r w:rsidR="005D5C5B" w:rsidRPr="009F0261">
        <w:fldChar w:fldCharType="begin"/>
      </w:r>
      <w:r w:rsidR="005D5C5B" w:rsidRPr="009F0261">
        <w:instrText xml:space="preserve"> REF _Ref195442869 \h </w:instrText>
      </w:r>
      <w:r w:rsidR="005D5C5B" w:rsidRPr="009F0261">
        <w:fldChar w:fldCharType="separate"/>
      </w:r>
      <w:r w:rsidR="005D5C5B" w:rsidRPr="009F0261">
        <w:t>Livret de suivi des apprentissages</w:t>
      </w:r>
      <w:r w:rsidR="005D5C5B" w:rsidRPr="009F0261">
        <w:fldChar w:fldCharType="end"/>
      </w:r>
      <w:r w:rsidR="005D5C5B" w:rsidRPr="009F0261">
        <w:t> »</w:t>
      </w:r>
      <w:r w:rsidR="00733341" w:rsidRPr="009F0261">
        <w:t xml:space="preserve"> </w:t>
      </w:r>
      <w:r w:rsidR="00733341" w:rsidRPr="009F0261">
        <w:fldChar w:fldCharType="begin"/>
      </w:r>
      <w:r w:rsidR="00963E06">
        <w:instrText xml:space="preserve"> ADDIN ZOTERO_ITEM CSL_CITATION {"citationID":"EqUzeNJw","properties":{"formattedCitation":"[7]","plainCitation":"[7]","noteIndex":0},"citationItems":[{"id":267,"uris":["http://zotero.org/users/14819247/items/4WQFFMLD"],"itemData":{"id":267,"type":"document","title":"Livret de suivi de mes apprentissages en FAD106","URL":"https://www.mohamedelafrit.com/fad106","author":[{"family":"EL AFRIT","given":"Mohamed"}]}}],"schema":"https://github.com/citation-style-language/schema/raw/master/csl-citation.json"} </w:instrText>
      </w:r>
      <w:r w:rsidR="00733341" w:rsidRPr="009F0261">
        <w:fldChar w:fldCharType="separate"/>
      </w:r>
      <w:r w:rsidR="00963E06" w:rsidRPr="00963E06">
        <w:t>[7]</w:t>
      </w:r>
      <w:r w:rsidR="00733341" w:rsidRPr="009F0261">
        <w:fldChar w:fldCharType="end"/>
      </w:r>
      <w:r>
        <w:t xml:space="preserve">, </w:t>
      </w:r>
    </w:p>
    <w:p w14:paraId="762C9AC2" w14:textId="1DF51030" w:rsidR="009A2991" w:rsidRPr="009F0261" w:rsidRDefault="009A2991" w:rsidP="004C7BD8">
      <w:pPr>
        <w:pStyle w:val="ListParagraph"/>
        <w:numPr>
          <w:ilvl w:val="0"/>
          <w:numId w:val="71"/>
        </w:numPr>
      </w:pPr>
      <w:r>
        <w:t xml:space="preserve">Mon expérience personnelle en tant que formateur. </w:t>
      </w:r>
    </w:p>
    <w:p w14:paraId="38E37255" w14:textId="77777777" w:rsidR="00A15CB9" w:rsidRPr="009F0261" w:rsidRDefault="00A15CB9" w:rsidP="009F0261"/>
    <w:p w14:paraId="632704E0" w14:textId="712FD16C" w:rsidR="00A15CB9" w:rsidRPr="009F0261" w:rsidRDefault="004C7BD8" w:rsidP="004C7BD8">
      <w:pPr>
        <w:pStyle w:val="Heading2"/>
      </w:pPr>
      <w:bookmarkStart w:id="53" w:name="_Toc195571413"/>
      <w:bookmarkStart w:id="54" w:name="_Toc195571486"/>
      <w:r>
        <w:t>R</w:t>
      </w:r>
      <w:r w:rsidR="00A15CB9" w:rsidRPr="009F0261">
        <w:t xml:space="preserve">ecentrer </w:t>
      </w:r>
      <w:r>
        <w:t xml:space="preserve">et adapter </w:t>
      </w:r>
      <w:r w:rsidR="00A15CB9" w:rsidRPr="009F0261">
        <w:t>les objectifs pédagogiques</w:t>
      </w:r>
      <w:bookmarkEnd w:id="53"/>
      <w:bookmarkEnd w:id="54"/>
      <w:r>
        <w:t xml:space="preserve"> </w:t>
      </w:r>
    </w:p>
    <w:p w14:paraId="40794279" w14:textId="77777777" w:rsidR="009A2991" w:rsidRDefault="00A15CB9" w:rsidP="009A2991">
      <w:r w:rsidRPr="009F0261">
        <w:t>Un premier point de vigilance crucial consiste à formuler des objectifs pédagogiques clairs et pertinents pour la séquence. Dans mon animation</w:t>
      </w:r>
      <w:r w:rsidR="009A2991">
        <w:t>,</w:t>
      </w:r>
      <w:r w:rsidRPr="009F0261">
        <w:t xml:space="preserve"> les objectifs étaient dès le départ définis </w:t>
      </w:r>
      <w:r w:rsidR="009A2991">
        <w:t xml:space="preserve">autour de </w:t>
      </w:r>
      <w:r w:rsidRPr="009F0261">
        <w:t xml:space="preserve">la transmission de repères essentiels afin que les commerciaux puissent « </w:t>
      </w:r>
      <w:proofErr w:type="spellStart"/>
      <w:r w:rsidRPr="009F0261">
        <w:t>pitcher</w:t>
      </w:r>
      <w:proofErr w:type="spellEnd"/>
      <w:r w:rsidRPr="009F0261">
        <w:t xml:space="preserve"> » efficacement la formation</w:t>
      </w:r>
      <w:r w:rsidR="009A2991">
        <w:t xml:space="preserve">. </w:t>
      </w:r>
    </w:p>
    <w:p w14:paraId="709D904A" w14:textId="77777777" w:rsidR="009A2991" w:rsidRDefault="009A2991" w:rsidP="009A2991"/>
    <w:p w14:paraId="23BABCD2" w14:textId="06F7EF22" w:rsidR="009A2991" w:rsidRDefault="009A2991" w:rsidP="009A2991">
      <w:r>
        <w:t xml:space="preserve">Le constat est que j’ai prévu trop d’objectifs par rapport à la durée courte de la séquence qui devrait rentrer dans une séance de 45 minutes. </w:t>
      </w:r>
    </w:p>
    <w:p w14:paraId="63C75E08" w14:textId="77777777" w:rsidR="009A2991" w:rsidRDefault="009A2991" w:rsidP="00963E06"/>
    <w:p w14:paraId="6AF302F4" w14:textId="5D4AFD8B" w:rsidR="00A15CB9" w:rsidRPr="009F0261" w:rsidRDefault="009A2991" w:rsidP="00963E06">
      <w:r>
        <w:t>Le risque est qu’</w:t>
      </w:r>
      <w:r w:rsidR="00A15CB9" w:rsidRPr="009F0261">
        <w:t>une articulation trop diffuse de plusieurs objectifs peut engendrer une dispersion cognitive.</w:t>
      </w:r>
    </w:p>
    <w:p w14:paraId="3A82CBD4" w14:textId="77777777" w:rsidR="004A0A18" w:rsidRPr="009F0261" w:rsidRDefault="004A0A18" w:rsidP="009F0261"/>
    <w:p w14:paraId="12C7E8BC" w14:textId="74BFDF3F" w:rsidR="00733341" w:rsidRPr="009F0261" w:rsidRDefault="00A15CB9" w:rsidP="009F0261">
      <w:r w:rsidRPr="009F0261">
        <w:rPr>
          <w:b/>
          <w:bCs/>
        </w:rPr>
        <w:t>Conseil pédagogique</w:t>
      </w:r>
      <w:r w:rsidRPr="009F0261">
        <w:t xml:space="preserve"> : il est recommandé de limiter le nombre d’objectifs à deux ou trois axes majeurs. Pour ma séquence, une proposition serait de reformuler l’objectif en deux volets distincts : </w:t>
      </w:r>
    </w:p>
    <w:p w14:paraId="76BF6F95" w14:textId="3D20DC1D" w:rsidR="00733341" w:rsidRPr="009F0261" w:rsidRDefault="00733341" w:rsidP="009F0261">
      <w:pPr>
        <w:pStyle w:val="ListParagraph"/>
        <w:numPr>
          <w:ilvl w:val="0"/>
          <w:numId w:val="43"/>
        </w:numPr>
      </w:pPr>
      <w:r w:rsidRPr="009F0261">
        <w:t>« E</w:t>
      </w:r>
      <w:r w:rsidR="00A15CB9" w:rsidRPr="009F0261">
        <w:t>xpliquer les principes fondamentaux de Scrum</w:t>
      </w:r>
      <w:r w:rsidRPr="009F0261">
        <w:t> »</w:t>
      </w:r>
      <w:r w:rsidR="00A15CB9" w:rsidRPr="009F0261">
        <w:t xml:space="preserve"> et </w:t>
      </w:r>
    </w:p>
    <w:p w14:paraId="1671C799" w14:textId="63F93AC2" w:rsidR="00733341" w:rsidRPr="009F0261" w:rsidRDefault="00733341" w:rsidP="009F0261">
      <w:pPr>
        <w:pStyle w:val="ListParagraph"/>
        <w:numPr>
          <w:ilvl w:val="0"/>
          <w:numId w:val="43"/>
        </w:numPr>
      </w:pPr>
      <w:r w:rsidRPr="009F0261">
        <w:t>« I</w:t>
      </w:r>
      <w:r w:rsidR="00A15CB9" w:rsidRPr="009F0261">
        <w:t>dentifier les éléments valorisables pour constituer un pitch commercial convaincant</w:t>
      </w:r>
      <w:r w:rsidRPr="009F0261">
        <w:t> »</w:t>
      </w:r>
      <w:r w:rsidR="00A15CB9" w:rsidRPr="009F0261">
        <w:t xml:space="preserve">. </w:t>
      </w:r>
    </w:p>
    <w:p w14:paraId="07C534F8" w14:textId="42C341A6" w:rsidR="00A15CB9" w:rsidRPr="009F0261" w:rsidRDefault="00A15CB9" w:rsidP="00963E06">
      <w:r w:rsidRPr="009F0261">
        <w:lastRenderedPageBreak/>
        <w:t>Ce recentrage permettra de mieux aligner la dynamique d’apprentissage avec le transfert des compétences en situation réelle</w:t>
      </w:r>
      <w:r w:rsidR="009B798C" w:rsidRPr="009F0261">
        <w:t xml:space="preserve"> (Cf. démarches et méthodes pédagogiques</w:t>
      </w:r>
      <w:r w:rsidR="004A0A18" w:rsidRPr="009F0261">
        <w:t xml:space="preserve"> </w:t>
      </w:r>
      <w:r w:rsidR="004A0A18" w:rsidRPr="009F0261">
        <w:fldChar w:fldCharType="begin"/>
      </w:r>
      <w:r w:rsidR="00963E06">
        <w:instrText xml:space="preserve"> ADDIN ZOTERO_ITEM CSL_CITATION {"citationID":"e1gZbC0g","properties":{"formattedCitation":"[8]","plainCitation":"[8]","noteIndex":0},"citationItems":[{"id":269,"uris":["http://zotero.org/users/14819247/items/Y5EDTA9S"],"itemData":{"id":269,"type":"document","title":"Fiche : les méthodes pédagogiques","author":[{"family":"BETTON","given":"Emmanuelle"}]}}],"schema":"https://github.com/citation-style-language/schema/raw/master/csl-citation.json"} </w:instrText>
      </w:r>
      <w:r w:rsidR="004A0A18" w:rsidRPr="009F0261">
        <w:fldChar w:fldCharType="separate"/>
      </w:r>
      <w:r w:rsidR="00963E06" w:rsidRPr="00963E06">
        <w:t>[8]</w:t>
      </w:r>
      <w:r w:rsidR="004A0A18" w:rsidRPr="009F0261">
        <w:fldChar w:fldCharType="end"/>
      </w:r>
      <w:r w:rsidR="004A0A18" w:rsidRPr="009F0261">
        <w:t xml:space="preserve">, </w:t>
      </w:r>
      <w:r w:rsidR="004A0A18" w:rsidRPr="009F0261">
        <w:fldChar w:fldCharType="begin"/>
      </w:r>
      <w:r w:rsidR="00963E06">
        <w:instrText xml:space="preserve"> ADDIN ZOTERO_ITEM CSL_CITATION {"citationID":"cK5H6T3U","properties":{"formattedCitation":"[9]","plainCitation":"[9]","noteIndex":0},"citationItems":[{"id":271,"uris":["http://zotero.org/users/14819247/items/U5CEFMDD"],"itemData":{"id":271,"type":"document","title":"Fiche synthétique : les méthodes pédagogiques","author":[{"family":"BETTON","given":"Emmanuelle"}]}}],"schema":"https://github.com/citation-style-language/schema/raw/master/csl-citation.json"} </w:instrText>
      </w:r>
      <w:r w:rsidR="004A0A18" w:rsidRPr="009F0261">
        <w:fldChar w:fldCharType="separate"/>
      </w:r>
      <w:r w:rsidR="00963E06" w:rsidRPr="00963E06">
        <w:t>[9]</w:t>
      </w:r>
      <w:r w:rsidR="004A0A18" w:rsidRPr="009F0261">
        <w:fldChar w:fldCharType="end"/>
      </w:r>
      <w:r w:rsidR="004A0A18" w:rsidRPr="009F0261">
        <w:t xml:space="preserve">, </w:t>
      </w:r>
      <w:r w:rsidR="004A0A18" w:rsidRPr="009F0261">
        <w:fldChar w:fldCharType="begin"/>
      </w:r>
      <w:r w:rsidR="00963E06">
        <w:instrText xml:space="preserve"> ADDIN ZOTERO_ITEM CSL_CITATION {"citationID":"FpR47zPA","properties":{"formattedCitation":"[10]","plainCitation":"[10]","noteIndex":0},"citationItems":[{"id":273,"uris":["http://zotero.org/users/14819247/items/TVCEL5GP"],"itemData":{"id":273,"type":"document","title":"Synthèse des éléments constitutifs du champ de la pédagogie","author":[{"family":"BETTON","given":"Emmanuelle"}]}}],"schema":"https://github.com/citation-style-language/schema/raw/master/csl-citation.json"} </w:instrText>
      </w:r>
      <w:r w:rsidR="004A0A18" w:rsidRPr="009F0261">
        <w:fldChar w:fldCharType="separate"/>
      </w:r>
      <w:r w:rsidR="00963E06" w:rsidRPr="00963E06">
        <w:t>[10]</w:t>
      </w:r>
      <w:r w:rsidR="004A0A18" w:rsidRPr="009F0261">
        <w:fldChar w:fldCharType="end"/>
      </w:r>
      <w:r w:rsidR="009B798C" w:rsidRPr="009F0261">
        <w:t>)</w:t>
      </w:r>
      <w:r w:rsidRPr="009F0261">
        <w:t>.</w:t>
      </w:r>
    </w:p>
    <w:p w14:paraId="338DB7FB" w14:textId="77777777" w:rsidR="00A15CB9" w:rsidRPr="009F0261" w:rsidRDefault="00A15CB9" w:rsidP="009F0261"/>
    <w:p w14:paraId="0FEB3969" w14:textId="5F471BF2" w:rsidR="00297FC8" w:rsidRPr="009F0261" w:rsidRDefault="00297FC8" w:rsidP="004C7BD8">
      <w:pPr>
        <w:pStyle w:val="Heading2"/>
      </w:pPr>
      <w:bookmarkStart w:id="55" w:name="_Toc195571414"/>
      <w:bookmarkStart w:id="56" w:name="_Toc195571487"/>
      <w:r w:rsidRPr="009F0261">
        <w:t>Optimiser la gestion du temps en formation</w:t>
      </w:r>
      <w:bookmarkEnd w:id="55"/>
      <w:bookmarkEnd w:id="56"/>
    </w:p>
    <w:p w14:paraId="1AC36081" w14:textId="10A8F20C" w:rsidR="00A15CB9" w:rsidRPr="009F0261" w:rsidRDefault="00A15CB9" w:rsidP="009F0261">
      <w:r w:rsidRPr="009F0261">
        <w:t xml:space="preserve">La contrainte du temps s’est révélée être un enjeu majeur lors de la séquence. Dès le début, il a été constaté que le respect du </w:t>
      </w:r>
      <w:proofErr w:type="gramStart"/>
      <w:r w:rsidRPr="009F0261">
        <w:t>timing</w:t>
      </w:r>
      <w:proofErr w:type="gramEnd"/>
      <w:r w:rsidRPr="009F0261">
        <w:t xml:space="preserve"> m’a contraint à parcourir rapidement certains slides, ce qui a généré un stress notable et un ajustement de la séquence en cours d’animation.</w:t>
      </w:r>
    </w:p>
    <w:p w14:paraId="64FF14A0" w14:textId="77777777" w:rsidR="00297FC8" w:rsidRPr="009F0261" w:rsidRDefault="00297FC8" w:rsidP="009F0261"/>
    <w:p w14:paraId="5459F97F" w14:textId="581FC605" w:rsidR="00A15CB9" w:rsidRPr="009F0261" w:rsidRDefault="004A0A18" w:rsidP="009F0261">
      <w:r w:rsidRPr="009F0261">
        <w:rPr>
          <w:b/>
          <w:bCs/>
        </w:rPr>
        <w:t>Conseil pédagogique</w:t>
      </w:r>
      <w:r w:rsidRPr="009F0261">
        <w:t xml:space="preserve"> : </w:t>
      </w:r>
      <w:r w:rsidR="00A15CB9" w:rsidRPr="009F0261">
        <w:t>élaborer un conducteur pédagogique précis, en allouant des plages horaires fixes pour l’introduction, l’exposé interactif, l’activité pratique et la clôture. Par exemple</w:t>
      </w:r>
      <w:r w:rsidRPr="009F0261">
        <w:t xml:space="preserve"> dans mon cas</w:t>
      </w:r>
      <w:r w:rsidR="00A15CB9" w:rsidRPr="009F0261">
        <w:t xml:space="preserve">, prévoir un créneau dédié </w:t>
      </w:r>
      <w:r w:rsidR="009A2991">
        <w:t xml:space="preserve">et prioritaire </w:t>
      </w:r>
      <w:r w:rsidR="00A15CB9" w:rsidRPr="009F0261">
        <w:t xml:space="preserve">à la démonstration de l’outil </w:t>
      </w:r>
      <w:proofErr w:type="spellStart"/>
      <w:r w:rsidR="00A15CB9" w:rsidRPr="009F0261">
        <w:t>ChatGPT</w:t>
      </w:r>
      <w:proofErr w:type="spellEnd"/>
      <w:r w:rsidR="00A15CB9" w:rsidRPr="009F0261">
        <w:t xml:space="preserve"> aurait permis non seulement de maintenir la fluidité mais également d’illustrer concrètement le lien entre la théorie et son application pratique. </w:t>
      </w:r>
      <w:r w:rsidRPr="009F0261">
        <w:t>Il est donc</w:t>
      </w:r>
      <w:r w:rsidR="00A15CB9" w:rsidRPr="009F0261">
        <w:t xml:space="preserve"> </w:t>
      </w:r>
      <w:r w:rsidRPr="009F0261">
        <w:t>nécessaire de faire</w:t>
      </w:r>
      <w:r w:rsidR="00A15CB9" w:rsidRPr="009F0261">
        <w:t xml:space="preserve"> une organisation rigoureuse pour </w:t>
      </w:r>
      <w:r w:rsidR="009A2991">
        <w:t xml:space="preserve">un </w:t>
      </w:r>
      <w:r w:rsidR="00A15CB9" w:rsidRPr="009F0261">
        <w:t xml:space="preserve">déroulement </w:t>
      </w:r>
      <w:r w:rsidR="009A2991">
        <w:t xml:space="preserve">efficace </w:t>
      </w:r>
      <w:r w:rsidR="00A15CB9" w:rsidRPr="009F0261">
        <w:t>des activités pédagogiques.</w:t>
      </w:r>
    </w:p>
    <w:p w14:paraId="1AC565AA" w14:textId="77777777" w:rsidR="00A15CB9" w:rsidRPr="009F0261" w:rsidRDefault="00A15CB9" w:rsidP="009F0261"/>
    <w:p w14:paraId="3D4AE260" w14:textId="437C4368" w:rsidR="00297FC8" w:rsidRPr="009F0261" w:rsidRDefault="00297FC8" w:rsidP="004C7BD8">
      <w:pPr>
        <w:pStyle w:val="Heading2"/>
      </w:pPr>
      <w:bookmarkStart w:id="57" w:name="_Toc195571415"/>
      <w:bookmarkStart w:id="58" w:name="_Toc195571488"/>
      <w:r w:rsidRPr="009F0261">
        <w:t>Concevoir et utiliser efficacement les supports pédagogiques</w:t>
      </w:r>
      <w:bookmarkEnd w:id="57"/>
      <w:bookmarkEnd w:id="58"/>
    </w:p>
    <w:p w14:paraId="21D9ED25" w14:textId="622BC841" w:rsidR="00A15CB9" w:rsidRPr="009F0261" w:rsidRDefault="00297FC8" w:rsidP="009F0261">
      <w:r w:rsidRPr="009F0261">
        <w:t>L</w:t>
      </w:r>
      <w:r w:rsidR="00A15CB9" w:rsidRPr="009F0261">
        <w:t>a qualité des supports visuels est déterminante. Dans mon animation, les schémas, croquis et analogies ont grandement contribué à vulgariser un sujet complexe. Cependant, l’utilisation de sous-titres en anglais sur certains supports a perturbé certains apprenants.</w:t>
      </w:r>
    </w:p>
    <w:p w14:paraId="2921CE8B" w14:textId="77777777" w:rsidR="00297FC8" w:rsidRPr="009F0261" w:rsidRDefault="00297FC8" w:rsidP="009F0261"/>
    <w:p w14:paraId="406B7BBC" w14:textId="3DEE367D" w:rsidR="00A15CB9" w:rsidRPr="009F0261" w:rsidRDefault="004A0A18" w:rsidP="009F0261">
      <w:r w:rsidRPr="009F0261">
        <w:rPr>
          <w:b/>
          <w:bCs/>
        </w:rPr>
        <w:t>Conseil pédagogique</w:t>
      </w:r>
      <w:r w:rsidRPr="009F0261">
        <w:t xml:space="preserve"> : </w:t>
      </w:r>
      <w:r w:rsidR="00A15CB9" w:rsidRPr="009F0261">
        <w:t>adapter le design des supports visuels aux spécificités du public cible, en favorisant une esthétique épurée qui limite la surcharge cognitive.</w:t>
      </w:r>
      <w:r w:rsidR="009A2991">
        <w:t xml:space="preserve"> Se mettre aussi de temps en temps à la place des apprenants pour vérifier comment ils reçoivent les messages. </w:t>
      </w:r>
    </w:p>
    <w:p w14:paraId="7676A639" w14:textId="77777777" w:rsidR="00A15CB9" w:rsidRPr="009F0261" w:rsidRDefault="00A15CB9" w:rsidP="009F0261"/>
    <w:p w14:paraId="67BF3B5C" w14:textId="111C2BDE" w:rsidR="00297FC8" w:rsidRPr="009F0261" w:rsidRDefault="00297FC8" w:rsidP="004C7BD8">
      <w:pPr>
        <w:pStyle w:val="Heading2"/>
      </w:pPr>
      <w:bookmarkStart w:id="59" w:name="_Toc195571416"/>
      <w:bookmarkStart w:id="60" w:name="_Toc195571489"/>
      <w:r w:rsidRPr="009F0261">
        <w:t>Gérer les imprévus et maintenir le cap pédagogique</w:t>
      </w:r>
      <w:bookmarkEnd w:id="59"/>
      <w:bookmarkEnd w:id="60"/>
    </w:p>
    <w:p w14:paraId="40D3CB1F" w14:textId="6FFE64B2" w:rsidR="00A15CB9" w:rsidRPr="009F0261" w:rsidRDefault="00297FC8" w:rsidP="009F0261">
      <w:r w:rsidRPr="009F0261">
        <w:t>L</w:t>
      </w:r>
      <w:r w:rsidR="00A15CB9" w:rsidRPr="009F0261">
        <w:t>a souplesse en cas d’imprévus techniques est primordiale. Le quizz en ligne n’ayant pas pu être exécuté, j’ai dû improviser en posant des questions à l’oral, méthode qui, malgré un certain stress, a permis de conserver une interaction enrichissante.</w:t>
      </w:r>
      <w:r w:rsidR="00642C54">
        <w:t xml:space="preserve"> Dans mon cas</w:t>
      </w:r>
      <w:r w:rsidR="00C671D5">
        <w:t xml:space="preserve">, le quiz n’a pas été fait à cause de contrainte de temps mais dans d’autres cas, cela pourrait être à cause de problème de connexion internet. </w:t>
      </w:r>
    </w:p>
    <w:p w14:paraId="7AA41CBE" w14:textId="77777777" w:rsidR="00297FC8" w:rsidRPr="009F0261" w:rsidRDefault="00297FC8" w:rsidP="009F0261"/>
    <w:p w14:paraId="18244C31" w14:textId="5C9F5178" w:rsidR="00A15CB9" w:rsidRPr="009F0261" w:rsidRDefault="004A0A18" w:rsidP="009F0261">
      <w:r w:rsidRPr="009F0261">
        <w:rPr>
          <w:b/>
          <w:bCs/>
        </w:rPr>
        <w:t>Conseil pédagogique</w:t>
      </w:r>
      <w:r w:rsidRPr="009F0261">
        <w:t xml:space="preserve"> : </w:t>
      </w:r>
      <w:r w:rsidR="00A15CB9" w:rsidRPr="009F0261">
        <w:t>prévoir des dispositifs de secours – par exemple, une version papier ou une alternative numérique simplifiée – pour assurer la continuité de l’animation sans perturber la progression pédagogique.</w:t>
      </w:r>
    </w:p>
    <w:p w14:paraId="438BA4CE" w14:textId="77777777" w:rsidR="00A15CB9" w:rsidRPr="009F0261" w:rsidRDefault="00A15CB9" w:rsidP="009F0261"/>
    <w:p w14:paraId="0D74B0F5" w14:textId="576453D3" w:rsidR="00297FC8" w:rsidRPr="009F0261" w:rsidRDefault="00297FC8" w:rsidP="004C7BD8">
      <w:pPr>
        <w:pStyle w:val="Heading2"/>
      </w:pPr>
      <w:bookmarkStart w:id="61" w:name="_Toc195571417"/>
      <w:bookmarkStart w:id="62" w:name="_Toc195571490"/>
      <w:r w:rsidRPr="009F0261">
        <w:lastRenderedPageBreak/>
        <w:t>Stimuler l’interaction et l’engagement des apprenants</w:t>
      </w:r>
      <w:bookmarkEnd w:id="61"/>
      <w:bookmarkEnd w:id="62"/>
    </w:p>
    <w:p w14:paraId="72DFA83A" w14:textId="7CD965ED" w:rsidR="00A15CB9" w:rsidRPr="009F0261" w:rsidRDefault="00A15CB9" w:rsidP="009F0261">
      <w:r w:rsidRPr="009F0261">
        <w:t xml:space="preserve">La dimension interactive représente un levier central dans l’efficacité de l’animation. L’écoute active et l’intégration des questions en temps réel permettent de dynamiser la </w:t>
      </w:r>
      <w:r w:rsidR="00C671D5">
        <w:t>séance</w:t>
      </w:r>
      <w:r w:rsidRPr="009F0261">
        <w:t>. Dans mon intervention, j’ai été attentif aux signaux non verbaux des participants</w:t>
      </w:r>
      <w:r w:rsidR="0080231D" w:rsidRPr="009F0261">
        <w:t xml:space="preserve"> </w:t>
      </w:r>
      <w:r w:rsidRPr="009F0261">
        <w:t>et ai ajusté mon discours en conséquence.</w:t>
      </w:r>
    </w:p>
    <w:p w14:paraId="4DA8434D" w14:textId="77777777" w:rsidR="004A0A18" w:rsidRPr="009F0261" w:rsidRDefault="004A0A18" w:rsidP="009F0261"/>
    <w:p w14:paraId="0945A14D" w14:textId="312FE83B" w:rsidR="00A15CB9" w:rsidRPr="009F0261" w:rsidRDefault="004A0A18" w:rsidP="009F0261">
      <w:r w:rsidRPr="009F0261">
        <w:rPr>
          <w:b/>
          <w:bCs/>
        </w:rPr>
        <w:t>Conseil pédagogique</w:t>
      </w:r>
      <w:r w:rsidRPr="009F0261">
        <w:t xml:space="preserve"> : </w:t>
      </w:r>
      <w:r w:rsidR="00A15CB9" w:rsidRPr="009F0261">
        <w:t>structurer l’animation en alternant des phases d’exposé et de questionnement pour favoriser l’appropriation des connaissances, contribue à renforcer cette dynamique</w:t>
      </w:r>
      <w:r w:rsidR="0080231D" w:rsidRPr="009F0261">
        <w:t xml:space="preserve"> d’engagement des apprenants</w:t>
      </w:r>
      <w:r w:rsidR="00A15CB9" w:rsidRPr="009F0261">
        <w:t>.</w:t>
      </w:r>
    </w:p>
    <w:p w14:paraId="4F49AD8F" w14:textId="77777777" w:rsidR="00A15CB9" w:rsidRPr="009F0261" w:rsidRDefault="00A15CB9" w:rsidP="009F0261"/>
    <w:p w14:paraId="76AE4A51" w14:textId="5F920842" w:rsidR="00297FC8" w:rsidRPr="009F0261" w:rsidRDefault="00297FC8" w:rsidP="004C7BD8">
      <w:pPr>
        <w:pStyle w:val="Heading2"/>
      </w:pPr>
      <w:bookmarkStart w:id="63" w:name="_Toc195571418"/>
      <w:bookmarkStart w:id="64" w:name="_Toc195571491"/>
      <w:r w:rsidRPr="009F0261">
        <w:t>Adopter une posture de formateur</w:t>
      </w:r>
      <w:bookmarkEnd w:id="63"/>
      <w:bookmarkEnd w:id="64"/>
      <w:r w:rsidRPr="009F0261">
        <w:t xml:space="preserve"> </w:t>
      </w:r>
    </w:p>
    <w:p w14:paraId="589435B1" w14:textId="288C5988" w:rsidR="00A15CB9" w:rsidRPr="009F0261" w:rsidRDefault="00297FC8" w:rsidP="00C671D5">
      <w:r w:rsidRPr="009F0261">
        <w:t>L</w:t>
      </w:r>
      <w:r w:rsidR="00A15CB9" w:rsidRPr="009F0261">
        <w:t>a posture du formateur</w:t>
      </w:r>
      <w:r w:rsidR="00C671D5">
        <w:t xml:space="preserve"> </w:t>
      </w:r>
      <w:r w:rsidR="00C671D5">
        <w:fldChar w:fldCharType="begin"/>
      </w:r>
      <w:r w:rsidR="00C671D5">
        <w:instrText xml:space="preserve"> ADDIN ZOTERO_ITEM CSL_CITATION {"citationID":"zQbWVUhi","properties":{"formattedCitation":"[11]","plainCitation":"[11]","noteIndex":0},"citationItems":[{"id":281,"uris":["http://zotero.org/users/14819247/items/YQXWBEX4"],"itemData":{"id":281,"type":"document","title":"Fiche : posture du formateur","author":[{"family":"BETTON","given":"Emmanuelle"}]}}],"schema":"https://github.com/citation-style-language/schema/raw/master/csl-citation.json"} </w:instrText>
      </w:r>
      <w:r w:rsidR="00C671D5">
        <w:fldChar w:fldCharType="separate"/>
      </w:r>
      <w:r w:rsidR="00C671D5" w:rsidRPr="00C671D5">
        <w:t>[11]</w:t>
      </w:r>
      <w:r w:rsidR="00C671D5">
        <w:fldChar w:fldCharType="end"/>
      </w:r>
      <w:r w:rsidR="00A15CB9" w:rsidRPr="009F0261">
        <w:t xml:space="preserve"> joue un rôle déterminant dans la création d’un climat de confiance. Bien que ma disponibilité et ma réactivité aient été saluées, j’ai constaté que certains gestes – tels que le fait de croiser les bras dans des moments de tension – pouvaient être interprétés négativement par les apprenants.</w:t>
      </w:r>
    </w:p>
    <w:p w14:paraId="65CDB42D" w14:textId="77777777" w:rsidR="004A0A18" w:rsidRPr="009F0261" w:rsidRDefault="004A0A18" w:rsidP="009F0261"/>
    <w:p w14:paraId="48DCB2F9" w14:textId="1F370ECC" w:rsidR="00A15CB9" w:rsidRPr="009F0261" w:rsidRDefault="004A0A18" w:rsidP="00C671D5">
      <w:r w:rsidRPr="009F0261">
        <w:rPr>
          <w:b/>
          <w:bCs/>
        </w:rPr>
        <w:t>Conseil pédagogique</w:t>
      </w:r>
      <w:r w:rsidRPr="009F0261">
        <w:t xml:space="preserve"> : </w:t>
      </w:r>
      <w:r w:rsidR="00A15CB9" w:rsidRPr="009F0261">
        <w:t xml:space="preserve">travailler la communication non verbale pour adopter une posture plus ouverte, favorisant ainsi l’engagement et la réceptivité du public. </w:t>
      </w:r>
      <w:r w:rsidR="00E631DB" w:rsidRPr="009F0261">
        <w:t>L</w:t>
      </w:r>
      <w:r w:rsidR="00A15CB9" w:rsidRPr="009F0261">
        <w:t>a légitimité du formateur se construit aussi par l’affirmation d’une posture confiante et accessible</w:t>
      </w:r>
      <w:r w:rsidR="00E631DB" w:rsidRPr="009F0261">
        <w:t xml:space="preserve"> </w:t>
      </w:r>
      <w:r w:rsidR="00E631DB" w:rsidRPr="009F0261">
        <w:fldChar w:fldCharType="begin"/>
      </w:r>
      <w:r w:rsidR="00C671D5">
        <w:instrText xml:space="preserve"> ADDIN ZOTERO_ITEM CSL_CITATION {"citationID":"u1rcgk9P","properties":{"formattedCitation":"[12]","plainCitation":"[12]","noteIndex":0},"citationItems":[{"id":276,"uris":["http://zotero.org/users/14819247/items/CREK7Q7U"],"itemData":{"id":276,"type":"book","edition":"DE BOECK","title":"La démarche d’accompagnement","author":[{"family":"Paul","given":"Maela"}],"accessed":{"date-parts":[["2025",4,13]]},"issued":{"date-parts":[["2016"]]}}}],"schema":"https://github.com/citation-style-language/schema/raw/master/csl-citation.json"} </w:instrText>
      </w:r>
      <w:r w:rsidR="00E631DB" w:rsidRPr="009F0261">
        <w:fldChar w:fldCharType="separate"/>
      </w:r>
      <w:r w:rsidR="00C671D5" w:rsidRPr="00C671D5">
        <w:t>[12]</w:t>
      </w:r>
      <w:r w:rsidR="00E631DB" w:rsidRPr="009F0261">
        <w:fldChar w:fldCharType="end"/>
      </w:r>
      <w:r w:rsidR="00A15CB9" w:rsidRPr="009F0261">
        <w:t>.</w:t>
      </w:r>
    </w:p>
    <w:p w14:paraId="55CAD4F8" w14:textId="77777777" w:rsidR="00A15CB9" w:rsidRPr="009F0261" w:rsidRDefault="00A15CB9" w:rsidP="009F0261"/>
    <w:p w14:paraId="592B1CAC" w14:textId="64133091" w:rsidR="00297FC8" w:rsidRPr="009F0261" w:rsidRDefault="00297FC8" w:rsidP="004C7BD8">
      <w:pPr>
        <w:pStyle w:val="Heading2"/>
      </w:pPr>
      <w:bookmarkStart w:id="65" w:name="_Toc195571419"/>
      <w:bookmarkStart w:id="66" w:name="_Toc195571492"/>
      <w:r w:rsidRPr="009F0261">
        <w:t>Adapter son approche pédagogique aux profils et besoins</w:t>
      </w:r>
      <w:bookmarkEnd w:id="65"/>
      <w:bookmarkEnd w:id="66"/>
      <w:r w:rsidRPr="009F0261">
        <w:t xml:space="preserve"> </w:t>
      </w:r>
    </w:p>
    <w:p w14:paraId="6EE1F843" w14:textId="77777777" w:rsidR="00297FC8" w:rsidRPr="009F0261" w:rsidRDefault="00297FC8" w:rsidP="009F0261"/>
    <w:p w14:paraId="6159181E" w14:textId="1D6CA26F" w:rsidR="00A15CB9" w:rsidRPr="009F0261" w:rsidRDefault="00297FC8" w:rsidP="00963E06">
      <w:r w:rsidRPr="009F0261">
        <w:t>L</w:t>
      </w:r>
      <w:r w:rsidR="00A15CB9" w:rsidRPr="009F0261">
        <w:t>’adaptation aux caractéristiques spécifiques du public est indispensable. Dans mon cas, la formation s’adressait à des commerciaux dont le niveau technique sur Scrum était limité, nécessitant ainsi une vulgarisation poussée et une contextualisation adaptée pour renforcer le transfert des acquis en situation réelle. Les retours des autres séances, notamment ceux de Théa et Christine (cf.</w:t>
      </w:r>
      <w:r w:rsidR="0080231D" w:rsidRPr="009F0261">
        <w:t xml:space="preserve">  chapitre </w:t>
      </w:r>
      <w:r w:rsidR="0080231D" w:rsidRPr="009F0261">
        <w:fldChar w:fldCharType="begin"/>
      </w:r>
      <w:r w:rsidR="0080231D" w:rsidRPr="009F0261">
        <w:instrText xml:space="preserve"> REF _Ref195469233 \r \h </w:instrText>
      </w:r>
      <w:r w:rsidR="0080231D" w:rsidRPr="009F0261">
        <w:fldChar w:fldCharType="separate"/>
      </w:r>
      <w:r w:rsidR="0080231D" w:rsidRPr="009F0261">
        <w:rPr>
          <w:cs/>
        </w:rPr>
        <w:t>‎</w:t>
      </w:r>
      <w:r w:rsidR="0080231D" w:rsidRPr="009F0261">
        <w:t>7</w:t>
      </w:r>
      <w:r w:rsidR="0080231D" w:rsidRPr="009F0261">
        <w:fldChar w:fldCharType="end"/>
      </w:r>
      <w:r w:rsidR="0080231D" w:rsidRPr="009F0261">
        <w:t xml:space="preserve"> </w:t>
      </w:r>
      <w:r w:rsidR="0080231D" w:rsidRPr="009F0261">
        <w:fldChar w:fldCharType="begin"/>
      </w:r>
      <w:r w:rsidR="0080231D" w:rsidRPr="009F0261">
        <w:instrText xml:space="preserve"> REF _Ref195469233 \h </w:instrText>
      </w:r>
      <w:r w:rsidR="0080231D" w:rsidRPr="009F0261">
        <w:fldChar w:fldCharType="separate"/>
      </w:r>
      <w:r w:rsidR="0080231D" w:rsidRPr="009F0261">
        <w:t>Livret de suivi de mes apprentissages en FAD106</w:t>
      </w:r>
      <w:r w:rsidR="0080231D" w:rsidRPr="009F0261">
        <w:fldChar w:fldCharType="end"/>
      </w:r>
      <w:r w:rsidR="0080231D" w:rsidRPr="009F0261">
        <w:t xml:space="preserve"> </w:t>
      </w:r>
      <w:r w:rsidR="0080231D" w:rsidRPr="009F0261">
        <w:fldChar w:fldCharType="begin"/>
      </w:r>
      <w:r w:rsidR="00963E06">
        <w:instrText xml:space="preserve"> ADDIN ZOTERO_ITEM CSL_CITATION {"citationID":"4AcNJPRt","properties":{"formattedCitation":"[7]","plainCitation":"[7]","noteIndex":0},"citationItems":[{"id":267,"uris":["http://zotero.org/users/14819247/items/4WQFFMLD"],"itemData":{"id":267,"type":"document","title":"Livret de suivi de mes apprentissages en FAD106","URL":"https://www.mohamedelafrit.com/fad106","author":[{"family":"EL AFRIT","given":"Mohamed"}]}}],"schema":"https://github.com/citation-style-language/schema/raw/master/csl-citation.json"} </w:instrText>
      </w:r>
      <w:r w:rsidR="0080231D" w:rsidRPr="009F0261">
        <w:fldChar w:fldCharType="separate"/>
      </w:r>
      <w:r w:rsidR="00963E06" w:rsidRPr="00963E06">
        <w:t>[7]</w:t>
      </w:r>
      <w:r w:rsidR="0080231D" w:rsidRPr="009F0261">
        <w:fldChar w:fldCharType="end"/>
      </w:r>
      <w:r w:rsidR="00A15CB9" w:rsidRPr="009F0261">
        <w:t>), montrent que la contextualisation et la prise en compte des besoins spécifiques du public sont des facteurs essentiels pour garantir une animation réussie.</w:t>
      </w:r>
    </w:p>
    <w:p w14:paraId="483409DB" w14:textId="77777777" w:rsidR="004A0A18" w:rsidRPr="009F0261" w:rsidRDefault="004A0A18" w:rsidP="009F0261"/>
    <w:p w14:paraId="31FF1190" w14:textId="1513C50A" w:rsidR="00A15CB9" w:rsidRPr="009F0261" w:rsidRDefault="004A0A18" w:rsidP="009F0261">
      <w:r w:rsidRPr="009F0261">
        <w:rPr>
          <w:b/>
          <w:bCs/>
        </w:rPr>
        <w:t>Conseil pédagogique</w:t>
      </w:r>
      <w:r w:rsidRPr="009F0261">
        <w:t xml:space="preserve"> : </w:t>
      </w:r>
      <w:r w:rsidR="00A15CB9" w:rsidRPr="009F0261">
        <w:t>concevoir le contenu en tenant compte des prérequis et des attentes des apprenants, en insistant sur les exemples concrets et les applications pratiques, afin de transformer la théorie en compétences immédiatement mobilisables dans le quotidien professionnel.</w:t>
      </w:r>
    </w:p>
    <w:p w14:paraId="6156B830" w14:textId="08B12617" w:rsidR="00807469" w:rsidRPr="009F0261" w:rsidRDefault="00807469" w:rsidP="009F0261"/>
    <w:p w14:paraId="5AB80BFD" w14:textId="15F57A89" w:rsidR="004B5768" w:rsidRPr="009F0261" w:rsidRDefault="004B5768" w:rsidP="00F64F22">
      <w:pPr>
        <w:pStyle w:val="Heading1"/>
        <w:numPr>
          <w:ilvl w:val="0"/>
          <w:numId w:val="0"/>
        </w:numPr>
        <w:ind w:left="791"/>
      </w:pPr>
      <w:bookmarkStart w:id="67" w:name="_Toc195571420"/>
      <w:bookmarkEnd w:id="52"/>
      <w:r w:rsidRPr="009F0261">
        <w:lastRenderedPageBreak/>
        <w:t>Conclusion</w:t>
      </w:r>
      <w:bookmarkEnd w:id="67"/>
    </w:p>
    <w:p w14:paraId="6550000B" w14:textId="77E321D9" w:rsidR="00703BD3" w:rsidRPr="009F0261" w:rsidRDefault="006C71E2" w:rsidP="006C71E2">
      <w:r w:rsidRPr="006C71E2">
        <w:t>La séquence pédagogique que j’ai animée visait à rendre accessible un sujet technique complexe à un public d’apprenants exerçant des fonctions commerciales, spécialisés dans la vente de formations. L’objectif principal était de leur permettre de découvrir ce domaine afin de mieux promouvoir et commercialiser les formations correspondantes, sans pour autant chercher à les transformer en experts du contenu. Dès la conception de la séquence, j’ai formulé des objectifs pédagogiques précis, destinés à fournir aux commerciaux les repères clés nécessaires pour comprendre, valoriser et argumenter efficacement autour de l’offre de formation. Toutefois, les retours recueillis – notamment ceux d</w:t>
      </w:r>
      <w:r>
        <w:t>e</w:t>
      </w:r>
      <w:r w:rsidRPr="006C71E2">
        <w:t xml:space="preserve"> Pr. BETTON ainsi que les commentaires des membres du groupe FAD106</w:t>
      </w:r>
      <w:r>
        <w:t xml:space="preserve"> </w:t>
      </w:r>
      <w:r w:rsidR="00703BD3" w:rsidRPr="009F0261">
        <w:t xml:space="preserve">(cf. « Livret de suivi de mes apprentissages » </w:t>
      </w:r>
      <w:r w:rsidR="00703BD3" w:rsidRPr="009F0261">
        <w:fldChar w:fldCharType="begin"/>
      </w:r>
      <w:r w:rsidR="00963E06">
        <w:instrText xml:space="preserve"> ADDIN ZOTERO_ITEM CSL_CITATION {"citationID":"6OcYg3om","properties":{"formattedCitation":"[7]","plainCitation":"[7]","noteIndex":0},"citationItems":[{"id":267,"uris":["http://zotero.org/users/14819247/items/4WQFFMLD"],"itemData":{"id":267,"type":"document","title":"Livret de suivi de mes apprentissages en FAD106","URL":"https://www.mohamedelafrit.com/fad106","author":[{"family":"EL AFRIT","given":"Mohamed"}]}}],"schema":"https://github.com/citation-style-language/schema/raw/master/csl-citation.json"} </w:instrText>
      </w:r>
      <w:r w:rsidR="00703BD3" w:rsidRPr="009F0261">
        <w:fldChar w:fldCharType="separate"/>
      </w:r>
      <w:r w:rsidR="00963E06" w:rsidRPr="00963E06">
        <w:t>[7]</w:t>
      </w:r>
      <w:r w:rsidR="00703BD3" w:rsidRPr="009F0261">
        <w:fldChar w:fldCharType="end"/>
      </w:r>
      <w:r w:rsidR="00703BD3" w:rsidRPr="009F0261">
        <w:t xml:space="preserve">), </w:t>
      </w:r>
      <w:r w:rsidRPr="006C71E2">
        <w:t>– ont mis en évidence certaines limites dans la structuration des objectifs. En effet, la multiplicité des objectifs présentés a conduit à une dispersion de l’attention et à un désalignement entre le niveau technique du contenu proposé et les besoins concrets liés à l’élaboration d’un argumentaire commercial pertinent.</w:t>
      </w:r>
    </w:p>
    <w:p w14:paraId="491E8082" w14:textId="77777777" w:rsidR="00703BD3" w:rsidRPr="009F0261" w:rsidRDefault="00703BD3" w:rsidP="009F0261"/>
    <w:p w14:paraId="3234E540" w14:textId="1FC2669E" w:rsidR="00703BD3" w:rsidRPr="009F0261" w:rsidRDefault="00703BD3" w:rsidP="009F0261">
      <w:r w:rsidRPr="009F0261">
        <w:t xml:space="preserve">Mon exposé interactif, enrichi par l’utilisation de schémas, croquis et analogies, a réussi à rendre accessible un contenu technique dense. La réactivité dont j’ai fait preuve en intégrant les questions des participants et en adaptant mon discours en temps réel a permis de dynamiser l’animation malgré des imprévus tels que l’impossibilité de démontrer l’exercice </w:t>
      </w:r>
      <w:r w:rsidR="006C71E2">
        <w:t xml:space="preserve">prévu de simulation de prospection commerciale </w:t>
      </w:r>
      <w:r w:rsidRPr="009F0261">
        <w:t xml:space="preserve">avec </w:t>
      </w:r>
      <w:proofErr w:type="spellStart"/>
      <w:r w:rsidRPr="009F0261">
        <w:t>ChatGPT</w:t>
      </w:r>
      <w:proofErr w:type="spellEnd"/>
      <w:r w:rsidR="006C71E2">
        <w:t>. Cela</w:t>
      </w:r>
      <w:r w:rsidRPr="009F0261">
        <w:t xml:space="preserve"> </w:t>
      </w:r>
      <w:r w:rsidR="006C71E2">
        <w:t>a imposé</w:t>
      </w:r>
      <w:r w:rsidRPr="009F0261">
        <w:t xml:space="preserve"> un passage improvisé aux questions orales. Cette flexibilité s’est avérée être une qualité essentielle pour maintenir l’engagement du public, bien que la gestion du temps reste un point de vigilance majeur.</w:t>
      </w:r>
    </w:p>
    <w:p w14:paraId="491158BB" w14:textId="77777777" w:rsidR="00703BD3" w:rsidRDefault="00703BD3" w:rsidP="009F0261"/>
    <w:p w14:paraId="40F3E9CD" w14:textId="6466B8BE" w:rsidR="00962AA2" w:rsidRDefault="00962AA2" w:rsidP="009F0261">
      <w:r>
        <w:t>M</w:t>
      </w:r>
      <w:r w:rsidRPr="009F0261">
        <w:t>a séquence pédagogique a été caractérisée par</w:t>
      </w:r>
      <w:r>
        <w:t xml:space="preserve"> </w:t>
      </w:r>
      <w:r w:rsidRPr="009F0261">
        <w:t xml:space="preserve">des interactions significatives avec les apprenants et </w:t>
      </w:r>
      <w:r>
        <w:t>d</w:t>
      </w:r>
      <w:r w:rsidRPr="009F0261">
        <w:t xml:space="preserve">es écarts entre la conception initiale et la réalisation effective. Les moments clés – l’ancrage, la phase interactive et la gestion des imprévus – illustrent la complexité de concilier un contenu </w:t>
      </w:r>
      <w:r>
        <w:t>assez dense</w:t>
      </w:r>
      <w:r w:rsidRPr="009F0261">
        <w:t xml:space="preserve"> dans un temps </w:t>
      </w:r>
      <w:r>
        <w:t>assez</w:t>
      </w:r>
      <w:r w:rsidRPr="009F0261">
        <w:t xml:space="preserve"> restreint. Cette observation critique du déroulement est la première étape pour améliorer mes futures interventions en adaptant mieux le scénario, la sélection des objectifs et le format des activités pratiques.</w:t>
      </w:r>
    </w:p>
    <w:p w14:paraId="5A39D414" w14:textId="77777777" w:rsidR="00962AA2" w:rsidRPr="009F0261" w:rsidRDefault="00962AA2" w:rsidP="009F0261"/>
    <w:p w14:paraId="26CB095F" w14:textId="7FE789B2" w:rsidR="00717C45" w:rsidRPr="009F0261" w:rsidRDefault="00703BD3" w:rsidP="006C71E2">
      <w:r w:rsidRPr="009F0261">
        <w:t xml:space="preserve">En résumé, l’efficacité de l’animation pédagogique repose sur une harmonisation entre la conceptualisation des objectifs, une gestion rigoureuse du temps et une adaptation des supports visuels aux besoins du public. Pour améliorer la pratique, il apparaît indispensable de recentrer les objectifs pour éviter la surcharge, d’intégrer davantage d’activités pratiques immersives afin de lier théorie et application concrète, et d’optimiser la gestion du temps en élaborant un conducteur pédagogique détaillé. </w:t>
      </w:r>
    </w:p>
    <w:p w14:paraId="469FD5BF" w14:textId="64651D57" w:rsidR="004D63FF" w:rsidRPr="009F0261" w:rsidRDefault="004D63FF" w:rsidP="00F64F22">
      <w:pPr>
        <w:pStyle w:val="Heading1"/>
        <w:numPr>
          <w:ilvl w:val="0"/>
          <w:numId w:val="0"/>
        </w:numPr>
        <w:ind w:left="791"/>
      </w:pPr>
      <w:bookmarkStart w:id="68" w:name="_Toc195571421"/>
      <w:r w:rsidRPr="009F0261">
        <w:lastRenderedPageBreak/>
        <w:t>Bibliographie</w:t>
      </w:r>
      <w:bookmarkEnd w:id="68"/>
    </w:p>
    <w:p w14:paraId="33538955" w14:textId="77777777" w:rsidR="00C671D5" w:rsidRPr="00C671D5" w:rsidRDefault="000C3D76" w:rsidP="00C671D5">
      <w:pPr>
        <w:pStyle w:val="Bibliography"/>
      </w:pPr>
      <w:r w:rsidRPr="009F0261">
        <w:fldChar w:fldCharType="begin"/>
      </w:r>
      <w:r w:rsidR="00C671D5">
        <w:instrText xml:space="preserve"> ADDIN ZOTERO_BIBL {"uncited":[],"omitted":[],"custom":[]} CSL_BIBLIOGRAPHY </w:instrText>
      </w:r>
      <w:r w:rsidRPr="009F0261">
        <w:fldChar w:fldCharType="separate"/>
      </w:r>
      <w:r w:rsidR="00C671D5" w:rsidRPr="00C671D5">
        <w:t>[1]</w:t>
      </w:r>
      <w:r w:rsidR="00C671D5" w:rsidRPr="00C671D5">
        <w:tab/>
        <w:t xml:space="preserve">E. BETTON, « Fiche : l’ancrage d’une séquence ». </w:t>
      </w:r>
    </w:p>
    <w:p w14:paraId="26C84B63" w14:textId="77777777" w:rsidR="00C671D5" w:rsidRPr="00C671D5" w:rsidRDefault="00C671D5" w:rsidP="00C671D5">
      <w:pPr>
        <w:pStyle w:val="Bibliography"/>
      </w:pPr>
      <w:r w:rsidRPr="00C671D5">
        <w:t>[2]</w:t>
      </w:r>
      <w:r w:rsidRPr="00C671D5">
        <w:tab/>
        <w:t xml:space="preserve">E. BETTON, « Fiche technique : Exposé ». </w:t>
      </w:r>
    </w:p>
    <w:p w14:paraId="6D00CFB5" w14:textId="77777777" w:rsidR="00C671D5" w:rsidRPr="00C671D5" w:rsidRDefault="00C671D5" w:rsidP="00C671D5">
      <w:pPr>
        <w:pStyle w:val="Bibliography"/>
      </w:pPr>
      <w:r w:rsidRPr="00C671D5">
        <w:t>[3]</w:t>
      </w:r>
      <w:r w:rsidRPr="00C671D5">
        <w:tab/>
        <w:t xml:space="preserve">E. BETTON, « Fiche : l’évaluation en formation ». </w:t>
      </w:r>
    </w:p>
    <w:p w14:paraId="532D3C2D" w14:textId="77777777" w:rsidR="00C671D5" w:rsidRPr="00C671D5" w:rsidRDefault="00C671D5" w:rsidP="00C671D5">
      <w:pPr>
        <w:pStyle w:val="Bibliography"/>
      </w:pPr>
      <w:r w:rsidRPr="00C671D5">
        <w:t>[4]</w:t>
      </w:r>
      <w:r w:rsidRPr="00C671D5">
        <w:tab/>
        <w:t xml:space="preserve">E. BETTON, « Fiche : les objectifs en pédagogie ». </w:t>
      </w:r>
    </w:p>
    <w:p w14:paraId="096A7A12" w14:textId="77777777" w:rsidR="00C671D5" w:rsidRPr="00C671D5" w:rsidRDefault="00C671D5" w:rsidP="00C671D5">
      <w:pPr>
        <w:pStyle w:val="Bibliography"/>
      </w:pPr>
      <w:r w:rsidRPr="00C671D5">
        <w:rPr>
          <w:lang w:val="en-US"/>
        </w:rPr>
        <w:t>[5]</w:t>
      </w:r>
      <w:r w:rsidRPr="00C671D5">
        <w:rPr>
          <w:lang w:val="en-US"/>
        </w:rPr>
        <w:tab/>
        <w:t xml:space="preserve">B. S. Bloom, </w:t>
      </w:r>
      <w:r w:rsidRPr="00C671D5">
        <w:rPr>
          <w:i/>
          <w:iCs/>
          <w:lang w:val="en-US"/>
        </w:rPr>
        <w:t>Taxonomy of Educational Objectives: The Classification of Educational Goals</w:t>
      </w:r>
      <w:r w:rsidRPr="00C671D5">
        <w:rPr>
          <w:lang w:val="en-US"/>
        </w:rPr>
        <w:t xml:space="preserve">. </w:t>
      </w:r>
      <w:proofErr w:type="spellStart"/>
      <w:r w:rsidRPr="00C671D5">
        <w:t>Longmans</w:t>
      </w:r>
      <w:proofErr w:type="spellEnd"/>
      <w:r w:rsidRPr="00C671D5">
        <w:t>, Green, 1956.</w:t>
      </w:r>
    </w:p>
    <w:p w14:paraId="54D9B158" w14:textId="77777777" w:rsidR="00C671D5" w:rsidRPr="00C671D5" w:rsidRDefault="00C671D5" w:rsidP="00C671D5">
      <w:pPr>
        <w:pStyle w:val="Bibliography"/>
      </w:pPr>
      <w:r w:rsidRPr="00C671D5">
        <w:t>[6]</w:t>
      </w:r>
      <w:r w:rsidRPr="00C671D5">
        <w:tab/>
        <w:t xml:space="preserve">« Les 6 niveaux de la taxonomie de Bloom ». [En ligne]. Disponible </w:t>
      </w:r>
      <w:proofErr w:type="gramStart"/>
      <w:r w:rsidRPr="00C671D5">
        <w:t>sur:</w:t>
      </w:r>
      <w:proofErr w:type="gramEnd"/>
      <w:r w:rsidRPr="00C671D5">
        <w:t xml:space="preserve"> https://www.mohamedelafrit.com/fad106</w:t>
      </w:r>
    </w:p>
    <w:p w14:paraId="3E756EA3" w14:textId="77777777" w:rsidR="00C671D5" w:rsidRPr="00C671D5" w:rsidRDefault="00C671D5" w:rsidP="00C671D5">
      <w:pPr>
        <w:pStyle w:val="Bibliography"/>
      </w:pPr>
      <w:r w:rsidRPr="00C671D5">
        <w:t>[7]</w:t>
      </w:r>
      <w:r w:rsidRPr="00C671D5">
        <w:tab/>
        <w:t xml:space="preserve">M. EL AFRIT, « Livret de suivi de mes apprentissages en FAD106 ». [En ligne]. Disponible </w:t>
      </w:r>
      <w:proofErr w:type="gramStart"/>
      <w:r w:rsidRPr="00C671D5">
        <w:t>sur:</w:t>
      </w:r>
      <w:proofErr w:type="gramEnd"/>
      <w:r w:rsidRPr="00C671D5">
        <w:t xml:space="preserve"> https://www.mohamedelafrit.com/fad106</w:t>
      </w:r>
    </w:p>
    <w:p w14:paraId="3A222BBF" w14:textId="77777777" w:rsidR="00C671D5" w:rsidRPr="00C671D5" w:rsidRDefault="00C671D5" w:rsidP="00C671D5">
      <w:pPr>
        <w:pStyle w:val="Bibliography"/>
      </w:pPr>
      <w:r w:rsidRPr="00C671D5">
        <w:t>[8]</w:t>
      </w:r>
      <w:r w:rsidRPr="00C671D5">
        <w:tab/>
        <w:t xml:space="preserve">E. BETTON, « Fiche : les méthodes pédagogiques ». </w:t>
      </w:r>
    </w:p>
    <w:p w14:paraId="4BF511A2" w14:textId="77777777" w:rsidR="00C671D5" w:rsidRPr="00C671D5" w:rsidRDefault="00C671D5" w:rsidP="00C671D5">
      <w:pPr>
        <w:pStyle w:val="Bibliography"/>
      </w:pPr>
      <w:r w:rsidRPr="00C671D5">
        <w:t>[9]</w:t>
      </w:r>
      <w:r w:rsidRPr="00C671D5">
        <w:tab/>
        <w:t xml:space="preserve">E. BETTON, « Fiche synthétique : les méthodes pédagogiques ». </w:t>
      </w:r>
    </w:p>
    <w:p w14:paraId="13B24620" w14:textId="77777777" w:rsidR="00C671D5" w:rsidRPr="00C671D5" w:rsidRDefault="00C671D5" w:rsidP="00C671D5">
      <w:pPr>
        <w:pStyle w:val="Bibliography"/>
      </w:pPr>
      <w:r w:rsidRPr="00C671D5">
        <w:t>[10]</w:t>
      </w:r>
      <w:r w:rsidRPr="00C671D5">
        <w:tab/>
        <w:t xml:space="preserve">E. BETTON, « Synthèse des éléments constitutifs du champ de la pédagogie ». </w:t>
      </w:r>
    </w:p>
    <w:p w14:paraId="3938FE09" w14:textId="77777777" w:rsidR="00C671D5" w:rsidRPr="00C671D5" w:rsidRDefault="00C671D5" w:rsidP="00C671D5">
      <w:pPr>
        <w:pStyle w:val="Bibliography"/>
      </w:pPr>
      <w:r w:rsidRPr="00C671D5">
        <w:t>[11]</w:t>
      </w:r>
      <w:r w:rsidRPr="00C671D5">
        <w:tab/>
        <w:t xml:space="preserve">E. BETTON, « Fiche : posture du formateur ». </w:t>
      </w:r>
    </w:p>
    <w:p w14:paraId="5A7672E3" w14:textId="77777777" w:rsidR="00C671D5" w:rsidRPr="00C671D5" w:rsidRDefault="00C671D5" w:rsidP="00C671D5">
      <w:pPr>
        <w:pStyle w:val="Bibliography"/>
      </w:pPr>
      <w:r w:rsidRPr="00C671D5">
        <w:t>[12]</w:t>
      </w:r>
      <w:r w:rsidRPr="00C671D5">
        <w:tab/>
        <w:t xml:space="preserve">M. Paul, </w:t>
      </w:r>
      <w:r w:rsidRPr="00C671D5">
        <w:rPr>
          <w:i/>
          <w:iCs/>
        </w:rPr>
        <w:t>La démarche d’accompagnement</w:t>
      </w:r>
      <w:r w:rsidRPr="00C671D5">
        <w:t>, DE BOECK. 2016.</w:t>
      </w:r>
    </w:p>
    <w:p w14:paraId="0D226395" w14:textId="77777777" w:rsidR="00C671D5" w:rsidRPr="00C671D5" w:rsidRDefault="00C671D5" w:rsidP="00C671D5">
      <w:pPr>
        <w:pStyle w:val="Bibliography"/>
      </w:pPr>
      <w:r w:rsidRPr="00C671D5">
        <w:t>[13]</w:t>
      </w:r>
      <w:r w:rsidRPr="00C671D5">
        <w:tab/>
        <w:t xml:space="preserve">E. BETTON, « Fiche technique : Simulation ». </w:t>
      </w:r>
    </w:p>
    <w:p w14:paraId="67351F1D" w14:textId="39717851" w:rsidR="00BF1285" w:rsidRPr="009F0261" w:rsidRDefault="000C3D76" w:rsidP="009F0261">
      <w:r w:rsidRPr="009F0261">
        <w:fldChar w:fldCharType="end"/>
      </w:r>
    </w:p>
    <w:p w14:paraId="3FEC26BB" w14:textId="77777777" w:rsidR="001A5864" w:rsidRPr="009F0261" w:rsidRDefault="001A5864" w:rsidP="009F0261"/>
    <w:p w14:paraId="709762E4" w14:textId="77777777" w:rsidR="004B4558" w:rsidRPr="009F0261" w:rsidRDefault="004B4558" w:rsidP="00F64F22">
      <w:pPr>
        <w:pStyle w:val="Heading1"/>
        <w:sectPr w:rsidR="004B4558" w:rsidRPr="009F0261" w:rsidSect="003137C1">
          <w:headerReference w:type="default" r:id="rId11"/>
          <w:footerReference w:type="default" r:id="rId12"/>
          <w:pgSz w:w="11906" w:h="16838" w:code="9"/>
          <w:pgMar w:top="1418" w:right="1418" w:bottom="1170" w:left="1701" w:header="425" w:footer="709" w:gutter="0"/>
          <w:cols w:space="708"/>
          <w:titlePg/>
          <w:docGrid w:linePitch="360"/>
        </w:sectPr>
      </w:pPr>
      <w:bookmarkStart w:id="69" w:name="_Ref446894877"/>
    </w:p>
    <w:p w14:paraId="66E8415D" w14:textId="21658C26" w:rsidR="00806CF3" w:rsidRPr="009F0261" w:rsidRDefault="004B4558" w:rsidP="00F64F22">
      <w:pPr>
        <w:pStyle w:val="Heading1"/>
        <w:numPr>
          <w:ilvl w:val="0"/>
          <w:numId w:val="0"/>
        </w:numPr>
        <w:ind w:left="791"/>
      </w:pPr>
      <w:bookmarkStart w:id="70" w:name="_Toc195571422"/>
      <w:r w:rsidRPr="009F0261">
        <w:rPr>
          <w:rFonts w:ascii="Avenir Book" w:hAnsi="Avenir Book"/>
          <w:b/>
          <w:noProof/>
          <w:color w:val="000000" w:themeColor="text1"/>
          <w:sz w:val="18"/>
          <w:szCs w:val="18"/>
        </w:rPr>
        <w:lastRenderedPageBreak/>
        <w:drawing>
          <wp:anchor distT="0" distB="0" distL="114300" distR="114300" simplePos="0" relativeHeight="251657728" behindDoc="0" locked="0" layoutInCell="1" allowOverlap="1" wp14:anchorId="32E41D47" wp14:editId="1CBF7FAC">
            <wp:simplePos x="0" y="0"/>
            <wp:positionH relativeFrom="column">
              <wp:posOffset>4105</wp:posOffset>
            </wp:positionH>
            <wp:positionV relativeFrom="paragraph">
              <wp:posOffset>387985</wp:posOffset>
            </wp:positionV>
            <wp:extent cx="9055735" cy="368935"/>
            <wp:effectExtent l="0" t="0" r="0" b="0"/>
            <wp:wrapNone/>
            <wp:docPr id="1224166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66515" name=""/>
                    <pic:cNvPicPr/>
                  </pic:nvPicPr>
                  <pic:blipFill>
                    <a:blip r:embed="rId13">
                      <a:extLst>
                        <a:ext uri="{28A0092B-C50C-407E-A947-70E740481C1C}">
                          <a14:useLocalDpi xmlns:a14="http://schemas.microsoft.com/office/drawing/2010/main" val="0"/>
                        </a:ext>
                      </a:extLst>
                    </a:blip>
                    <a:stretch>
                      <a:fillRect/>
                    </a:stretch>
                  </pic:blipFill>
                  <pic:spPr>
                    <a:xfrm>
                      <a:off x="0" y="0"/>
                      <a:ext cx="9055735" cy="368935"/>
                    </a:xfrm>
                    <a:prstGeom prst="rect">
                      <a:avLst/>
                    </a:prstGeom>
                  </pic:spPr>
                </pic:pic>
              </a:graphicData>
            </a:graphic>
          </wp:anchor>
        </w:drawing>
      </w:r>
      <w:r w:rsidR="00806CF3" w:rsidRPr="009F0261">
        <w:t>Annexe</w:t>
      </w:r>
      <w:bookmarkEnd w:id="69"/>
      <w:r w:rsidR="001C18F0" w:rsidRPr="009F0261">
        <w:t xml:space="preserve"> 1 : </w:t>
      </w:r>
      <w:r w:rsidR="001C21B3" w:rsidRPr="009F0261">
        <w:t>Documents de préparation</w:t>
      </w:r>
      <w:r w:rsidR="00605E63" w:rsidRPr="009F0261">
        <w:t> : QUestions à se poser</w:t>
      </w:r>
      <w:bookmarkEnd w:id="70"/>
    </w:p>
    <w:p w14:paraId="0DAC9A8F" w14:textId="1B6C3623" w:rsidR="004B4558" w:rsidRPr="009F0261" w:rsidRDefault="004B4558" w:rsidP="009F0261"/>
    <w:p w14:paraId="50BB9A40" w14:textId="77777777" w:rsidR="004B4558" w:rsidRPr="009F0261" w:rsidRDefault="004B4558" w:rsidP="009F0261"/>
    <w:p w14:paraId="630C271E" w14:textId="722EEFA6" w:rsidR="004B4558" w:rsidRPr="009F0261" w:rsidRDefault="004B4558" w:rsidP="009F0261">
      <w:pPr>
        <w:rPr>
          <w:sz w:val="22"/>
          <w:szCs w:val="22"/>
        </w:rPr>
      </w:pPr>
      <w:r w:rsidRPr="009F0261">
        <w:t>Questions à se poser pour définir votre projet de formation et préparer votre séquence pédagogique</w:t>
      </w:r>
      <w:r w:rsidRPr="009F0261">
        <w:rPr>
          <w:sz w:val="22"/>
          <w:szCs w:val="22"/>
        </w:rPr>
        <w:t>.</w:t>
      </w:r>
    </w:p>
    <w:p w14:paraId="64459040" w14:textId="77777777" w:rsidR="004B4558" w:rsidRPr="009F0261" w:rsidRDefault="004B4558" w:rsidP="009F0261">
      <w:r w:rsidRPr="009F0261">
        <w:t xml:space="preserve">Vous dressez le décor de la séquence pédagogique que vous allez simuler. Ce décor doit être réaliste et réalisable dans le contexte de cette UE. Il peut correspondre à la version simplifiée d’une formation que vous projetez de faire, ou que vous avez déjà expérimentée dans d’autres circonstances, ou que vous imaginez uniquement pour les besoins de cette simulation. </w:t>
      </w:r>
    </w:p>
    <w:p w14:paraId="30CA0848" w14:textId="588F42A8" w:rsidR="004B4558" w:rsidRPr="009F0261" w:rsidRDefault="004B4558" w:rsidP="009F0261"/>
    <w:tbl>
      <w:tblPr>
        <w:tblStyle w:val="TableGrid"/>
        <w:tblW w:w="14958" w:type="dxa"/>
        <w:tblLook w:val="04A0" w:firstRow="1" w:lastRow="0" w:firstColumn="1" w:lastColumn="0" w:noHBand="0" w:noVBand="1"/>
      </w:tblPr>
      <w:tblGrid>
        <w:gridCol w:w="6138"/>
        <w:gridCol w:w="6043"/>
        <w:gridCol w:w="2777"/>
      </w:tblGrid>
      <w:tr w:rsidR="009F0261" w:rsidRPr="009F0261" w14:paraId="58685348" w14:textId="77777777" w:rsidTr="009F0261">
        <w:tc>
          <w:tcPr>
            <w:tcW w:w="6138" w:type="dxa"/>
          </w:tcPr>
          <w:p w14:paraId="7FA8F63E" w14:textId="77777777" w:rsidR="00360C63" w:rsidRPr="009F0261" w:rsidRDefault="00360C63" w:rsidP="009F0261">
            <w:pPr>
              <w:rPr>
                <w:bCs/>
              </w:rPr>
            </w:pPr>
            <w:r w:rsidRPr="009F0261">
              <w:t>1. Sur quoi porte votre formation</w:t>
            </w:r>
            <w:r w:rsidRPr="009F0261">
              <w:rPr>
                <w:bCs/>
              </w:rPr>
              <w:t xml:space="preserve"> ? </w:t>
            </w:r>
          </w:p>
          <w:p w14:paraId="0FFB99BE" w14:textId="77777777" w:rsidR="00360C63" w:rsidRPr="009F0261" w:rsidRDefault="00360C63" w:rsidP="009F0261"/>
          <w:p w14:paraId="4245D32F" w14:textId="77777777" w:rsidR="00360C63" w:rsidRPr="009F0261" w:rsidRDefault="00360C63" w:rsidP="009F0261">
            <w:r w:rsidRPr="009F0261">
              <w:t>Définir l’objet, le thème, le sujet, ….</w:t>
            </w:r>
          </w:p>
          <w:p w14:paraId="0BC37EA8" w14:textId="77777777" w:rsidR="00360C63" w:rsidRPr="009F0261" w:rsidRDefault="00360C63" w:rsidP="009F0261"/>
        </w:tc>
        <w:tc>
          <w:tcPr>
            <w:tcW w:w="6043" w:type="dxa"/>
          </w:tcPr>
          <w:p w14:paraId="65DE9891" w14:textId="77777777" w:rsidR="00360C63" w:rsidRPr="009F0261" w:rsidRDefault="00360C63" w:rsidP="009F0261">
            <w:r w:rsidRPr="009F0261">
              <w:t>Ma formation porte sur la commercialisation de la formation « Gestion de projets avec la m</w:t>
            </w:r>
            <w:r w:rsidRPr="009F0261">
              <w:rPr>
                <w:rFonts w:ascii="Corbel" w:hAnsi="Corbel" w:cs="Corbel"/>
              </w:rPr>
              <w:t>é</w:t>
            </w:r>
            <w:r w:rsidRPr="009F0261">
              <w:t>thode Scrum </w:t>
            </w:r>
            <w:r w:rsidRPr="009F0261">
              <w:rPr>
                <w:rFonts w:ascii="Corbel" w:hAnsi="Corbel" w:cs="Corbel"/>
              </w:rPr>
              <w:t>»</w:t>
            </w:r>
            <w:r w:rsidRPr="009F0261">
              <w:t>. L</w:t>
            </w:r>
            <w:r w:rsidRPr="009F0261">
              <w:rPr>
                <w:rFonts w:ascii="Corbel" w:hAnsi="Corbel" w:cs="Corbel"/>
              </w:rPr>
              <w:t>’</w:t>
            </w:r>
            <w:r w:rsidRPr="009F0261">
              <w:t>objectif est de fournir aux commerciaux des rep</w:t>
            </w:r>
            <w:r w:rsidRPr="009F0261">
              <w:rPr>
                <w:rFonts w:ascii="Corbel" w:hAnsi="Corbel" w:cs="Corbel"/>
              </w:rPr>
              <w:t>è</w:t>
            </w:r>
            <w:r w:rsidRPr="009F0261">
              <w:t>res cl</w:t>
            </w:r>
            <w:r w:rsidRPr="009F0261">
              <w:rPr>
                <w:rFonts w:ascii="Corbel" w:hAnsi="Corbel" w:cs="Corbel"/>
              </w:rPr>
              <w:t>é</w:t>
            </w:r>
            <w:r w:rsidRPr="009F0261">
              <w:t xml:space="preserve">s pour comprendre les principes fondamentaux de Scrum et, surtout, pour apprendre </w:t>
            </w:r>
            <w:r w:rsidRPr="009F0261">
              <w:rPr>
                <w:rFonts w:ascii="Corbel" w:hAnsi="Corbel" w:cs="Corbel"/>
              </w:rPr>
              <w:t>à</w:t>
            </w:r>
            <w:r w:rsidRPr="009F0261">
              <w:t xml:space="preserve"> pr</w:t>
            </w:r>
            <w:r w:rsidRPr="009F0261">
              <w:rPr>
                <w:rFonts w:ascii="Corbel" w:hAnsi="Corbel" w:cs="Corbel"/>
              </w:rPr>
              <w:t>é</w:t>
            </w:r>
            <w:r w:rsidRPr="009F0261">
              <w:t>senter et valoriser cette formation lors de leur pitch commercial.</w:t>
            </w:r>
          </w:p>
        </w:tc>
        <w:tc>
          <w:tcPr>
            <w:tcW w:w="2777" w:type="dxa"/>
          </w:tcPr>
          <w:p w14:paraId="278FF2F4" w14:textId="77777777" w:rsidR="00360C63" w:rsidRPr="009F0261" w:rsidRDefault="00360C63" w:rsidP="009F0261">
            <w:pPr>
              <w:pStyle w:val="ListParagraph"/>
              <w:numPr>
                <w:ilvl w:val="0"/>
                <w:numId w:val="48"/>
              </w:numPr>
            </w:pPr>
            <w:r w:rsidRPr="009F0261">
              <w:t>Contenu</w:t>
            </w:r>
          </w:p>
        </w:tc>
      </w:tr>
      <w:tr w:rsidR="009F0261" w:rsidRPr="009F0261" w14:paraId="4CE730E2" w14:textId="77777777" w:rsidTr="009F0261">
        <w:tc>
          <w:tcPr>
            <w:tcW w:w="6138" w:type="dxa"/>
          </w:tcPr>
          <w:p w14:paraId="354FC66D" w14:textId="77777777" w:rsidR="00360C63" w:rsidRPr="009F0261" w:rsidRDefault="00360C63" w:rsidP="009F0261">
            <w:pPr>
              <w:rPr>
                <w:bCs/>
              </w:rPr>
            </w:pPr>
            <w:r w:rsidRPr="009F0261">
              <w:t>2. Quel domaine de vie est concerné</w:t>
            </w:r>
            <w:r w:rsidRPr="009F0261">
              <w:rPr>
                <w:bCs/>
              </w:rPr>
              <w:t xml:space="preserve"> </w:t>
            </w:r>
            <w:r w:rsidRPr="009F0261">
              <w:t>(professionnel, social, privé) ?</w:t>
            </w:r>
          </w:p>
          <w:p w14:paraId="507C1232" w14:textId="77777777" w:rsidR="00360C63" w:rsidRPr="009F0261" w:rsidRDefault="00360C63" w:rsidP="009F0261"/>
          <w:p w14:paraId="42D2F6C2" w14:textId="77777777" w:rsidR="00360C63" w:rsidRPr="009F0261" w:rsidRDefault="00360C63" w:rsidP="009F0261">
            <w:r w:rsidRPr="009F0261">
              <w:t xml:space="preserve">Préciser les activités (professionnelles, sociales, personnelles) concernées.  </w:t>
            </w:r>
          </w:p>
          <w:p w14:paraId="32514E37" w14:textId="77777777" w:rsidR="00360C63" w:rsidRPr="009F0261" w:rsidRDefault="00360C63" w:rsidP="009F0261">
            <w:r w:rsidRPr="009F0261">
              <w:t>Préciser les compétences visées, dans ces domaines, pour ces activités.</w:t>
            </w:r>
          </w:p>
          <w:p w14:paraId="7432505F" w14:textId="77777777" w:rsidR="00360C63" w:rsidRPr="009F0261" w:rsidRDefault="00360C63" w:rsidP="009F0261"/>
        </w:tc>
        <w:tc>
          <w:tcPr>
            <w:tcW w:w="6043" w:type="dxa"/>
          </w:tcPr>
          <w:p w14:paraId="494235C9" w14:textId="77777777" w:rsidR="00360C63" w:rsidRPr="009F0261" w:rsidRDefault="00360C63" w:rsidP="009F0261">
            <w:r w:rsidRPr="009F0261">
              <w:t>La formation intervient dans le domaine professionnel. Elle vise à renforcer les compétences en vente et en communication, en transformant des concepts techniques en arguments commerciaux pertinents.</w:t>
            </w:r>
          </w:p>
        </w:tc>
        <w:tc>
          <w:tcPr>
            <w:tcW w:w="2777" w:type="dxa"/>
          </w:tcPr>
          <w:p w14:paraId="0C1641CE" w14:textId="77777777" w:rsidR="00360C63" w:rsidRPr="009F0261" w:rsidRDefault="00360C63" w:rsidP="009F0261">
            <w:pPr>
              <w:pStyle w:val="ListParagraph"/>
              <w:numPr>
                <w:ilvl w:val="0"/>
                <w:numId w:val="48"/>
              </w:numPr>
            </w:pPr>
            <w:r w:rsidRPr="009F0261">
              <w:t>Compétences visées</w:t>
            </w:r>
          </w:p>
        </w:tc>
      </w:tr>
      <w:tr w:rsidR="009F0261" w:rsidRPr="009F0261" w14:paraId="20C9EE5B" w14:textId="77777777" w:rsidTr="009F0261">
        <w:tc>
          <w:tcPr>
            <w:tcW w:w="6138" w:type="dxa"/>
          </w:tcPr>
          <w:p w14:paraId="5C4B3F04" w14:textId="77777777" w:rsidR="00360C63" w:rsidRPr="009F0261" w:rsidRDefault="00360C63" w:rsidP="009F0261">
            <w:r w:rsidRPr="009F0261">
              <w:t xml:space="preserve">3. Dans quel contexte se déroule-t-elle ? </w:t>
            </w:r>
          </w:p>
          <w:p w14:paraId="4DBD7264" w14:textId="77777777" w:rsidR="00360C63" w:rsidRPr="009F0261" w:rsidRDefault="00360C63" w:rsidP="009F0261"/>
          <w:p w14:paraId="77DA3C6B" w14:textId="77777777" w:rsidR="00360C63" w:rsidRPr="009F0261" w:rsidRDefault="00360C63" w:rsidP="009F0261">
            <w:r w:rsidRPr="009F0261">
              <w:t xml:space="preserve">Préciser le contexte professionnel, institutionnel, … </w:t>
            </w:r>
          </w:p>
          <w:p w14:paraId="0A4CC9C3" w14:textId="77777777" w:rsidR="00360C63" w:rsidRPr="009F0261" w:rsidRDefault="00360C63" w:rsidP="009F0261"/>
        </w:tc>
        <w:tc>
          <w:tcPr>
            <w:tcW w:w="6043" w:type="dxa"/>
          </w:tcPr>
          <w:p w14:paraId="3EE4FF1A" w14:textId="77777777" w:rsidR="00360C63" w:rsidRPr="009F0261" w:rsidRDefault="00360C63" w:rsidP="009F0261">
            <w:r w:rsidRPr="009F0261">
              <w:t>La séquence s’inscrit dans le cadre d’un module plus large sur la gestion de projets avec la méthode Scrum. Elle se déroule en présentiel dans le cadre de la simulation FAD106, avec des contraintes de temps (45 minutes).</w:t>
            </w:r>
          </w:p>
        </w:tc>
        <w:tc>
          <w:tcPr>
            <w:tcW w:w="2777" w:type="dxa"/>
          </w:tcPr>
          <w:p w14:paraId="721B6A4D" w14:textId="77777777" w:rsidR="00360C63" w:rsidRPr="009F0261" w:rsidRDefault="00360C63" w:rsidP="009F0261">
            <w:pPr>
              <w:pStyle w:val="ListParagraph"/>
              <w:numPr>
                <w:ilvl w:val="0"/>
                <w:numId w:val="48"/>
              </w:numPr>
            </w:pPr>
            <w:r w:rsidRPr="009F0261">
              <w:t>Contexte de formation</w:t>
            </w:r>
          </w:p>
        </w:tc>
      </w:tr>
      <w:tr w:rsidR="009F0261" w:rsidRPr="009F0261" w14:paraId="02BBCD26" w14:textId="77777777" w:rsidTr="009F0261">
        <w:tc>
          <w:tcPr>
            <w:tcW w:w="6138" w:type="dxa"/>
          </w:tcPr>
          <w:p w14:paraId="7DC9DF90" w14:textId="77777777" w:rsidR="00360C63" w:rsidRPr="009F0261" w:rsidRDefault="00360C63" w:rsidP="009F0261">
            <w:r w:rsidRPr="009F0261">
              <w:lastRenderedPageBreak/>
              <w:t xml:space="preserve">4. Quel est le public auquel s’adresse la formation ? </w:t>
            </w:r>
          </w:p>
          <w:p w14:paraId="44929498" w14:textId="77777777" w:rsidR="00360C63" w:rsidRPr="009F0261" w:rsidRDefault="00360C63" w:rsidP="009F0261"/>
          <w:p w14:paraId="465B59AB" w14:textId="77777777" w:rsidR="00360C63" w:rsidRPr="009F0261" w:rsidRDefault="00360C63" w:rsidP="009F0261">
            <w:r w:rsidRPr="009F0261">
              <w:t>Préciser les caractéristiques du public.</w:t>
            </w:r>
          </w:p>
          <w:p w14:paraId="398BD5C8" w14:textId="77777777" w:rsidR="00360C63" w:rsidRPr="009F0261" w:rsidRDefault="00360C63" w:rsidP="009F0261">
            <w:r w:rsidRPr="009F0261">
              <w:t xml:space="preserve">S’il s’agit d’une formation inter ou intra. </w:t>
            </w:r>
          </w:p>
          <w:p w14:paraId="44951945" w14:textId="77777777" w:rsidR="00360C63" w:rsidRPr="009F0261" w:rsidRDefault="00360C63" w:rsidP="009F0261">
            <w:r w:rsidRPr="009F0261">
              <w:t>Si les participants sont volontaires ou non.</w:t>
            </w:r>
          </w:p>
          <w:p w14:paraId="26F74E13" w14:textId="77777777" w:rsidR="00360C63" w:rsidRPr="009F0261" w:rsidRDefault="00360C63" w:rsidP="009F0261">
            <w:r w:rsidRPr="009F0261">
              <w:t>Précisez leurs attentes, besoins… si vous les connaissez.</w:t>
            </w:r>
          </w:p>
          <w:p w14:paraId="787AF8DA" w14:textId="77777777" w:rsidR="00360C63" w:rsidRPr="009F0261" w:rsidRDefault="00360C63" w:rsidP="009F0261">
            <w:r w:rsidRPr="009F0261">
              <w:t xml:space="preserve">Précisez leur connaissance du sujet. </w:t>
            </w:r>
          </w:p>
          <w:p w14:paraId="20A9CE1D" w14:textId="77777777" w:rsidR="00360C63" w:rsidRPr="009F0261" w:rsidRDefault="00360C63" w:rsidP="009F0261"/>
          <w:p w14:paraId="2D54FF62" w14:textId="77777777" w:rsidR="00360C63" w:rsidRPr="009F0261" w:rsidRDefault="00360C63" w:rsidP="009F0261"/>
        </w:tc>
        <w:tc>
          <w:tcPr>
            <w:tcW w:w="6043" w:type="dxa"/>
          </w:tcPr>
          <w:p w14:paraId="30D62C11" w14:textId="77777777" w:rsidR="00360C63" w:rsidRPr="009F0261" w:rsidRDefault="00360C63" w:rsidP="009F0261">
            <w:r w:rsidRPr="009F0261">
              <w:t xml:space="preserve">Le public visé est principalement composé de commerciaux travaillant au sein d’un centre de formation. Ces derniers, sans nécessairement posséder des connaissances approfondies sur Scrum, ont besoin de vulgarisation et de repères afin de pouvoir </w:t>
            </w:r>
            <w:proofErr w:type="spellStart"/>
            <w:r w:rsidRPr="009F0261">
              <w:t>pitcher</w:t>
            </w:r>
            <w:proofErr w:type="spellEnd"/>
            <w:r w:rsidRPr="009F0261">
              <w:t xml:space="preserve"> la formation efficacement.</w:t>
            </w:r>
          </w:p>
        </w:tc>
        <w:tc>
          <w:tcPr>
            <w:tcW w:w="2777" w:type="dxa"/>
          </w:tcPr>
          <w:p w14:paraId="23655D5F" w14:textId="77777777" w:rsidR="00360C63" w:rsidRPr="009F0261" w:rsidRDefault="00360C63" w:rsidP="009F0261">
            <w:pPr>
              <w:pStyle w:val="ListParagraph"/>
              <w:numPr>
                <w:ilvl w:val="0"/>
                <w:numId w:val="48"/>
              </w:numPr>
            </w:pPr>
            <w:r w:rsidRPr="009F0261">
              <w:t>Public cible</w:t>
            </w:r>
          </w:p>
        </w:tc>
      </w:tr>
      <w:tr w:rsidR="009F0261" w:rsidRPr="009F0261" w14:paraId="5DE83F46" w14:textId="77777777" w:rsidTr="009F0261">
        <w:tc>
          <w:tcPr>
            <w:tcW w:w="6138" w:type="dxa"/>
          </w:tcPr>
          <w:p w14:paraId="79B9D0CA" w14:textId="77777777" w:rsidR="00360C63" w:rsidRPr="009F0261" w:rsidRDefault="00360C63" w:rsidP="009F0261">
            <w:r w:rsidRPr="009F0261">
              <w:t xml:space="preserve">5. Est-ce qu’il y a des prérequis à l’entrée en formation ? </w:t>
            </w:r>
          </w:p>
          <w:p w14:paraId="688BD91B" w14:textId="77777777" w:rsidR="00360C63" w:rsidRPr="009F0261" w:rsidRDefault="00360C63" w:rsidP="009F0261"/>
          <w:p w14:paraId="5814DE2A" w14:textId="77777777" w:rsidR="00360C63" w:rsidRPr="009F0261" w:rsidRDefault="00360C63" w:rsidP="009F0261">
            <w:r w:rsidRPr="009F0261">
              <w:t xml:space="preserve">Préciser les connaissances minimales à avoir, le cas échéant, pour aborder la formation. </w:t>
            </w:r>
          </w:p>
          <w:p w14:paraId="339BC6AD" w14:textId="77777777" w:rsidR="00360C63" w:rsidRPr="009F0261" w:rsidRDefault="00360C63" w:rsidP="009F0261"/>
        </w:tc>
        <w:tc>
          <w:tcPr>
            <w:tcW w:w="6043" w:type="dxa"/>
          </w:tcPr>
          <w:p w14:paraId="7A21B762" w14:textId="77777777" w:rsidR="00360C63" w:rsidRPr="009F0261" w:rsidRDefault="00360C63" w:rsidP="009F0261">
            <w:r w:rsidRPr="009F0261">
              <w:t>Les prérequis pour cette séquence sont minimes. Le contenu est conçu pour être accessible, ne nécessitant qu’une bonne maîtrise des techniques de vente et une capacité à comprendre rapidement des notions simplifiées de Scrum.</w:t>
            </w:r>
          </w:p>
        </w:tc>
        <w:tc>
          <w:tcPr>
            <w:tcW w:w="2777" w:type="dxa"/>
          </w:tcPr>
          <w:p w14:paraId="7A8510F3" w14:textId="77777777" w:rsidR="00360C63" w:rsidRPr="009F0261" w:rsidRDefault="00360C63" w:rsidP="009F0261">
            <w:pPr>
              <w:pStyle w:val="ListParagraph"/>
              <w:numPr>
                <w:ilvl w:val="0"/>
                <w:numId w:val="48"/>
              </w:numPr>
            </w:pPr>
            <w:r w:rsidRPr="009F0261">
              <w:t>Prérequis</w:t>
            </w:r>
          </w:p>
        </w:tc>
      </w:tr>
      <w:tr w:rsidR="009F0261" w:rsidRPr="009F0261" w14:paraId="678BC9AC" w14:textId="77777777" w:rsidTr="009F0261">
        <w:tc>
          <w:tcPr>
            <w:tcW w:w="6138" w:type="dxa"/>
          </w:tcPr>
          <w:p w14:paraId="31D04A28" w14:textId="77777777" w:rsidR="00360C63" w:rsidRPr="009F0261" w:rsidRDefault="00360C63" w:rsidP="009F0261">
            <w:r w:rsidRPr="009F0261">
              <w:t>6. Est-ce que votre séquence pédagogique s’inscrit dans une action de formation plus vaste ou constitue à elle seule une formation ?</w:t>
            </w:r>
          </w:p>
          <w:p w14:paraId="1EB99F53" w14:textId="77777777" w:rsidR="00360C63" w:rsidRPr="009F0261" w:rsidRDefault="00360C63" w:rsidP="009F0261"/>
          <w:p w14:paraId="5221EEDF" w14:textId="77777777" w:rsidR="00360C63" w:rsidRPr="009F0261" w:rsidRDefault="00360C63" w:rsidP="009F0261">
            <w:r w:rsidRPr="009F0261">
              <w:t>Précisez si votre séquence est autonome ou une étape dans une formation.</w:t>
            </w:r>
          </w:p>
          <w:p w14:paraId="7AD5B1EE" w14:textId="77777777" w:rsidR="00360C63" w:rsidRPr="009F0261" w:rsidRDefault="00360C63" w:rsidP="009F0261"/>
        </w:tc>
        <w:tc>
          <w:tcPr>
            <w:tcW w:w="6043" w:type="dxa"/>
          </w:tcPr>
          <w:p w14:paraId="7317FE41" w14:textId="77777777" w:rsidR="00360C63" w:rsidRPr="009F0261" w:rsidRDefault="00360C63" w:rsidP="009F0261">
            <w:r w:rsidRPr="009F0261">
              <w:t xml:space="preserve">Cette séquence est un condensé d’une action de formation qui devrait se dérouler en une journée. </w:t>
            </w:r>
          </w:p>
        </w:tc>
        <w:tc>
          <w:tcPr>
            <w:tcW w:w="2777" w:type="dxa"/>
          </w:tcPr>
          <w:p w14:paraId="7A81FB1F" w14:textId="77777777" w:rsidR="00360C63" w:rsidRPr="009F0261" w:rsidRDefault="00360C63" w:rsidP="009F0261">
            <w:pPr>
              <w:pStyle w:val="ListParagraph"/>
              <w:numPr>
                <w:ilvl w:val="0"/>
                <w:numId w:val="48"/>
              </w:numPr>
            </w:pPr>
            <w:r w:rsidRPr="009F0261">
              <w:t xml:space="preserve">Architecture de l’action de formation : modules et séquences </w:t>
            </w:r>
          </w:p>
        </w:tc>
      </w:tr>
      <w:tr w:rsidR="009F0261" w:rsidRPr="009F0261" w14:paraId="196DCEF9" w14:textId="77777777" w:rsidTr="009F0261">
        <w:trPr>
          <w:trHeight w:val="2026"/>
        </w:trPr>
        <w:tc>
          <w:tcPr>
            <w:tcW w:w="6138" w:type="dxa"/>
          </w:tcPr>
          <w:p w14:paraId="78C4BD99" w14:textId="0C7DD6B7" w:rsidR="00360C63" w:rsidRPr="009F0261" w:rsidRDefault="00360C63" w:rsidP="009F0261">
            <w:pPr>
              <w:pStyle w:val="ListParagraph"/>
              <w:numPr>
                <w:ilvl w:val="1"/>
                <w:numId w:val="49"/>
              </w:numPr>
            </w:pPr>
            <w:r w:rsidRPr="009F0261">
              <w:lastRenderedPageBreak/>
              <w:t xml:space="preserve">Si votre séquence pédagogique s’inscrit dans une action de formation : </w:t>
            </w:r>
          </w:p>
          <w:p w14:paraId="2EAA88ED" w14:textId="77777777" w:rsidR="00360C63" w:rsidRPr="009F0261" w:rsidRDefault="00360C63" w:rsidP="009F0261"/>
          <w:p w14:paraId="5F53A6C4" w14:textId="77777777" w:rsidR="00360C63" w:rsidRPr="009F0261" w:rsidRDefault="00360C63" w:rsidP="009F0261">
            <w:r w:rsidRPr="009F0261">
              <w:t>Quelles transformations, ou capacités nouvelles, sont attendues à l’issue de l’action de formation (acquisition de gestes techniques, de savoirs, de savoir-faire, de représentations nouvelles …) ?</w:t>
            </w:r>
          </w:p>
          <w:p w14:paraId="27318FA9" w14:textId="77777777" w:rsidR="00360C63" w:rsidRPr="009F0261" w:rsidRDefault="00360C63" w:rsidP="009F0261"/>
          <w:p w14:paraId="336113CC" w14:textId="77777777" w:rsidR="00360C63" w:rsidRPr="009F0261" w:rsidRDefault="00360C63" w:rsidP="009F0261">
            <w:r w:rsidRPr="009F0261">
              <w:t>Précisez en quoi votre séquence pédagogique participe à cette transformation.</w:t>
            </w:r>
          </w:p>
          <w:p w14:paraId="2E4144F0" w14:textId="77777777" w:rsidR="00360C63" w:rsidRPr="009F0261" w:rsidRDefault="00360C63" w:rsidP="009F0261">
            <w:r w:rsidRPr="009F0261">
              <w:t xml:space="preserve">Précisez la transformation ou capacité nouvelle attendue à l’issue de votre séquence. </w:t>
            </w:r>
          </w:p>
          <w:p w14:paraId="18FE7E23" w14:textId="77777777" w:rsidR="00360C63" w:rsidRPr="009F0261" w:rsidRDefault="00360C63" w:rsidP="009F0261"/>
        </w:tc>
        <w:tc>
          <w:tcPr>
            <w:tcW w:w="6043" w:type="dxa"/>
          </w:tcPr>
          <w:p w14:paraId="7639BB1C" w14:textId="77777777" w:rsidR="00360C63" w:rsidRPr="009F0261" w:rsidRDefault="00360C63" w:rsidP="009F0261"/>
        </w:tc>
        <w:tc>
          <w:tcPr>
            <w:tcW w:w="2777" w:type="dxa"/>
          </w:tcPr>
          <w:p w14:paraId="1FCC1C6E" w14:textId="77777777" w:rsidR="00360C63" w:rsidRPr="009F0261" w:rsidRDefault="00360C63" w:rsidP="009F0261">
            <w:pPr>
              <w:pStyle w:val="ListParagraph"/>
              <w:numPr>
                <w:ilvl w:val="0"/>
                <w:numId w:val="48"/>
              </w:numPr>
            </w:pPr>
            <w:r w:rsidRPr="009F0261">
              <w:t>Objectif(s) de formation</w:t>
            </w:r>
          </w:p>
          <w:p w14:paraId="746B7A28" w14:textId="77777777" w:rsidR="00360C63" w:rsidRPr="009F0261" w:rsidRDefault="00360C63" w:rsidP="009F0261"/>
          <w:p w14:paraId="5A3A3456" w14:textId="77777777" w:rsidR="00360C63" w:rsidRPr="009F0261" w:rsidRDefault="00360C63" w:rsidP="009F0261"/>
          <w:p w14:paraId="05CD0356" w14:textId="77777777" w:rsidR="00360C63" w:rsidRPr="009F0261" w:rsidRDefault="00360C63" w:rsidP="009F0261">
            <w:pPr>
              <w:ind w:left="0"/>
            </w:pPr>
          </w:p>
          <w:p w14:paraId="2505B583" w14:textId="77777777" w:rsidR="00360C63" w:rsidRPr="009F0261" w:rsidRDefault="00360C63" w:rsidP="009F0261">
            <w:pPr>
              <w:pStyle w:val="ListParagraph"/>
            </w:pPr>
          </w:p>
          <w:p w14:paraId="67113010" w14:textId="77777777" w:rsidR="00360C63" w:rsidRPr="009F0261" w:rsidRDefault="00360C63" w:rsidP="009F0261">
            <w:pPr>
              <w:pStyle w:val="ListParagraph"/>
              <w:numPr>
                <w:ilvl w:val="0"/>
                <w:numId w:val="48"/>
              </w:numPr>
            </w:pPr>
            <w:r w:rsidRPr="009F0261">
              <w:t>Objectif(s) pédagogique(s)</w:t>
            </w:r>
          </w:p>
        </w:tc>
      </w:tr>
      <w:tr w:rsidR="009F0261" w:rsidRPr="009F0261" w14:paraId="09FC3BD1" w14:textId="77777777" w:rsidTr="009F0261">
        <w:tc>
          <w:tcPr>
            <w:tcW w:w="6138" w:type="dxa"/>
          </w:tcPr>
          <w:p w14:paraId="24A9F549" w14:textId="77777777" w:rsidR="00360C63" w:rsidRPr="009F0261" w:rsidRDefault="00360C63" w:rsidP="009F0261">
            <w:pPr>
              <w:rPr>
                <w:bCs/>
              </w:rPr>
            </w:pPr>
            <w:r w:rsidRPr="009F0261">
              <w:t>7.2. Si votre séquence pédagogique est autonome</w:t>
            </w:r>
            <w:r w:rsidRPr="009F0261">
              <w:rPr>
                <w:bCs/>
              </w:rPr>
              <w:t> :</w:t>
            </w:r>
          </w:p>
          <w:p w14:paraId="2733A84B" w14:textId="77777777" w:rsidR="00360C63" w:rsidRPr="009F0261" w:rsidRDefault="00360C63" w:rsidP="009F0261"/>
          <w:p w14:paraId="03CC169F" w14:textId="77777777" w:rsidR="00360C63" w:rsidRPr="009F0261" w:rsidRDefault="00360C63" w:rsidP="009F0261">
            <w:r w:rsidRPr="009F0261">
              <w:t>Quelle est la transformation ou capacité nouvelle attendue à l’issue de votre séquence ?</w:t>
            </w:r>
          </w:p>
          <w:p w14:paraId="478C8F47" w14:textId="77777777" w:rsidR="00360C63" w:rsidRPr="009F0261" w:rsidRDefault="00360C63" w:rsidP="009F0261"/>
          <w:p w14:paraId="76617580" w14:textId="77777777" w:rsidR="00360C63" w:rsidRPr="009F0261" w:rsidRDefault="00360C63" w:rsidP="009F0261"/>
        </w:tc>
        <w:tc>
          <w:tcPr>
            <w:tcW w:w="6043" w:type="dxa"/>
          </w:tcPr>
          <w:p w14:paraId="13E5A01F" w14:textId="77777777" w:rsidR="00360C63" w:rsidRPr="009F0261" w:rsidRDefault="00360C63" w:rsidP="009F0261">
            <w:r w:rsidRPr="009F0261">
              <w:t xml:space="preserve">Elle permet le transfert des connaissances pour valoriser les aspects de commercialisation de la formation. </w:t>
            </w:r>
          </w:p>
        </w:tc>
        <w:tc>
          <w:tcPr>
            <w:tcW w:w="2777" w:type="dxa"/>
          </w:tcPr>
          <w:p w14:paraId="6B3C7909" w14:textId="77777777" w:rsidR="00360C63" w:rsidRPr="009F0261" w:rsidRDefault="00360C63" w:rsidP="009F0261">
            <w:pPr>
              <w:pStyle w:val="ListParagraph"/>
              <w:numPr>
                <w:ilvl w:val="0"/>
                <w:numId w:val="48"/>
              </w:numPr>
            </w:pPr>
            <w:r w:rsidRPr="009F0261">
              <w:t>Objectif de formation / pédagogique(s)</w:t>
            </w:r>
          </w:p>
        </w:tc>
      </w:tr>
      <w:tr w:rsidR="009F0261" w:rsidRPr="009F0261" w14:paraId="2FB3A16B" w14:textId="77777777" w:rsidTr="009F0261">
        <w:tc>
          <w:tcPr>
            <w:tcW w:w="6138" w:type="dxa"/>
          </w:tcPr>
          <w:p w14:paraId="2C8F89FB" w14:textId="77777777" w:rsidR="00360C63" w:rsidRPr="009F0261" w:rsidRDefault="00360C63" w:rsidP="009F0261">
            <w:pPr>
              <w:rPr>
                <w:bCs/>
              </w:rPr>
            </w:pPr>
            <w:r w:rsidRPr="009F0261">
              <w:t>8. L’action de formation et/ou la séquence pédagogique envisagée(s) se déroule(nt)-elle(s)</w:t>
            </w:r>
            <w:r w:rsidRPr="009F0261">
              <w:rPr>
                <w:bCs/>
              </w:rPr>
              <w:t xml:space="preserve"> </w:t>
            </w:r>
            <w:r w:rsidRPr="009F0261">
              <w:t>en présentiel, à distance, en mode hybride ?</w:t>
            </w:r>
            <w:r w:rsidRPr="009F0261">
              <w:rPr>
                <w:bCs/>
              </w:rPr>
              <w:t xml:space="preserve"> </w:t>
            </w:r>
          </w:p>
          <w:p w14:paraId="19AD3FD9" w14:textId="77777777" w:rsidR="00360C63" w:rsidRPr="009F0261" w:rsidRDefault="00360C63" w:rsidP="009F0261"/>
          <w:p w14:paraId="26771D42" w14:textId="77777777" w:rsidR="00360C63" w:rsidRPr="009F0261" w:rsidRDefault="00360C63" w:rsidP="009F0261"/>
        </w:tc>
        <w:tc>
          <w:tcPr>
            <w:tcW w:w="6043" w:type="dxa"/>
          </w:tcPr>
          <w:p w14:paraId="42AA3402" w14:textId="77777777" w:rsidR="00360C63" w:rsidRPr="009F0261" w:rsidRDefault="00360C63" w:rsidP="009F0261">
            <w:r w:rsidRPr="009F0261">
              <w:t>La formation s’est déroulée en présentiel, dans le cadre d’une simulation pédagogique de 45 minutes, où un exposé interactif a été combiné à des phases d’échanges avec les apprenants.</w:t>
            </w:r>
          </w:p>
        </w:tc>
        <w:tc>
          <w:tcPr>
            <w:tcW w:w="2777" w:type="dxa"/>
          </w:tcPr>
          <w:p w14:paraId="169A1210" w14:textId="77777777" w:rsidR="00360C63" w:rsidRPr="009F0261" w:rsidRDefault="00360C63" w:rsidP="009F0261">
            <w:pPr>
              <w:pStyle w:val="ListParagraph"/>
              <w:numPr>
                <w:ilvl w:val="0"/>
                <w:numId w:val="48"/>
              </w:numPr>
            </w:pPr>
            <w:r w:rsidRPr="009F0261">
              <w:t>Modalités de formation</w:t>
            </w:r>
          </w:p>
        </w:tc>
      </w:tr>
      <w:tr w:rsidR="009F0261" w:rsidRPr="009F0261" w14:paraId="170007ED" w14:textId="77777777" w:rsidTr="009F0261">
        <w:tc>
          <w:tcPr>
            <w:tcW w:w="6138" w:type="dxa"/>
          </w:tcPr>
          <w:p w14:paraId="194442CA" w14:textId="77777777" w:rsidR="00360C63" w:rsidRPr="009F0261" w:rsidRDefault="00360C63" w:rsidP="009F0261">
            <w:r w:rsidRPr="009F0261">
              <w:t>9. Quelle est votre stratégie pédagogique (de manière générale pour l’action de formation et/ou pour votre séquence pédagogique) ?</w:t>
            </w:r>
          </w:p>
          <w:p w14:paraId="6AC30CB5" w14:textId="77777777" w:rsidR="00360C63" w:rsidRPr="009F0261" w:rsidRDefault="00360C63" w:rsidP="009F0261"/>
          <w:p w14:paraId="57CB66FA" w14:textId="77777777" w:rsidR="00360C63" w:rsidRPr="009F0261" w:rsidRDefault="00360C63" w:rsidP="009F0261">
            <w:r w:rsidRPr="009F0261">
              <w:lastRenderedPageBreak/>
              <w:t xml:space="preserve">Précisez le chemin d’apprentissage envisagé. </w:t>
            </w:r>
          </w:p>
          <w:p w14:paraId="313A5BE3" w14:textId="77777777" w:rsidR="00360C63" w:rsidRPr="009F0261" w:rsidRDefault="00360C63" w:rsidP="009F0261">
            <w:r w:rsidRPr="009F0261">
              <w:t xml:space="preserve">Précisez la façon dont vous allez vous y prendre pour atteindre l’objectif fixé. </w:t>
            </w:r>
          </w:p>
          <w:p w14:paraId="26E3EFDA" w14:textId="77777777" w:rsidR="00360C63" w:rsidRPr="009F0261" w:rsidRDefault="00360C63" w:rsidP="009F0261">
            <w:r w:rsidRPr="009F0261">
              <w:t xml:space="preserve">Précisez la façon dont vous allez organiser les situations d’apprentissage. </w:t>
            </w:r>
          </w:p>
          <w:p w14:paraId="1175569D" w14:textId="77777777" w:rsidR="00360C63" w:rsidRPr="009F0261" w:rsidRDefault="00360C63" w:rsidP="009F0261"/>
        </w:tc>
        <w:tc>
          <w:tcPr>
            <w:tcW w:w="6043" w:type="dxa"/>
          </w:tcPr>
          <w:p w14:paraId="5D888566" w14:textId="77777777" w:rsidR="00360C63" w:rsidRPr="009F0261" w:rsidRDefault="00360C63" w:rsidP="009F0261">
            <w:r w:rsidRPr="009F0261">
              <w:lastRenderedPageBreak/>
              <w:t xml:space="preserve">Ma stratégie s’appuie sur un exposé interactif structuré autour d’un cadrage initial clair, suivi d’une présentation visuelle (schémas, croquis, analogies) visant à vulgariser un contenu technique. J’ai </w:t>
            </w:r>
            <w:r w:rsidRPr="009F0261">
              <w:lastRenderedPageBreak/>
              <w:t>activement intégré des questions et reformulations pour ajuster mon discours en temps réel et maintenir l’engagement.</w:t>
            </w:r>
          </w:p>
        </w:tc>
        <w:tc>
          <w:tcPr>
            <w:tcW w:w="2777" w:type="dxa"/>
          </w:tcPr>
          <w:p w14:paraId="59727504" w14:textId="77777777" w:rsidR="00360C63" w:rsidRPr="009F0261" w:rsidRDefault="00360C63" w:rsidP="009F0261">
            <w:pPr>
              <w:pStyle w:val="ListParagraph"/>
              <w:numPr>
                <w:ilvl w:val="0"/>
                <w:numId w:val="48"/>
              </w:numPr>
            </w:pPr>
            <w:r w:rsidRPr="009F0261">
              <w:lastRenderedPageBreak/>
              <w:t xml:space="preserve">Démarche et méthode pédagogique </w:t>
            </w:r>
            <w:r w:rsidRPr="009F0261">
              <w:lastRenderedPageBreak/>
              <w:t>privilégiée</w:t>
            </w:r>
          </w:p>
        </w:tc>
      </w:tr>
      <w:tr w:rsidR="009F0261" w:rsidRPr="009F0261" w14:paraId="7D0C5F64" w14:textId="77777777" w:rsidTr="009F0261">
        <w:tc>
          <w:tcPr>
            <w:tcW w:w="6138" w:type="dxa"/>
          </w:tcPr>
          <w:p w14:paraId="773CD108" w14:textId="77777777" w:rsidR="00360C63" w:rsidRPr="009F0261" w:rsidRDefault="00360C63" w:rsidP="009F0261">
            <w:pPr>
              <w:rPr>
                <w:bCs/>
              </w:rPr>
            </w:pPr>
            <w:r w:rsidRPr="009F0261">
              <w:lastRenderedPageBreak/>
              <w:t>10. Concernant votre séquence pédagogique</w:t>
            </w:r>
            <w:r w:rsidRPr="009F0261">
              <w:rPr>
                <w:bCs/>
              </w:rPr>
              <w:t> :</w:t>
            </w:r>
          </w:p>
          <w:p w14:paraId="732C1A1D" w14:textId="77777777" w:rsidR="00360C63" w:rsidRPr="009F0261" w:rsidRDefault="00360C63" w:rsidP="009F0261">
            <w:r w:rsidRPr="009F0261">
              <w:t xml:space="preserve">Quelles activités sont proposées aux apprenants ? </w:t>
            </w:r>
          </w:p>
          <w:p w14:paraId="7DF2AE43" w14:textId="77777777" w:rsidR="00360C63" w:rsidRPr="009F0261" w:rsidRDefault="00360C63" w:rsidP="009F0261"/>
          <w:p w14:paraId="6214378D" w14:textId="77777777" w:rsidR="00360C63" w:rsidRPr="009F0261" w:rsidRDefault="00360C63" w:rsidP="009F0261">
            <w:r w:rsidRPr="009F0261">
              <w:t>Précisez ce que vous allez faire faire aux apprenants, la façon dont ils seront mobilisés.</w:t>
            </w:r>
          </w:p>
          <w:p w14:paraId="3CA3F5C3" w14:textId="77777777" w:rsidR="00360C63" w:rsidRPr="009F0261" w:rsidRDefault="00360C63" w:rsidP="009F0261">
            <w:r w:rsidRPr="009F0261">
              <w:t xml:space="preserve">Préciser votre rôle en tant qu’animateur, animatrice. </w:t>
            </w:r>
          </w:p>
          <w:p w14:paraId="79181600" w14:textId="77777777" w:rsidR="00360C63" w:rsidRPr="009F0261" w:rsidRDefault="00360C63" w:rsidP="009F0261"/>
          <w:p w14:paraId="2C10E7E0" w14:textId="77777777" w:rsidR="00360C63" w:rsidRPr="009F0261" w:rsidRDefault="00360C63" w:rsidP="009F0261">
            <w:r w:rsidRPr="009F0261">
              <w:t xml:space="preserve"> </w:t>
            </w:r>
          </w:p>
          <w:p w14:paraId="1F9C492E" w14:textId="77777777" w:rsidR="00360C63" w:rsidRPr="009F0261" w:rsidRDefault="00360C63" w:rsidP="009F0261"/>
        </w:tc>
        <w:tc>
          <w:tcPr>
            <w:tcW w:w="6043" w:type="dxa"/>
          </w:tcPr>
          <w:p w14:paraId="49B02428" w14:textId="77777777" w:rsidR="00360C63" w:rsidRPr="009F0261" w:rsidRDefault="00360C63" w:rsidP="009F0261">
            <w:r w:rsidRPr="009F0261">
              <w:t xml:space="preserve">La séquence comprend une phase d’introduction et de cadrage, un exposé interactif illustré par des supports visuels, une session de questions-réponses pour vérifier la compréhension et une clôture invitant à approfondir les notions, via un quizz oral, des échanges collectifs ainsi qu’une simulation de séance de prospection commerciale avec un outil développé avec </w:t>
            </w:r>
            <w:proofErr w:type="spellStart"/>
            <w:r w:rsidRPr="009F0261">
              <w:t>ChatGPT</w:t>
            </w:r>
            <w:proofErr w:type="spellEnd"/>
            <w:r w:rsidRPr="009F0261">
              <w:t xml:space="preserve"> et adapté au contexte du centre de formation.</w:t>
            </w:r>
          </w:p>
        </w:tc>
        <w:tc>
          <w:tcPr>
            <w:tcW w:w="2777" w:type="dxa"/>
          </w:tcPr>
          <w:p w14:paraId="0567E016" w14:textId="77777777" w:rsidR="00360C63" w:rsidRPr="009F0261" w:rsidRDefault="00360C63" w:rsidP="009F0261">
            <w:pPr>
              <w:pStyle w:val="ListParagraph"/>
              <w:numPr>
                <w:ilvl w:val="0"/>
                <w:numId w:val="48"/>
              </w:numPr>
            </w:pPr>
            <w:r w:rsidRPr="009F0261">
              <w:t>Technique(s) pédagogique(s)</w:t>
            </w:r>
          </w:p>
        </w:tc>
      </w:tr>
      <w:tr w:rsidR="009F0261" w:rsidRPr="009F0261" w14:paraId="293412B8" w14:textId="77777777" w:rsidTr="009F0261">
        <w:tc>
          <w:tcPr>
            <w:tcW w:w="6138" w:type="dxa"/>
          </w:tcPr>
          <w:p w14:paraId="5EB47065" w14:textId="77777777" w:rsidR="00360C63" w:rsidRPr="009F0261" w:rsidRDefault="00360C63" w:rsidP="009F0261">
            <w:r w:rsidRPr="009F0261">
              <w:t xml:space="preserve">11. Quels outils et/ou supports sont utiles à la mise en œuvre de ces activités ? </w:t>
            </w:r>
          </w:p>
          <w:p w14:paraId="4B48B047" w14:textId="77777777" w:rsidR="00360C63" w:rsidRPr="009F0261" w:rsidRDefault="00360C63" w:rsidP="009F0261"/>
          <w:p w14:paraId="3E9F689D" w14:textId="77777777" w:rsidR="00360C63" w:rsidRPr="009F0261" w:rsidRDefault="00360C63" w:rsidP="009F0261">
            <w:r w:rsidRPr="009F0261">
              <w:t>Préciser si ces outils et/ou supports sont numériques ou non.</w:t>
            </w:r>
          </w:p>
          <w:p w14:paraId="047D1A31" w14:textId="05B101D4" w:rsidR="00360C63" w:rsidRPr="009F0261" w:rsidRDefault="00360C63" w:rsidP="009F0261">
            <w:r w:rsidRPr="009F0261">
              <w:t xml:space="preserve">Précisez si ce sont des outils et/ou supports à créer ou existants. </w:t>
            </w:r>
          </w:p>
          <w:p w14:paraId="4E628465" w14:textId="77777777" w:rsidR="00360C63" w:rsidRPr="009F0261" w:rsidRDefault="00360C63" w:rsidP="009F0261"/>
          <w:p w14:paraId="347DF22E" w14:textId="77777777" w:rsidR="00360C63" w:rsidRPr="009F0261" w:rsidRDefault="00360C63" w:rsidP="009F0261"/>
        </w:tc>
        <w:tc>
          <w:tcPr>
            <w:tcW w:w="6043" w:type="dxa"/>
          </w:tcPr>
          <w:p w14:paraId="5EC0A03B" w14:textId="77777777" w:rsidR="00360C63" w:rsidRPr="009F0261" w:rsidRDefault="00360C63" w:rsidP="009F0261">
            <w:r w:rsidRPr="009F0261">
              <w:t xml:space="preserve">J’ai utilisé des supports interactifs (slides, schémas, croquis) pour illustrer les concepts. J’avais également prévu d’utiliser l’outil numérique </w:t>
            </w:r>
            <w:proofErr w:type="spellStart"/>
            <w:r w:rsidRPr="009F0261">
              <w:t>ChatGPT</w:t>
            </w:r>
            <w:proofErr w:type="spellEnd"/>
            <w:r w:rsidRPr="009F0261">
              <w:t xml:space="preserve"> pour simuler un pitch commercial, avec une version papier de secours en cas de problème technique.</w:t>
            </w:r>
          </w:p>
        </w:tc>
        <w:tc>
          <w:tcPr>
            <w:tcW w:w="2777" w:type="dxa"/>
          </w:tcPr>
          <w:p w14:paraId="1ECFE941" w14:textId="77777777" w:rsidR="00360C63" w:rsidRPr="009F0261" w:rsidRDefault="00360C63" w:rsidP="009F0261">
            <w:pPr>
              <w:pStyle w:val="ListParagraph"/>
              <w:numPr>
                <w:ilvl w:val="0"/>
                <w:numId w:val="48"/>
              </w:numPr>
            </w:pPr>
            <w:r w:rsidRPr="009F0261">
              <w:t>Outils et supports pédagogiques</w:t>
            </w:r>
          </w:p>
        </w:tc>
      </w:tr>
      <w:tr w:rsidR="009F0261" w:rsidRPr="009F0261" w14:paraId="2F29198B" w14:textId="77777777" w:rsidTr="009F0261">
        <w:tc>
          <w:tcPr>
            <w:tcW w:w="6138" w:type="dxa"/>
          </w:tcPr>
          <w:p w14:paraId="4DBEE7D9" w14:textId="77777777" w:rsidR="00360C63" w:rsidRPr="009F0261" w:rsidRDefault="00360C63" w:rsidP="009F0261">
            <w:r w:rsidRPr="009F0261">
              <w:t>12. Est-ce que vous envisagez de proposer des ressources ou des apports en complément ?</w:t>
            </w:r>
          </w:p>
          <w:p w14:paraId="2FD142DB" w14:textId="77777777" w:rsidR="00360C63" w:rsidRPr="009F0261" w:rsidRDefault="00360C63" w:rsidP="009F0261"/>
          <w:p w14:paraId="09FE88EE" w14:textId="77777777" w:rsidR="00360C63" w:rsidRPr="009F0261" w:rsidRDefault="00360C63" w:rsidP="009F0261"/>
        </w:tc>
        <w:tc>
          <w:tcPr>
            <w:tcW w:w="6043" w:type="dxa"/>
          </w:tcPr>
          <w:p w14:paraId="04D7BCE0" w14:textId="77777777" w:rsidR="00360C63" w:rsidRPr="009F0261" w:rsidRDefault="00360C63" w:rsidP="009F0261">
            <w:r w:rsidRPr="009F0261">
              <w:t xml:space="preserve">Je propose des éléments concrets pour approfondir les notions abordées après la formation, ainsi que des ressources en ligne pour explorer davantage l’utilisation de </w:t>
            </w:r>
            <w:proofErr w:type="spellStart"/>
            <w:r w:rsidRPr="009F0261">
              <w:t>ChatGPT</w:t>
            </w:r>
            <w:proofErr w:type="spellEnd"/>
            <w:r w:rsidRPr="009F0261">
              <w:t xml:space="preserve"> dans un contexte de simulation de pitch.</w:t>
            </w:r>
          </w:p>
        </w:tc>
        <w:tc>
          <w:tcPr>
            <w:tcW w:w="2777" w:type="dxa"/>
          </w:tcPr>
          <w:p w14:paraId="63758982" w14:textId="77777777" w:rsidR="00360C63" w:rsidRPr="009F0261" w:rsidRDefault="00360C63" w:rsidP="009F0261">
            <w:pPr>
              <w:pStyle w:val="ListParagraph"/>
              <w:numPr>
                <w:ilvl w:val="0"/>
                <w:numId w:val="48"/>
              </w:numPr>
            </w:pPr>
            <w:r w:rsidRPr="009F0261">
              <w:t>Ressources pédagogiques complémentaires</w:t>
            </w:r>
          </w:p>
        </w:tc>
      </w:tr>
      <w:tr w:rsidR="009F0261" w:rsidRPr="009F0261" w14:paraId="5E88D28E" w14:textId="77777777" w:rsidTr="009F0261">
        <w:tc>
          <w:tcPr>
            <w:tcW w:w="6138" w:type="dxa"/>
          </w:tcPr>
          <w:p w14:paraId="56C5B0C0" w14:textId="77777777" w:rsidR="00360C63" w:rsidRPr="009F0261" w:rsidRDefault="00360C63" w:rsidP="009F0261">
            <w:r w:rsidRPr="009F0261">
              <w:lastRenderedPageBreak/>
              <w:t xml:space="preserve">13. Comment et quoi évaluer au terme de cette séquence pédagogique ? </w:t>
            </w:r>
          </w:p>
          <w:p w14:paraId="791AABFC" w14:textId="77777777" w:rsidR="00360C63" w:rsidRPr="009F0261" w:rsidRDefault="00360C63" w:rsidP="009F0261"/>
          <w:p w14:paraId="0F44D484" w14:textId="77777777" w:rsidR="00360C63" w:rsidRPr="009F0261" w:rsidRDefault="00360C63" w:rsidP="009F0261">
            <w:r w:rsidRPr="009F0261">
              <w:t>Précisez ce que vous souhaitez évaluer en fin de séquence (la satisfaction, les capacités nouvelles, les savoirs ou savoir-faire acquis, …).</w:t>
            </w:r>
          </w:p>
          <w:p w14:paraId="5E998A11" w14:textId="77777777" w:rsidR="00360C63" w:rsidRPr="009F0261" w:rsidRDefault="00360C63" w:rsidP="009F0261">
            <w:pPr>
              <w:rPr>
                <w:b/>
              </w:rPr>
            </w:pPr>
            <w:r w:rsidRPr="009F0261">
              <w:t xml:space="preserve">Préciser les moyens, supports et critères d’évaluation. </w:t>
            </w:r>
          </w:p>
          <w:p w14:paraId="43529E45" w14:textId="77777777" w:rsidR="00360C63" w:rsidRPr="009F0261" w:rsidRDefault="00360C63" w:rsidP="009F0261">
            <w:r w:rsidRPr="009F0261">
              <w:t xml:space="preserve"> </w:t>
            </w:r>
          </w:p>
          <w:p w14:paraId="538E8CB7" w14:textId="77777777" w:rsidR="00360C63" w:rsidRPr="009F0261" w:rsidRDefault="00360C63" w:rsidP="009F0261"/>
        </w:tc>
        <w:tc>
          <w:tcPr>
            <w:tcW w:w="6043" w:type="dxa"/>
          </w:tcPr>
          <w:p w14:paraId="1EB9258B" w14:textId="77777777" w:rsidR="00360C63" w:rsidRPr="009F0261" w:rsidRDefault="00360C63" w:rsidP="009F0261">
            <w:r w:rsidRPr="009F0261">
              <w:t>L’évaluation est formative. Initialement prévue sous forme d’un quizz en ligne, elle s’est finalement déroulée de façon orale en raison de contraintes techniques. Cette évaluation visait à mesurer la compréhension des principes de Scrum et la capacité à transposer ces connaissances en arguments commerciaux, complétée par des retours collectifs des apprenants.</w:t>
            </w:r>
          </w:p>
        </w:tc>
        <w:tc>
          <w:tcPr>
            <w:tcW w:w="2777" w:type="dxa"/>
          </w:tcPr>
          <w:p w14:paraId="3FE20FE6" w14:textId="77777777" w:rsidR="00360C63" w:rsidRPr="009F0261" w:rsidRDefault="00360C63" w:rsidP="009F0261">
            <w:pPr>
              <w:pStyle w:val="ListParagraph"/>
              <w:numPr>
                <w:ilvl w:val="0"/>
                <w:numId w:val="48"/>
              </w:numPr>
            </w:pPr>
            <w:r w:rsidRPr="009F0261">
              <w:t>Modes d’évaluation</w:t>
            </w:r>
          </w:p>
        </w:tc>
      </w:tr>
    </w:tbl>
    <w:p w14:paraId="479BF409" w14:textId="5C2181CF" w:rsidR="004B4558" w:rsidRPr="009F0261" w:rsidRDefault="004B4558" w:rsidP="009F0261">
      <w:r w:rsidRPr="009F0261">
        <w:br w:type="page"/>
      </w:r>
    </w:p>
    <w:p w14:paraId="7AB9A9D4" w14:textId="77777777" w:rsidR="004B4558" w:rsidRPr="009F0261" w:rsidRDefault="004B4558" w:rsidP="00F64F22">
      <w:pPr>
        <w:pStyle w:val="Heading1"/>
        <w:sectPr w:rsidR="004B4558" w:rsidRPr="009F0261" w:rsidSect="004B4558">
          <w:pgSz w:w="16838" w:h="11906" w:orient="landscape" w:code="9"/>
          <w:pgMar w:top="1699" w:right="1411" w:bottom="1411" w:left="1166" w:header="432" w:footer="706" w:gutter="0"/>
          <w:cols w:space="708"/>
          <w:titlePg/>
          <w:docGrid w:linePitch="360"/>
        </w:sectPr>
      </w:pPr>
    </w:p>
    <w:p w14:paraId="2C75071F" w14:textId="2D704C1A" w:rsidR="00BD0A6F" w:rsidRPr="009F0261" w:rsidRDefault="00BD0A6F" w:rsidP="00F64F22">
      <w:pPr>
        <w:pStyle w:val="Heading1"/>
        <w:numPr>
          <w:ilvl w:val="0"/>
          <w:numId w:val="0"/>
        </w:numPr>
        <w:ind w:left="791"/>
      </w:pPr>
      <w:bookmarkStart w:id="71" w:name="_Toc195571423"/>
      <w:r w:rsidRPr="009F0261">
        <w:lastRenderedPageBreak/>
        <w:t>Annexe 2 : Documents de préparation : Fiche technique</w:t>
      </w:r>
      <w:bookmarkEnd w:id="71"/>
    </w:p>
    <w:p w14:paraId="57E19A9B" w14:textId="77777777"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NOM DE LA TECHNIQUE : </w:t>
      </w:r>
      <w:r w:rsidRPr="009F0261">
        <w:rPr>
          <w:rStyle w:val="BookTitle"/>
          <w:rFonts w:ascii="Avenir Book" w:hAnsi="Avenir Book"/>
          <w:smallCaps w:val="0"/>
          <w:sz w:val="20"/>
          <w:highlight w:val="yellow"/>
        </w:rPr>
        <w:t>Simulation</w:t>
      </w:r>
      <w:r w:rsidRPr="009F0261">
        <w:rPr>
          <w:rStyle w:val="BookTitle"/>
          <w:rFonts w:ascii="Avenir Book" w:hAnsi="Avenir Book"/>
          <w:smallCaps w:val="0"/>
          <w:sz w:val="20"/>
        </w:rPr>
        <w:t xml:space="preserve"> </w:t>
      </w:r>
    </w:p>
    <w:p w14:paraId="04F50002" w14:textId="77777777" w:rsidR="004B4558" w:rsidRPr="009F0261" w:rsidRDefault="004B4558" w:rsidP="009F0261">
      <w:pPr>
        <w:rPr>
          <w:rStyle w:val="BookTitle"/>
          <w:rFonts w:ascii="Avenir Book" w:hAnsi="Avenir Book"/>
          <w:smallCaps w:val="0"/>
          <w:color w:val="0070C0"/>
          <w:sz w:val="20"/>
        </w:rPr>
      </w:pPr>
    </w:p>
    <w:p w14:paraId="460DFC15" w14:textId="66AE0EA3"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Objectif(s) : </w:t>
      </w:r>
    </w:p>
    <w:p w14:paraId="218C83AD" w14:textId="77777777" w:rsidR="004B4558" w:rsidRPr="009F0261" w:rsidRDefault="004B4558" w:rsidP="009F0261">
      <w:pPr>
        <w:pStyle w:val="ListParagraph"/>
        <w:numPr>
          <w:ilvl w:val="0"/>
          <w:numId w:val="50"/>
        </w:numPr>
        <w:rPr>
          <w:rStyle w:val="BookTitle"/>
          <w:rFonts w:ascii="Avenir Book" w:hAnsi="Avenir Book"/>
          <w:smallCaps w:val="0"/>
          <w:sz w:val="20"/>
        </w:rPr>
      </w:pPr>
      <w:r w:rsidRPr="009F0261">
        <w:rPr>
          <w:rStyle w:val="BookTitle"/>
          <w:rFonts w:ascii="Avenir Book" w:hAnsi="Avenir Book"/>
          <w:smallCaps w:val="0"/>
          <w:sz w:val="20"/>
        </w:rPr>
        <w:t>Faire vivre une situation-problème proche de la réalité professionnelle : ici, la vente d’une formation «</w:t>
      </w:r>
      <w:r w:rsidRPr="009F0261">
        <w:rPr>
          <w:rStyle w:val="BookTitle"/>
          <w:smallCaps w:val="0"/>
          <w:sz w:val="20"/>
        </w:rPr>
        <w:t> </w:t>
      </w:r>
      <w:r w:rsidRPr="009F0261">
        <w:rPr>
          <w:rStyle w:val="BookTitle"/>
          <w:rFonts w:ascii="Avenir Book" w:hAnsi="Avenir Book"/>
          <w:smallCaps w:val="0"/>
          <w:sz w:val="20"/>
        </w:rPr>
        <w:t>Gestion de projets avec la méthode Scrum</w:t>
      </w:r>
      <w:r w:rsidRPr="009F0261">
        <w:rPr>
          <w:rStyle w:val="BookTitle"/>
          <w:smallCaps w:val="0"/>
          <w:sz w:val="20"/>
        </w:rPr>
        <w:t> </w:t>
      </w:r>
      <w:r w:rsidRPr="009F0261">
        <w:rPr>
          <w:rStyle w:val="BookTitle"/>
          <w:rFonts w:ascii="Avenir Book" w:hAnsi="Avenir Book"/>
          <w:smallCaps w:val="0"/>
          <w:sz w:val="20"/>
        </w:rPr>
        <w:t>» à des clients potentiels.</w:t>
      </w:r>
    </w:p>
    <w:p w14:paraId="26A459B8" w14:textId="77777777" w:rsidR="004B4558" w:rsidRPr="009F0261" w:rsidRDefault="004B4558" w:rsidP="009F0261">
      <w:pPr>
        <w:pStyle w:val="ListParagraph"/>
        <w:numPr>
          <w:ilvl w:val="0"/>
          <w:numId w:val="50"/>
        </w:numPr>
        <w:rPr>
          <w:rStyle w:val="BookTitle"/>
          <w:rFonts w:ascii="Avenir Book" w:hAnsi="Avenir Book"/>
          <w:smallCaps w:val="0"/>
          <w:sz w:val="20"/>
        </w:rPr>
      </w:pPr>
      <w:r w:rsidRPr="009F0261">
        <w:rPr>
          <w:rStyle w:val="BookTitle"/>
          <w:rFonts w:ascii="Avenir Book" w:hAnsi="Avenir Book"/>
          <w:smallCaps w:val="0"/>
          <w:sz w:val="20"/>
        </w:rPr>
        <w:t>Permettre aux commerciaux de tester et d’améliorer leurs arguments de vente tout en expérimentant la posture et les réactions du client.</w:t>
      </w:r>
    </w:p>
    <w:p w14:paraId="0A12A178" w14:textId="77777777" w:rsidR="004B4558" w:rsidRPr="009F0261" w:rsidRDefault="004B4558" w:rsidP="009F0261">
      <w:pPr>
        <w:pStyle w:val="ListParagraph"/>
        <w:numPr>
          <w:ilvl w:val="0"/>
          <w:numId w:val="50"/>
        </w:numPr>
        <w:rPr>
          <w:rStyle w:val="BookTitle"/>
          <w:rFonts w:ascii="Avenir Book" w:hAnsi="Avenir Book"/>
          <w:smallCaps w:val="0"/>
          <w:sz w:val="20"/>
        </w:rPr>
      </w:pPr>
      <w:r w:rsidRPr="009F0261">
        <w:rPr>
          <w:rStyle w:val="BookTitle"/>
          <w:rFonts w:ascii="Avenir Book" w:hAnsi="Avenir Book"/>
          <w:smallCaps w:val="0"/>
          <w:sz w:val="20"/>
        </w:rPr>
        <w:t>Favoriser l’application concrète des principes de Scrum (transposés en arguments commerciaux) dans un contexte sécurisé, avant de passer à la situation réelle.</w:t>
      </w:r>
    </w:p>
    <w:p w14:paraId="07C91FDC" w14:textId="77777777" w:rsidR="004B4558" w:rsidRPr="009F0261" w:rsidRDefault="004B4558" w:rsidP="009F0261">
      <w:pPr>
        <w:pStyle w:val="ListParagraph"/>
        <w:numPr>
          <w:ilvl w:val="0"/>
          <w:numId w:val="50"/>
        </w:numPr>
        <w:rPr>
          <w:rStyle w:val="BookTitle"/>
          <w:rFonts w:ascii="Avenir Book" w:hAnsi="Avenir Book"/>
          <w:smallCaps w:val="0"/>
          <w:sz w:val="20"/>
        </w:rPr>
      </w:pPr>
      <w:r w:rsidRPr="009F0261">
        <w:rPr>
          <w:rStyle w:val="BookTitle"/>
          <w:rFonts w:ascii="Avenir Book" w:hAnsi="Avenir Book"/>
          <w:smallCaps w:val="0"/>
          <w:sz w:val="20"/>
        </w:rPr>
        <w:t>Développer les compétences liées à la communication, la négociation et la gestion d’objections en temps réel.</w:t>
      </w:r>
    </w:p>
    <w:p w14:paraId="7CEA04D3" w14:textId="164178CA"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Déroulement et consignes : </w:t>
      </w:r>
    </w:p>
    <w:p w14:paraId="6F236652" w14:textId="77777777" w:rsidR="004B4558" w:rsidRPr="009F0261" w:rsidRDefault="004B4558" w:rsidP="009F0261">
      <w:pPr>
        <w:pStyle w:val="ListParagraph"/>
        <w:numPr>
          <w:ilvl w:val="0"/>
          <w:numId w:val="51"/>
        </w:numPr>
        <w:rPr>
          <w:rStyle w:val="BookTitle"/>
          <w:rFonts w:ascii="Avenir Book" w:hAnsi="Avenir Book"/>
          <w:smallCaps w:val="0"/>
          <w:sz w:val="20"/>
        </w:rPr>
      </w:pPr>
      <w:r w:rsidRPr="009F0261">
        <w:rPr>
          <w:rStyle w:val="BookTitle"/>
          <w:rFonts w:ascii="Avenir Book" w:hAnsi="Avenir Book"/>
          <w:smallCaps w:val="0"/>
          <w:sz w:val="20"/>
        </w:rPr>
        <w:t>Préparation :</w:t>
      </w:r>
    </w:p>
    <w:p w14:paraId="3C193FCA"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Définir un scénario qui reproduit la situation typique de la vente d’une formation Scrum (client fictif, contexte, objectifs d’apprentissage, rôle de chaque participant).</w:t>
      </w:r>
    </w:p>
    <w:p w14:paraId="2FB106B8"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Rédiger éventuellement des fiches de simulation décrivant la posture du client (objections fréquentes, budget, besoins spécifiques) et l’environnement (ex. un cadre d’entretien de 15 minutes).</w:t>
      </w:r>
    </w:p>
    <w:p w14:paraId="147B3212" w14:textId="77777777" w:rsidR="004B4558" w:rsidRPr="009F0261" w:rsidRDefault="004B4558" w:rsidP="009F0261">
      <w:pPr>
        <w:pStyle w:val="ListParagraph"/>
        <w:numPr>
          <w:ilvl w:val="0"/>
          <w:numId w:val="51"/>
        </w:numPr>
        <w:rPr>
          <w:rStyle w:val="BookTitle"/>
          <w:rFonts w:ascii="Avenir Book" w:hAnsi="Avenir Book"/>
          <w:smallCaps w:val="0"/>
          <w:sz w:val="20"/>
        </w:rPr>
      </w:pPr>
      <w:r w:rsidRPr="009F0261">
        <w:rPr>
          <w:rStyle w:val="BookTitle"/>
          <w:rFonts w:ascii="Avenir Book" w:hAnsi="Avenir Book"/>
          <w:smallCaps w:val="0"/>
          <w:sz w:val="20"/>
        </w:rPr>
        <w:t>Lancement de la simulation :</w:t>
      </w:r>
    </w:p>
    <w:p w14:paraId="553C9AE1"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Expliquer les règles : durée de 10 à 15 minutes par simulation, liberté d’action mais respect du scénario.</w:t>
      </w:r>
    </w:p>
    <w:p w14:paraId="110E8860"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Constituer des binômes ou trinômes : un ou deux participants jouent le rôle de commerciaux, un autre joue le rôle du client.</w:t>
      </w:r>
    </w:p>
    <w:p w14:paraId="75928E28"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Insister sur l’importance de ne pas être interrompu par le formateur : observer librement le comportement de chacun.</w:t>
      </w:r>
    </w:p>
    <w:p w14:paraId="38517A8B" w14:textId="77777777" w:rsidR="004B4558" w:rsidRPr="009F0261" w:rsidRDefault="004B4558" w:rsidP="009F0261">
      <w:pPr>
        <w:pStyle w:val="ListParagraph"/>
        <w:numPr>
          <w:ilvl w:val="0"/>
          <w:numId w:val="51"/>
        </w:numPr>
        <w:rPr>
          <w:rStyle w:val="BookTitle"/>
          <w:rFonts w:ascii="Avenir Book" w:hAnsi="Avenir Book"/>
          <w:smallCaps w:val="0"/>
          <w:sz w:val="20"/>
        </w:rPr>
      </w:pPr>
      <w:r w:rsidRPr="009F0261">
        <w:rPr>
          <w:rStyle w:val="BookTitle"/>
          <w:rFonts w:ascii="Avenir Book" w:hAnsi="Avenir Book"/>
          <w:smallCaps w:val="0"/>
          <w:sz w:val="20"/>
        </w:rPr>
        <w:t>Déroulement du jeu :</w:t>
      </w:r>
    </w:p>
    <w:p w14:paraId="28D6FE04"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Les acteurs jouent la situation en respectant le temps imparti.</w:t>
      </w:r>
    </w:p>
    <w:p w14:paraId="5ADB98EC"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Les observateurs (ou le reste du groupe) prennent des notes sur les points clés (arguments employés, aptitudes relationnelles, réponses apportées aux objections, etc.).</w:t>
      </w:r>
    </w:p>
    <w:p w14:paraId="0347B700" w14:textId="77777777" w:rsidR="004B4558" w:rsidRPr="009F0261" w:rsidRDefault="004B4558" w:rsidP="009F0261">
      <w:pPr>
        <w:pStyle w:val="ListParagraph"/>
        <w:numPr>
          <w:ilvl w:val="0"/>
          <w:numId w:val="51"/>
        </w:numPr>
        <w:rPr>
          <w:rStyle w:val="BookTitle"/>
          <w:rFonts w:ascii="Avenir Book" w:hAnsi="Avenir Book"/>
          <w:smallCaps w:val="0"/>
          <w:sz w:val="20"/>
        </w:rPr>
      </w:pPr>
      <w:r w:rsidRPr="009F0261">
        <w:rPr>
          <w:rStyle w:val="BookTitle"/>
          <w:rFonts w:ascii="Avenir Book" w:hAnsi="Avenir Book"/>
          <w:smallCaps w:val="0"/>
          <w:sz w:val="20"/>
        </w:rPr>
        <w:t>Retour sur la simulation :</w:t>
      </w:r>
    </w:p>
    <w:p w14:paraId="71441A78"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Les acteurs partagent leurs ressentis et analysent leurs choix et difficultés.</w:t>
      </w:r>
    </w:p>
    <w:p w14:paraId="5CB85286"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Les observateurs formulent un feedback bienveillant, centré sur les faits, en rapport avec l’argumentaire Scrum et la posture de vente.</w:t>
      </w:r>
    </w:p>
    <w:p w14:paraId="2642C2DC"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Le formateur recadre si nécessaire, souligne les bonnes pratiques et dégage les axes d’amélioration.</w:t>
      </w:r>
    </w:p>
    <w:p w14:paraId="58A1B336" w14:textId="77777777" w:rsidR="004B4558" w:rsidRPr="009F0261" w:rsidRDefault="004B4558" w:rsidP="009F0261">
      <w:pPr>
        <w:pStyle w:val="ListParagraph"/>
        <w:numPr>
          <w:ilvl w:val="0"/>
          <w:numId w:val="51"/>
        </w:numPr>
        <w:rPr>
          <w:rStyle w:val="BookTitle"/>
          <w:rFonts w:ascii="Avenir Book" w:hAnsi="Avenir Book"/>
          <w:smallCaps w:val="0"/>
          <w:sz w:val="20"/>
        </w:rPr>
      </w:pPr>
      <w:r w:rsidRPr="009F0261">
        <w:rPr>
          <w:rStyle w:val="BookTitle"/>
          <w:rFonts w:ascii="Avenir Book" w:hAnsi="Avenir Book"/>
          <w:smallCaps w:val="0"/>
          <w:sz w:val="20"/>
        </w:rPr>
        <w:t>Synthèse :</w:t>
      </w:r>
    </w:p>
    <w:p w14:paraId="4E64FA2E"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Le formateur conclut en mettant l’accent sur les points clés à retenir pour valoriser la formation Scrum.</w:t>
      </w:r>
    </w:p>
    <w:p w14:paraId="12DE8F34" w14:textId="77777777" w:rsidR="004B4558" w:rsidRPr="009F0261" w:rsidRDefault="004B4558" w:rsidP="009F0261">
      <w:pPr>
        <w:pStyle w:val="ListParagraph"/>
        <w:numPr>
          <w:ilvl w:val="0"/>
          <w:numId w:val="52"/>
        </w:numPr>
        <w:rPr>
          <w:rStyle w:val="BookTitle"/>
          <w:rFonts w:ascii="Avenir Book" w:hAnsi="Avenir Book"/>
          <w:smallCaps w:val="0"/>
          <w:sz w:val="20"/>
        </w:rPr>
      </w:pPr>
      <w:r w:rsidRPr="009F0261">
        <w:rPr>
          <w:rStyle w:val="BookTitle"/>
          <w:rFonts w:ascii="Avenir Book" w:hAnsi="Avenir Book"/>
          <w:smallCaps w:val="0"/>
          <w:sz w:val="20"/>
        </w:rPr>
        <w:t>Un éventuel second tour de simulation peut être organisé pour mettre en pratique les conseils et observer la progression.</w:t>
      </w:r>
    </w:p>
    <w:p w14:paraId="7F288538" w14:textId="77777777" w:rsidR="004B4558" w:rsidRPr="009F0261" w:rsidRDefault="004B4558" w:rsidP="009F0261">
      <w:pPr>
        <w:rPr>
          <w:rStyle w:val="BookTitle"/>
          <w:rFonts w:ascii="Avenir Book" w:hAnsi="Avenir Book"/>
          <w:smallCaps w:val="0"/>
          <w:color w:val="0070C0"/>
          <w:sz w:val="20"/>
        </w:rPr>
      </w:pPr>
    </w:p>
    <w:p w14:paraId="508BB28C" w14:textId="6717904D"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Durée : </w:t>
      </w:r>
    </w:p>
    <w:p w14:paraId="1A4D92C8" w14:textId="77777777" w:rsidR="004B4558" w:rsidRPr="009F0261" w:rsidRDefault="004B4558" w:rsidP="009F0261">
      <w:pPr>
        <w:pStyle w:val="ListParagraph"/>
        <w:numPr>
          <w:ilvl w:val="0"/>
          <w:numId w:val="53"/>
        </w:numPr>
        <w:rPr>
          <w:rStyle w:val="BookTitle"/>
          <w:rFonts w:ascii="Avenir Book" w:hAnsi="Avenir Book"/>
          <w:smallCaps w:val="0"/>
          <w:sz w:val="20"/>
        </w:rPr>
      </w:pPr>
      <w:r w:rsidRPr="009F0261">
        <w:rPr>
          <w:rStyle w:val="BookTitle"/>
          <w:rFonts w:ascii="Avenir Book" w:hAnsi="Avenir Book"/>
          <w:smallCaps w:val="0"/>
          <w:sz w:val="20"/>
        </w:rPr>
        <w:t>Environ 5 minutes par simulation (selon le nombre de participants et la complexité du scénario).</w:t>
      </w:r>
    </w:p>
    <w:p w14:paraId="2D04C80B" w14:textId="77777777" w:rsidR="004B4558" w:rsidRPr="009F0261" w:rsidRDefault="004B4558" w:rsidP="009F0261">
      <w:pPr>
        <w:pStyle w:val="ListParagraph"/>
        <w:numPr>
          <w:ilvl w:val="0"/>
          <w:numId w:val="53"/>
        </w:numPr>
        <w:rPr>
          <w:rStyle w:val="BookTitle"/>
          <w:rFonts w:ascii="Avenir Book" w:hAnsi="Avenir Book"/>
          <w:smallCaps w:val="0"/>
          <w:sz w:val="20"/>
        </w:rPr>
      </w:pPr>
      <w:r w:rsidRPr="009F0261">
        <w:rPr>
          <w:rStyle w:val="BookTitle"/>
          <w:rFonts w:ascii="Avenir Book" w:hAnsi="Avenir Book"/>
          <w:smallCaps w:val="0"/>
          <w:sz w:val="20"/>
        </w:rPr>
        <w:t>Prévoir également 5 minutes de débriefing après chaque simulation.</w:t>
      </w:r>
    </w:p>
    <w:p w14:paraId="2B7B091E" w14:textId="77777777" w:rsidR="004B4558" w:rsidRPr="009F0261" w:rsidRDefault="004B4558" w:rsidP="009F0261">
      <w:pPr>
        <w:rPr>
          <w:rStyle w:val="BookTitle"/>
          <w:rFonts w:ascii="Avenir Book" w:hAnsi="Avenir Book"/>
          <w:smallCaps w:val="0"/>
          <w:color w:val="0070C0"/>
          <w:sz w:val="20"/>
        </w:rPr>
      </w:pPr>
    </w:p>
    <w:p w14:paraId="2A198370" w14:textId="77777777"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Support matériel, technique ou numérique : </w:t>
      </w:r>
    </w:p>
    <w:p w14:paraId="2FD43ABA" w14:textId="77777777" w:rsidR="004B4558" w:rsidRPr="009F0261" w:rsidRDefault="004B4558" w:rsidP="009F0261">
      <w:pPr>
        <w:pStyle w:val="ListParagraph"/>
        <w:numPr>
          <w:ilvl w:val="0"/>
          <w:numId w:val="56"/>
        </w:numPr>
        <w:rPr>
          <w:rStyle w:val="BookTitle"/>
          <w:rFonts w:ascii="Avenir Book" w:hAnsi="Avenir Book"/>
          <w:smallCaps w:val="0"/>
          <w:sz w:val="20"/>
        </w:rPr>
      </w:pPr>
      <w:r w:rsidRPr="009F0261">
        <w:rPr>
          <w:rStyle w:val="BookTitle"/>
          <w:rFonts w:ascii="Avenir Book" w:hAnsi="Avenir Book"/>
          <w:smallCaps w:val="0"/>
          <w:sz w:val="20"/>
        </w:rPr>
        <w:t>Fiches de simulation décrivant la situation, les rôles et les consignes.</w:t>
      </w:r>
    </w:p>
    <w:p w14:paraId="7BDDBFA4" w14:textId="77777777" w:rsidR="004B4558" w:rsidRPr="009F0261" w:rsidRDefault="004B4558" w:rsidP="009F0261">
      <w:pPr>
        <w:pStyle w:val="ListParagraph"/>
        <w:numPr>
          <w:ilvl w:val="0"/>
          <w:numId w:val="56"/>
        </w:numPr>
        <w:rPr>
          <w:rStyle w:val="BookTitle"/>
          <w:rFonts w:ascii="Avenir Book" w:hAnsi="Avenir Book"/>
          <w:smallCaps w:val="0"/>
          <w:sz w:val="20"/>
        </w:rPr>
      </w:pPr>
      <w:r w:rsidRPr="009F0261">
        <w:rPr>
          <w:rStyle w:val="BookTitle"/>
          <w:rFonts w:ascii="Avenir Book" w:hAnsi="Avenir Book"/>
          <w:smallCaps w:val="0"/>
          <w:sz w:val="20"/>
        </w:rPr>
        <w:lastRenderedPageBreak/>
        <w:t>Grille d’observation pour les observateurs, permettant de lister critères ou points à surveiller (clarté des arguments, gestion des objections, contact visuel, etc.).</w:t>
      </w:r>
    </w:p>
    <w:p w14:paraId="050E0120" w14:textId="77777777" w:rsidR="004B4558" w:rsidRPr="009F0261" w:rsidRDefault="004B4558" w:rsidP="009F0261">
      <w:pPr>
        <w:pStyle w:val="ListParagraph"/>
        <w:numPr>
          <w:ilvl w:val="0"/>
          <w:numId w:val="56"/>
        </w:numPr>
        <w:rPr>
          <w:rStyle w:val="BookTitle"/>
          <w:rFonts w:ascii="Avenir Book" w:hAnsi="Avenir Book"/>
          <w:smallCaps w:val="0"/>
          <w:sz w:val="20"/>
        </w:rPr>
      </w:pPr>
      <w:r w:rsidRPr="009F0261">
        <w:rPr>
          <w:rStyle w:val="BookTitle"/>
          <w:rFonts w:ascii="Avenir Book" w:hAnsi="Avenir Book"/>
          <w:smallCaps w:val="0"/>
          <w:sz w:val="20"/>
        </w:rPr>
        <w:t>Supports visuels (si nécessaire) rappelant les principes de Scrum (e.g. un résumé sur un tableau ou une affiche).</w:t>
      </w:r>
    </w:p>
    <w:p w14:paraId="054DD68F" w14:textId="77777777" w:rsidR="004B4558" w:rsidRPr="009F0261" w:rsidRDefault="004B4558" w:rsidP="009F0261">
      <w:pPr>
        <w:pStyle w:val="ListParagraph"/>
        <w:numPr>
          <w:ilvl w:val="0"/>
          <w:numId w:val="56"/>
        </w:numPr>
        <w:rPr>
          <w:rStyle w:val="BookTitle"/>
          <w:rFonts w:ascii="Avenir Book" w:hAnsi="Avenir Book"/>
          <w:smallCaps w:val="0"/>
          <w:sz w:val="20"/>
        </w:rPr>
      </w:pPr>
      <w:r w:rsidRPr="009F0261">
        <w:rPr>
          <w:rStyle w:val="BookTitle"/>
          <w:rFonts w:ascii="Avenir Book" w:hAnsi="Avenir Book"/>
          <w:smallCaps w:val="0"/>
          <w:sz w:val="20"/>
        </w:rPr>
        <w:t>Salle disposant de suffisamment d’espace pour permettre aux acteurs de jouer et aux observateurs de se placer en retrait.</w:t>
      </w:r>
    </w:p>
    <w:p w14:paraId="5480F361" w14:textId="5B1F267D"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Contexte d’utilisation (public, modalités, etc.) : </w:t>
      </w:r>
    </w:p>
    <w:p w14:paraId="7205A91A" w14:textId="77777777" w:rsidR="004B4558" w:rsidRPr="009F0261" w:rsidRDefault="004B4558" w:rsidP="009F0261">
      <w:pPr>
        <w:pStyle w:val="ListParagraph"/>
        <w:numPr>
          <w:ilvl w:val="0"/>
          <w:numId w:val="57"/>
        </w:numPr>
        <w:rPr>
          <w:rStyle w:val="BookTitle"/>
          <w:rFonts w:ascii="Avenir Book" w:hAnsi="Avenir Book"/>
          <w:smallCaps w:val="0"/>
          <w:sz w:val="20"/>
        </w:rPr>
      </w:pPr>
      <w:r w:rsidRPr="009F0261">
        <w:rPr>
          <w:rStyle w:val="BookTitle"/>
          <w:rFonts w:ascii="Avenir Book" w:hAnsi="Avenir Book"/>
          <w:smallCaps w:val="0"/>
          <w:sz w:val="20"/>
        </w:rPr>
        <w:t>Public : Commerciaux devant valoriser une formation Scrum, ou tout type de professionnel souhaitant s’initier à la vente d’un produit/service technique.</w:t>
      </w:r>
    </w:p>
    <w:p w14:paraId="5E35349E" w14:textId="77777777" w:rsidR="004B4558" w:rsidRPr="009F0261" w:rsidRDefault="004B4558" w:rsidP="009F0261">
      <w:pPr>
        <w:pStyle w:val="ListParagraph"/>
        <w:numPr>
          <w:ilvl w:val="0"/>
          <w:numId w:val="57"/>
        </w:numPr>
        <w:rPr>
          <w:rStyle w:val="BookTitle"/>
          <w:rFonts w:ascii="Avenir Book" w:hAnsi="Avenir Book"/>
          <w:smallCaps w:val="0"/>
          <w:sz w:val="20"/>
        </w:rPr>
      </w:pPr>
      <w:r w:rsidRPr="009F0261">
        <w:rPr>
          <w:rStyle w:val="BookTitle"/>
          <w:rFonts w:ascii="Avenir Book" w:hAnsi="Avenir Book"/>
          <w:smallCaps w:val="0"/>
          <w:sz w:val="20"/>
        </w:rPr>
        <w:t>Modalités : En présentiel de préférence (pour gérer les interactions, la communication non verbale et le débriefing collectif).</w:t>
      </w:r>
    </w:p>
    <w:p w14:paraId="3A307A13" w14:textId="77777777" w:rsidR="004B4558" w:rsidRPr="009F0261" w:rsidRDefault="004B4558" w:rsidP="009F0261">
      <w:pPr>
        <w:pStyle w:val="ListParagraph"/>
        <w:numPr>
          <w:ilvl w:val="0"/>
          <w:numId w:val="57"/>
        </w:numPr>
        <w:rPr>
          <w:rStyle w:val="BookTitle"/>
          <w:rFonts w:ascii="Avenir Book" w:hAnsi="Avenir Book"/>
          <w:smallCaps w:val="0"/>
          <w:sz w:val="20"/>
        </w:rPr>
      </w:pPr>
      <w:r w:rsidRPr="009F0261">
        <w:rPr>
          <w:rStyle w:val="BookTitle"/>
          <w:rFonts w:ascii="Avenir Book" w:hAnsi="Avenir Book"/>
          <w:smallCaps w:val="0"/>
          <w:sz w:val="20"/>
        </w:rPr>
        <w:t>Préconisations : Bien préciser dès le début que la simulation vise à faire émerger la posture de vente et la capacité à argumenter, et qu’il ne s’agit pas d’un jugement de la personne.</w:t>
      </w:r>
    </w:p>
    <w:p w14:paraId="42FDAF1F" w14:textId="0BCE4D4D"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Points forts (selon modalité présentiel ou distanciel) : </w:t>
      </w:r>
    </w:p>
    <w:p w14:paraId="19340404" w14:textId="77777777" w:rsidR="004B4558" w:rsidRPr="009F0261" w:rsidRDefault="004B4558" w:rsidP="009F0261">
      <w:pPr>
        <w:pStyle w:val="ListParagraph"/>
        <w:numPr>
          <w:ilvl w:val="0"/>
          <w:numId w:val="58"/>
        </w:numPr>
        <w:rPr>
          <w:rStyle w:val="BookTitle"/>
          <w:rFonts w:ascii="Avenir Book" w:hAnsi="Avenir Book"/>
          <w:smallCaps w:val="0"/>
          <w:sz w:val="20"/>
        </w:rPr>
      </w:pPr>
      <w:r w:rsidRPr="009F0261">
        <w:rPr>
          <w:rStyle w:val="BookTitle"/>
          <w:rFonts w:ascii="Avenir Book" w:hAnsi="Avenir Book"/>
          <w:smallCaps w:val="0"/>
          <w:sz w:val="20"/>
        </w:rPr>
        <w:t>En présentiel :</w:t>
      </w:r>
    </w:p>
    <w:p w14:paraId="7B8AD96D" w14:textId="77777777" w:rsidR="004B4558" w:rsidRPr="009F0261" w:rsidRDefault="004B4558" w:rsidP="009F0261">
      <w:pPr>
        <w:pStyle w:val="ListParagraph"/>
        <w:numPr>
          <w:ilvl w:val="1"/>
          <w:numId w:val="58"/>
        </w:numPr>
        <w:rPr>
          <w:rStyle w:val="BookTitle"/>
          <w:rFonts w:ascii="Avenir Book" w:hAnsi="Avenir Book"/>
          <w:smallCaps w:val="0"/>
          <w:sz w:val="20"/>
        </w:rPr>
      </w:pPr>
      <w:r w:rsidRPr="009F0261">
        <w:rPr>
          <w:rStyle w:val="BookTitle"/>
          <w:rFonts w:ascii="Avenir Book" w:hAnsi="Avenir Book"/>
          <w:smallCaps w:val="0"/>
          <w:sz w:val="20"/>
        </w:rPr>
        <w:t>Immersion plus concrète dans la situation (langage corporel, proxémie, authenticité de l’échange).</w:t>
      </w:r>
    </w:p>
    <w:p w14:paraId="18C431D9" w14:textId="77777777" w:rsidR="004B4558" w:rsidRPr="009F0261" w:rsidRDefault="004B4558" w:rsidP="009F0261">
      <w:pPr>
        <w:pStyle w:val="ListParagraph"/>
        <w:numPr>
          <w:ilvl w:val="1"/>
          <w:numId w:val="58"/>
        </w:numPr>
        <w:rPr>
          <w:rStyle w:val="BookTitle"/>
          <w:rFonts w:ascii="Avenir Book" w:hAnsi="Avenir Book"/>
          <w:smallCaps w:val="0"/>
          <w:sz w:val="20"/>
        </w:rPr>
      </w:pPr>
      <w:r w:rsidRPr="009F0261">
        <w:rPr>
          <w:rStyle w:val="BookTitle"/>
          <w:rFonts w:ascii="Avenir Book" w:hAnsi="Avenir Book"/>
          <w:smallCaps w:val="0"/>
          <w:sz w:val="20"/>
        </w:rPr>
        <w:t>Débriefing plus riche car le groupe observe et réagit en direct.</w:t>
      </w:r>
    </w:p>
    <w:p w14:paraId="0944426D" w14:textId="77777777" w:rsidR="004B4558" w:rsidRPr="009F0261" w:rsidRDefault="004B4558" w:rsidP="009F0261">
      <w:pPr>
        <w:pStyle w:val="ListParagraph"/>
        <w:numPr>
          <w:ilvl w:val="0"/>
          <w:numId w:val="58"/>
        </w:numPr>
        <w:rPr>
          <w:rStyle w:val="BookTitle"/>
          <w:rFonts w:ascii="Avenir Book" w:hAnsi="Avenir Book"/>
          <w:smallCaps w:val="0"/>
          <w:sz w:val="20"/>
        </w:rPr>
      </w:pPr>
      <w:r w:rsidRPr="009F0261">
        <w:rPr>
          <w:rStyle w:val="BookTitle"/>
          <w:rFonts w:ascii="Avenir Book" w:hAnsi="Avenir Book"/>
          <w:smallCaps w:val="0"/>
          <w:sz w:val="20"/>
        </w:rPr>
        <w:t>En distanciel :</w:t>
      </w:r>
    </w:p>
    <w:p w14:paraId="1AB5168F" w14:textId="77777777" w:rsidR="004B4558" w:rsidRPr="009F0261" w:rsidRDefault="004B4558" w:rsidP="009F0261">
      <w:pPr>
        <w:pStyle w:val="ListParagraph"/>
        <w:numPr>
          <w:ilvl w:val="1"/>
          <w:numId w:val="58"/>
        </w:numPr>
        <w:rPr>
          <w:rStyle w:val="BookTitle"/>
          <w:rFonts w:ascii="Avenir Book" w:hAnsi="Avenir Book"/>
          <w:smallCaps w:val="0"/>
          <w:sz w:val="20"/>
        </w:rPr>
      </w:pPr>
      <w:r w:rsidRPr="009F0261">
        <w:rPr>
          <w:rStyle w:val="BookTitle"/>
          <w:rFonts w:ascii="Avenir Book" w:hAnsi="Avenir Book"/>
          <w:smallCaps w:val="0"/>
          <w:sz w:val="20"/>
        </w:rPr>
        <w:t>Possibilité d’utiliser des salles virtuelles (</w:t>
      </w:r>
      <w:proofErr w:type="spellStart"/>
      <w:r w:rsidRPr="009F0261">
        <w:rPr>
          <w:rStyle w:val="BookTitle"/>
          <w:rFonts w:ascii="Avenir Book" w:hAnsi="Avenir Book"/>
          <w:smallCaps w:val="0"/>
          <w:sz w:val="20"/>
        </w:rPr>
        <w:t>breakout</w:t>
      </w:r>
      <w:proofErr w:type="spellEnd"/>
      <w:r w:rsidRPr="009F0261">
        <w:rPr>
          <w:rStyle w:val="BookTitle"/>
          <w:rFonts w:ascii="Avenir Book" w:hAnsi="Avenir Book"/>
          <w:smallCaps w:val="0"/>
          <w:sz w:val="20"/>
        </w:rPr>
        <w:t xml:space="preserve"> </w:t>
      </w:r>
      <w:proofErr w:type="spellStart"/>
      <w:r w:rsidRPr="009F0261">
        <w:rPr>
          <w:rStyle w:val="BookTitle"/>
          <w:rFonts w:ascii="Avenir Book" w:hAnsi="Avenir Book"/>
          <w:smallCaps w:val="0"/>
          <w:sz w:val="20"/>
        </w:rPr>
        <w:t>rooms</w:t>
      </w:r>
      <w:proofErr w:type="spellEnd"/>
      <w:r w:rsidRPr="009F0261">
        <w:rPr>
          <w:rStyle w:val="BookTitle"/>
          <w:rFonts w:ascii="Avenir Book" w:hAnsi="Avenir Book"/>
          <w:smallCaps w:val="0"/>
          <w:sz w:val="20"/>
        </w:rPr>
        <w:t>) pour jouer le scénario.</w:t>
      </w:r>
    </w:p>
    <w:p w14:paraId="302F1FF3" w14:textId="77777777" w:rsidR="004B4558" w:rsidRPr="009F0261" w:rsidRDefault="004B4558" w:rsidP="009F0261">
      <w:pPr>
        <w:pStyle w:val="ListParagraph"/>
        <w:numPr>
          <w:ilvl w:val="1"/>
          <w:numId w:val="58"/>
        </w:numPr>
        <w:rPr>
          <w:rStyle w:val="BookTitle"/>
          <w:rFonts w:ascii="Avenir Book" w:hAnsi="Avenir Book"/>
          <w:smallCaps w:val="0"/>
          <w:sz w:val="20"/>
        </w:rPr>
      </w:pPr>
      <w:r w:rsidRPr="009F0261">
        <w:rPr>
          <w:rStyle w:val="BookTitle"/>
          <w:rFonts w:ascii="Avenir Book" w:hAnsi="Avenir Book"/>
          <w:smallCaps w:val="0"/>
          <w:sz w:val="20"/>
        </w:rPr>
        <w:t>Enregistrement aisé des simulations pour un retour ultérieur.</w:t>
      </w:r>
    </w:p>
    <w:p w14:paraId="1AE9895E" w14:textId="77777777" w:rsidR="004B4558" w:rsidRPr="009F0261" w:rsidRDefault="004B4558" w:rsidP="009F0261">
      <w:pPr>
        <w:pStyle w:val="ListParagraph"/>
        <w:numPr>
          <w:ilvl w:val="1"/>
          <w:numId w:val="58"/>
        </w:numPr>
        <w:rPr>
          <w:rStyle w:val="BookTitle"/>
          <w:rFonts w:ascii="Avenir Book" w:hAnsi="Avenir Book"/>
          <w:smallCaps w:val="0"/>
          <w:sz w:val="20"/>
        </w:rPr>
      </w:pPr>
      <w:r w:rsidRPr="009F0261">
        <w:rPr>
          <w:rStyle w:val="BookTitle"/>
          <w:rFonts w:ascii="Avenir Book" w:hAnsi="Avenir Book"/>
          <w:smallCaps w:val="0"/>
          <w:sz w:val="20"/>
        </w:rPr>
        <w:t>Mais attention à la perte de certains signaux non verbaux.</w:t>
      </w:r>
    </w:p>
    <w:p w14:paraId="31933226" w14:textId="77777777"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Mises en garde (selon modalité présentiel ou distanciel) : </w:t>
      </w:r>
    </w:p>
    <w:p w14:paraId="76F7B544" w14:textId="77777777" w:rsidR="004B4558" w:rsidRPr="009F0261" w:rsidRDefault="004B4558" w:rsidP="009F0261">
      <w:pPr>
        <w:pStyle w:val="ListParagraph"/>
        <w:numPr>
          <w:ilvl w:val="0"/>
          <w:numId w:val="55"/>
        </w:numPr>
        <w:rPr>
          <w:rStyle w:val="BookTitle"/>
          <w:rFonts w:ascii="Avenir Book" w:hAnsi="Avenir Book"/>
          <w:smallCaps w:val="0"/>
          <w:sz w:val="20"/>
        </w:rPr>
      </w:pPr>
      <w:r w:rsidRPr="009F0261">
        <w:rPr>
          <w:rStyle w:val="BookTitle"/>
          <w:rFonts w:ascii="Avenir Book" w:hAnsi="Avenir Book"/>
          <w:smallCaps w:val="0"/>
          <w:sz w:val="20"/>
        </w:rPr>
        <w:t>Clarté du cadre et des consignes :</w:t>
      </w:r>
    </w:p>
    <w:p w14:paraId="17F1ED43" w14:textId="77777777" w:rsidR="004B4558" w:rsidRPr="009F0261" w:rsidRDefault="004B4558" w:rsidP="009F0261">
      <w:pPr>
        <w:pStyle w:val="ListParagraph"/>
        <w:numPr>
          <w:ilvl w:val="1"/>
          <w:numId w:val="55"/>
        </w:numPr>
        <w:rPr>
          <w:rStyle w:val="BookTitle"/>
          <w:rFonts w:ascii="Avenir Book" w:hAnsi="Avenir Book"/>
          <w:smallCaps w:val="0"/>
          <w:sz w:val="20"/>
        </w:rPr>
      </w:pPr>
      <w:r w:rsidRPr="009F0261">
        <w:rPr>
          <w:rStyle w:val="BookTitle"/>
          <w:rFonts w:ascii="Avenir Book" w:hAnsi="Avenir Book"/>
          <w:smallCaps w:val="0"/>
          <w:sz w:val="20"/>
        </w:rPr>
        <w:t>Les rôles, la durée et les objectifs pédagogiques doivent être explicités pour éviter la confusion.</w:t>
      </w:r>
    </w:p>
    <w:p w14:paraId="3727EB0C" w14:textId="77777777" w:rsidR="004B4558" w:rsidRPr="009F0261" w:rsidRDefault="004B4558" w:rsidP="009F0261">
      <w:pPr>
        <w:pStyle w:val="ListParagraph"/>
        <w:numPr>
          <w:ilvl w:val="0"/>
          <w:numId w:val="55"/>
        </w:numPr>
        <w:rPr>
          <w:rStyle w:val="BookTitle"/>
          <w:rFonts w:ascii="Avenir Book" w:hAnsi="Avenir Book"/>
          <w:smallCaps w:val="0"/>
          <w:sz w:val="20"/>
        </w:rPr>
      </w:pPr>
      <w:r w:rsidRPr="009F0261">
        <w:rPr>
          <w:rStyle w:val="BookTitle"/>
          <w:rFonts w:ascii="Avenir Book" w:hAnsi="Avenir Book"/>
          <w:smallCaps w:val="0"/>
          <w:sz w:val="20"/>
        </w:rPr>
        <w:t>Garantir la bienveillance :</w:t>
      </w:r>
    </w:p>
    <w:p w14:paraId="1170FEAF" w14:textId="77777777" w:rsidR="004B4558" w:rsidRPr="009F0261" w:rsidRDefault="004B4558" w:rsidP="009F0261">
      <w:pPr>
        <w:pStyle w:val="ListParagraph"/>
        <w:numPr>
          <w:ilvl w:val="1"/>
          <w:numId w:val="55"/>
        </w:numPr>
        <w:rPr>
          <w:rStyle w:val="BookTitle"/>
          <w:rFonts w:ascii="Avenir Book" w:hAnsi="Avenir Book"/>
          <w:smallCaps w:val="0"/>
          <w:sz w:val="20"/>
        </w:rPr>
      </w:pPr>
      <w:r w:rsidRPr="009F0261">
        <w:rPr>
          <w:rStyle w:val="BookTitle"/>
          <w:rFonts w:ascii="Avenir Book" w:hAnsi="Avenir Book"/>
          <w:smallCaps w:val="0"/>
          <w:sz w:val="20"/>
        </w:rPr>
        <w:t>Le formateur veille à ce que le retour d’expérience (feedback) soit constructif et respectueux.</w:t>
      </w:r>
    </w:p>
    <w:p w14:paraId="36E73274" w14:textId="77777777" w:rsidR="004B4558" w:rsidRPr="009F0261" w:rsidRDefault="004B4558" w:rsidP="009F0261">
      <w:pPr>
        <w:pStyle w:val="ListParagraph"/>
        <w:numPr>
          <w:ilvl w:val="0"/>
          <w:numId w:val="55"/>
        </w:numPr>
        <w:rPr>
          <w:rStyle w:val="BookTitle"/>
          <w:rFonts w:ascii="Avenir Book" w:hAnsi="Avenir Book"/>
          <w:smallCaps w:val="0"/>
          <w:sz w:val="20"/>
        </w:rPr>
      </w:pPr>
      <w:r w:rsidRPr="009F0261">
        <w:rPr>
          <w:rStyle w:val="BookTitle"/>
          <w:rFonts w:ascii="Avenir Book" w:hAnsi="Avenir Book"/>
          <w:smallCaps w:val="0"/>
          <w:sz w:val="20"/>
        </w:rPr>
        <w:t xml:space="preserve">En distanciel (non applicable dans mon cas car l’animation est prévue en présentiel, mais voici ce qu’il faudrait prendre en compte en cas de besoin de faire l’animation à distance) </w:t>
      </w:r>
    </w:p>
    <w:p w14:paraId="5E874C6D" w14:textId="77777777" w:rsidR="004B4558" w:rsidRPr="009F0261" w:rsidRDefault="004B4558" w:rsidP="009F0261">
      <w:pPr>
        <w:pStyle w:val="ListParagraph"/>
        <w:numPr>
          <w:ilvl w:val="1"/>
          <w:numId w:val="55"/>
        </w:numPr>
        <w:rPr>
          <w:rStyle w:val="BookTitle"/>
          <w:rFonts w:ascii="Avenir Book" w:hAnsi="Avenir Book"/>
          <w:smallCaps w:val="0"/>
          <w:sz w:val="20"/>
        </w:rPr>
      </w:pPr>
      <w:r w:rsidRPr="009F0261">
        <w:rPr>
          <w:rStyle w:val="BookTitle"/>
          <w:rFonts w:ascii="Avenir Book" w:hAnsi="Avenir Book"/>
          <w:smallCaps w:val="0"/>
          <w:sz w:val="20"/>
        </w:rPr>
        <w:t>Prévoir des consignes techniques (connexion, micros, caméras), attribuer clairement les rôles pour limiter les confusions.</w:t>
      </w:r>
    </w:p>
    <w:p w14:paraId="078BEBF6" w14:textId="77777777" w:rsidR="004B4558" w:rsidRPr="009F0261" w:rsidRDefault="004B4558" w:rsidP="009F0261">
      <w:pPr>
        <w:pStyle w:val="ListParagraph"/>
        <w:numPr>
          <w:ilvl w:val="1"/>
          <w:numId w:val="55"/>
        </w:numPr>
        <w:rPr>
          <w:rStyle w:val="BookTitle"/>
          <w:rFonts w:ascii="Avenir Book" w:hAnsi="Avenir Book"/>
          <w:smallCaps w:val="0"/>
          <w:sz w:val="20"/>
        </w:rPr>
      </w:pPr>
      <w:r w:rsidRPr="009F0261">
        <w:rPr>
          <w:rStyle w:val="BookTitle"/>
          <w:rFonts w:ascii="Avenir Book" w:hAnsi="Avenir Book"/>
          <w:smallCaps w:val="0"/>
          <w:sz w:val="20"/>
        </w:rPr>
        <w:t>La dynamique d’échange peut être moindre du fait de la distance, donc il est crucial de bien structurer le débriefing.</w:t>
      </w:r>
    </w:p>
    <w:p w14:paraId="3787ACCA" w14:textId="319ED956"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Autres techniques avec le même objectif : </w:t>
      </w:r>
    </w:p>
    <w:p w14:paraId="6AFC9347" w14:textId="77777777" w:rsidR="004B4558" w:rsidRPr="009F0261" w:rsidRDefault="004B4558" w:rsidP="009F0261">
      <w:pPr>
        <w:pStyle w:val="ListParagraph"/>
        <w:numPr>
          <w:ilvl w:val="0"/>
          <w:numId w:val="54"/>
        </w:numPr>
      </w:pPr>
      <w:r w:rsidRPr="009F0261">
        <w:t>Étude de cas : Pour analyser des scénarios de vente plus complexes en amont.</w:t>
      </w:r>
    </w:p>
    <w:p w14:paraId="76AAF916" w14:textId="77777777" w:rsidR="004B4558" w:rsidRPr="009F0261" w:rsidRDefault="004B4558" w:rsidP="009F0261">
      <w:pPr>
        <w:pStyle w:val="ListParagraph"/>
        <w:numPr>
          <w:ilvl w:val="0"/>
          <w:numId w:val="54"/>
        </w:numPr>
      </w:pPr>
      <w:r w:rsidRPr="009F0261">
        <w:t>Jeu de rôle : Proche de la simulation, focalisé sur la dimension relationnelle (ex. résolution de conflits).</w:t>
      </w:r>
    </w:p>
    <w:p w14:paraId="1822A938" w14:textId="77777777" w:rsidR="004B4558" w:rsidRPr="009F0261" w:rsidRDefault="004B4558" w:rsidP="009F0261">
      <w:pPr>
        <w:pStyle w:val="ListParagraph"/>
        <w:numPr>
          <w:ilvl w:val="0"/>
          <w:numId w:val="54"/>
        </w:numPr>
      </w:pPr>
      <w:r w:rsidRPr="009F0261">
        <w:t>Démonstration : Pour montrer concrètement comment présenter les arguments ou structurer un pitch.</w:t>
      </w:r>
    </w:p>
    <w:p w14:paraId="04C2964D" w14:textId="77777777" w:rsidR="004B4558" w:rsidRPr="009F0261" w:rsidRDefault="004B4558" w:rsidP="009F0261">
      <w:pPr>
        <w:rPr>
          <w:rStyle w:val="BookTitle"/>
          <w:rFonts w:ascii="Avenir Book" w:hAnsi="Avenir Book"/>
          <w:smallCaps w:val="0"/>
          <w:color w:val="0070C0"/>
          <w:sz w:val="20"/>
        </w:rPr>
      </w:pPr>
    </w:p>
    <w:p w14:paraId="380CA9FE" w14:textId="77777777" w:rsidR="004B4558" w:rsidRPr="009F0261" w:rsidRDefault="004B4558" w:rsidP="009F0261">
      <w:pPr>
        <w:rPr>
          <w:rStyle w:val="BookTitle"/>
          <w:rFonts w:ascii="Avenir Book" w:hAnsi="Avenir Book"/>
          <w:smallCaps w:val="0"/>
          <w:color w:val="0070C0"/>
          <w:sz w:val="20"/>
        </w:rPr>
      </w:pPr>
    </w:p>
    <w:p w14:paraId="58E23A95" w14:textId="77777777" w:rsidR="004B4558" w:rsidRPr="009F0261" w:rsidRDefault="004B4558" w:rsidP="009F0261">
      <w:pPr>
        <w:rPr>
          <w:rStyle w:val="BookTitle"/>
          <w:rFonts w:ascii="Avenir Book" w:hAnsi="Avenir Book"/>
          <w:smallCaps w:val="0"/>
          <w:color w:val="0070C0"/>
          <w:sz w:val="20"/>
        </w:rPr>
      </w:pPr>
      <w:r w:rsidRPr="009F0261">
        <w:rPr>
          <w:rStyle w:val="BookTitle"/>
          <w:rFonts w:ascii="Avenir Book" w:hAnsi="Avenir Book"/>
          <w:smallCaps w:val="0"/>
          <w:color w:val="0070C0"/>
          <w:sz w:val="20"/>
        </w:rPr>
        <w:t xml:space="preserve">Bibliographie : </w:t>
      </w:r>
    </w:p>
    <w:p w14:paraId="79EE40A4" w14:textId="28EB98D1" w:rsidR="004B4558" w:rsidRPr="009F0261" w:rsidRDefault="004B4558" w:rsidP="00C671D5">
      <w:pPr>
        <w:rPr>
          <w:rStyle w:val="BookTitle"/>
          <w:rFonts w:ascii="Avenir Book" w:hAnsi="Avenir Book"/>
          <w:smallCaps w:val="0"/>
          <w:color w:val="0070C0"/>
          <w:sz w:val="20"/>
        </w:rPr>
      </w:pPr>
      <w:r w:rsidRPr="009F0261">
        <w:t xml:space="preserve">E. BETTON, « Fiche technique : Simulation » </w:t>
      </w:r>
      <w:r w:rsidRPr="009F0261">
        <w:fldChar w:fldCharType="begin"/>
      </w:r>
      <w:r w:rsidR="00C671D5">
        <w:instrText xml:space="preserve"> ADDIN ZOTERO_ITEM CSL_CITATION {"citationID":"9pY6KAhd","properties":{"formattedCitation":"[13]","plainCitation":"[13]","noteIndex":0},"citationItems":[{"id":285,"uris":["http://zotero.org/users/14819247/items/MK4MMGRC"],"itemData":{"id":285,"type":"document","title":"Fiche technique : Simulation","author":[{"family":"BETTON","given":"Emmanuelle"}]}}],"schema":"https://github.com/citation-style-language/schema/raw/master/csl-citation.json"} </w:instrText>
      </w:r>
      <w:r w:rsidRPr="009F0261">
        <w:fldChar w:fldCharType="separate"/>
      </w:r>
      <w:r w:rsidR="00C671D5" w:rsidRPr="00C671D5">
        <w:t>[13]</w:t>
      </w:r>
      <w:r w:rsidRPr="009F0261">
        <w:fldChar w:fldCharType="end"/>
      </w:r>
    </w:p>
    <w:p w14:paraId="72DD849C" w14:textId="77777777" w:rsidR="004B4558" w:rsidRPr="009F0261" w:rsidRDefault="004B4558" w:rsidP="009F0261"/>
    <w:p w14:paraId="7C611FAA" w14:textId="77777777" w:rsidR="004B4558" w:rsidRPr="009F0261" w:rsidRDefault="004B4558" w:rsidP="00F64F22">
      <w:pPr>
        <w:pStyle w:val="Heading1"/>
        <w:sectPr w:rsidR="004B4558" w:rsidRPr="009F0261" w:rsidSect="003137C1">
          <w:pgSz w:w="11906" w:h="16838" w:code="9"/>
          <w:pgMar w:top="1418" w:right="1418" w:bottom="1170" w:left="1701" w:header="425" w:footer="709" w:gutter="0"/>
          <w:cols w:space="708"/>
          <w:titlePg/>
          <w:docGrid w:linePitch="360"/>
        </w:sectPr>
      </w:pPr>
    </w:p>
    <w:p w14:paraId="65A5FC27" w14:textId="57254C39" w:rsidR="00BD0A6F" w:rsidRPr="009F0261" w:rsidRDefault="00BD0A6F" w:rsidP="00F64F22">
      <w:pPr>
        <w:pStyle w:val="Heading1"/>
        <w:numPr>
          <w:ilvl w:val="0"/>
          <w:numId w:val="0"/>
        </w:numPr>
        <w:ind w:left="791"/>
      </w:pPr>
      <w:bookmarkStart w:id="72" w:name="_Toc195571424"/>
      <w:r w:rsidRPr="009F0261">
        <w:lastRenderedPageBreak/>
        <w:t>Annexe 3 : Documents de préparation : Scénario pédagogique</w:t>
      </w:r>
      <w:bookmarkEnd w:id="72"/>
    </w:p>
    <w:tbl>
      <w:tblPr>
        <w:tblStyle w:val="GridTable1Light-Accent5"/>
        <w:tblW w:w="16117" w:type="dxa"/>
        <w:tblInd w:w="-709" w:type="dxa"/>
        <w:tblLook w:val="04A0" w:firstRow="1" w:lastRow="0" w:firstColumn="1" w:lastColumn="0" w:noHBand="0" w:noVBand="1"/>
      </w:tblPr>
      <w:tblGrid>
        <w:gridCol w:w="1882"/>
        <w:gridCol w:w="889"/>
        <w:gridCol w:w="1104"/>
        <w:gridCol w:w="2702"/>
        <w:gridCol w:w="2790"/>
        <w:gridCol w:w="4500"/>
        <w:gridCol w:w="2250"/>
      </w:tblGrid>
      <w:tr w:rsidR="009F0261" w:rsidRPr="009F0261" w14:paraId="01910E95" w14:textId="77777777" w:rsidTr="009F02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dxa"/>
          </w:tcPr>
          <w:p w14:paraId="1E323205" w14:textId="77777777" w:rsidR="004B4558" w:rsidRPr="009F0261" w:rsidRDefault="004B4558" w:rsidP="009F0261">
            <w:pPr>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 xml:space="preserve">Séquence </w:t>
            </w:r>
          </w:p>
          <w:p w14:paraId="06B5BCD7" w14:textId="77777777" w:rsidR="004B4558" w:rsidRPr="009F0261" w:rsidRDefault="004B4558" w:rsidP="009F0261">
            <w:pPr>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(Préciser</w:t>
            </w:r>
          </w:p>
          <w:p w14:paraId="051A417A" w14:textId="77777777" w:rsidR="004B4558" w:rsidRPr="009F0261" w:rsidRDefault="004B4558" w:rsidP="009F0261">
            <w:pPr>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Objectif pédagogique)</w:t>
            </w:r>
          </w:p>
          <w:p w14:paraId="5B4E8FBA" w14:textId="77777777" w:rsidR="004B4558" w:rsidRPr="009F0261" w:rsidRDefault="004B4558" w:rsidP="009F0261">
            <w:pPr>
              <w:rPr>
                <w:rStyle w:val="Emphasis"/>
                <w:rFonts w:ascii="Avenir Book" w:hAnsi="Avenir Book" w:cs="Calibri"/>
                <w:b w:val="0"/>
                <w:bCs w:val="0"/>
                <w:i w:val="0"/>
                <w:iCs w:val="0"/>
                <w:color w:val="0070C0"/>
                <w:sz w:val="18"/>
                <w:szCs w:val="18"/>
              </w:rPr>
            </w:pPr>
          </w:p>
        </w:tc>
        <w:tc>
          <w:tcPr>
            <w:tcW w:w="889" w:type="dxa"/>
          </w:tcPr>
          <w:p w14:paraId="6FECCB6D" w14:textId="77777777" w:rsidR="004B4558" w:rsidRPr="009F0261" w:rsidRDefault="004B4558" w:rsidP="009F0261">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Date</w:t>
            </w:r>
          </w:p>
        </w:tc>
        <w:tc>
          <w:tcPr>
            <w:tcW w:w="1104" w:type="dxa"/>
          </w:tcPr>
          <w:p w14:paraId="6A451446" w14:textId="77777777" w:rsidR="004B4558" w:rsidRPr="009F0261" w:rsidRDefault="004B4558" w:rsidP="009F0261">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Modalité et durée</w:t>
            </w:r>
          </w:p>
        </w:tc>
        <w:tc>
          <w:tcPr>
            <w:tcW w:w="2702" w:type="dxa"/>
          </w:tcPr>
          <w:p w14:paraId="7727AF0C" w14:textId="77777777" w:rsidR="004B4558" w:rsidRPr="009F0261" w:rsidRDefault="004B4558" w:rsidP="009F0261">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Contenu de la séquence</w:t>
            </w:r>
          </w:p>
          <w:p w14:paraId="48735599" w14:textId="77777777" w:rsidR="004B4558" w:rsidRPr="009F0261" w:rsidRDefault="004B4558" w:rsidP="009F0261">
            <w:pPr>
              <w:cnfStyle w:val="100000000000" w:firstRow="1" w:lastRow="0" w:firstColumn="0" w:lastColumn="0" w:oddVBand="0" w:evenVBand="0" w:oddHBand="0" w:evenHBand="0" w:firstRowFirstColumn="0" w:firstRowLastColumn="0" w:lastRowFirstColumn="0" w:lastRowLastColumn="0"/>
            </w:pPr>
            <w:r w:rsidRPr="009F0261">
              <w:t>(La séquence est structurée en quatre temps majeurs)</w:t>
            </w:r>
          </w:p>
          <w:p w14:paraId="0BA79A57" w14:textId="77777777" w:rsidR="004B4558" w:rsidRPr="009F0261" w:rsidRDefault="004B4558" w:rsidP="009F0261">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p>
        </w:tc>
        <w:tc>
          <w:tcPr>
            <w:tcW w:w="2790" w:type="dxa"/>
          </w:tcPr>
          <w:p w14:paraId="37D8A138" w14:textId="77777777" w:rsidR="004B4558" w:rsidRPr="009F0261" w:rsidRDefault="004B4558" w:rsidP="009F0261">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Activités pédagogiques</w:t>
            </w:r>
          </w:p>
          <w:p w14:paraId="0CADC23B" w14:textId="77777777" w:rsidR="004B4558" w:rsidRPr="009F0261" w:rsidRDefault="004B4558" w:rsidP="009F0261">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(Préciser consignes et modalités : travail individuel ou collectif)</w:t>
            </w:r>
          </w:p>
        </w:tc>
        <w:tc>
          <w:tcPr>
            <w:tcW w:w="4500" w:type="dxa"/>
          </w:tcPr>
          <w:p w14:paraId="0100FF98" w14:textId="77777777" w:rsidR="004B4558" w:rsidRPr="009F0261" w:rsidRDefault="004B4558" w:rsidP="009F0261">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Outils / supports pédagogiques (numériques ou non)</w:t>
            </w:r>
          </w:p>
        </w:tc>
        <w:tc>
          <w:tcPr>
            <w:tcW w:w="2250" w:type="dxa"/>
          </w:tcPr>
          <w:p w14:paraId="1E5A1980" w14:textId="77777777" w:rsidR="004B4558" w:rsidRPr="009F0261" w:rsidRDefault="004B4558" w:rsidP="009F0261">
            <w:pPr>
              <w:cnfStyle w:val="100000000000" w:firstRow="1" w:lastRow="0" w:firstColumn="0" w:lastColumn="0" w:oddVBand="0" w:evenVBand="0" w:oddHBand="0" w:evenHBand="0" w:firstRowFirstColumn="0" w:firstRowLastColumn="0" w:lastRowFirstColumn="0" w:lastRowLastColumn="0"/>
              <w:rPr>
                <w:rStyle w:val="Emphasis"/>
                <w:rFonts w:ascii="Avenir Book" w:hAnsi="Avenir Book" w:cs="Calibri"/>
                <w:b w:val="0"/>
                <w:bCs w:val="0"/>
                <w:i w:val="0"/>
                <w:iCs w:val="0"/>
                <w:color w:val="0070C0"/>
                <w:sz w:val="18"/>
                <w:szCs w:val="18"/>
              </w:rPr>
            </w:pPr>
            <w:r w:rsidRPr="009F0261">
              <w:rPr>
                <w:rStyle w:val="Emphasis"/>
                <w:rFonts w:ascii="Avenir Book" w:hAnsi="Avenir Book" w:cs="Calibri"/>
                <w:i w:val="0"/>
                <w:color w:val="0070C0"/>
                <w:sz w:val="18"/>
                <w:szCs w:val="18"/>
              </w:rPr>
              <w:t>Évaluation de la séquence (Préciser modalité, support et exploitation pédagogique)</w:t>
            </w:r>
          </w:p>
        </w:tc>
      </w:tr>
      <w:tr w:rsidR="009F0261" w:rsidRPr="009F0261" w14:paraId="2C082D30" w14:textId="77777777" w:rsidTr="009F0261">
        <w:trPr>
          <w:trHeight w:val="1280"/>
        </w:trPr>
        <w:tc>
          <w:tcPr>
            <w:cnfStyle w:val="001000000000" w:firstRow="0" w:lastRow="0" w:firstColumn="1" w:lastColumn="0" w:oddVBand="0" w:evenVBand="0" w:oddHBand="0" w:evenHBand="0" w:firstRowFirstColumn="0" w:firstRowLastColumn="0" w:lastRowFirstColumn="0" w:lastRowLastColumn="0"/>
            <w:tcW w:w="1882" w:type="dxa"/>
            <w:vMerge w:val="restart"/>
          </w:tcPr>
          <w:p w14:paraId="34E92942" w14:textId="77777777" w:rsidR="004B4558" w:rsidRPr="009F0261" w:rsidRDefault="004B4558" w:rsidP="009F0261">
            <w:pPr>
              <w:rPr>
                <w:rStyle w:val="Emphasis"/>
                <w:rFonts w:ascii="Calibri" w:hAnsi="Calibri" w:cs="Calibri"/>
                <w:i w:val="0"/>
                <w:sz w:val="20"/>
              </w:rPr>
            </w:pPr>
            <w:r w:rsidRPr="009F0261">
              <w:rPr>
                <w:rStyle w:val="Emphasis"/>
                <w:rFonts w:ascii="Calibri" w:hAnsi="Calibri" w:cs="Calibri"/>
                <w:sz w:val="20"/>
              </w:rPr>
              <w:t xml:space="preserve"> </w:t>
            </w:r>
          </w:p>
          <w:p w14:paraId="6FE090DE" w14:textId="77777777" w:rsidR="004B4558" w:rsidRPr="009F0261" w:rsidRDefault="004B4558" w:rsidP="009F0261">
            <w:pPr>
              <w:pStyle w:val="ListParagraph"/>
              <w:numPr>
                <w:ilvl w:val="0"/>
                <w:numId w:val="59"/>
              </w:numPr>
              <w:ind w:left="142" w:firstLine="0"/>
              <w:rPr>
                <w:rStyle w:val="Emphasis"/>
                <w:rFonts w:ascii="Calibri" w:hAnsi="Calibri" w:cs="Calibri"/>
                <w:b w:val="0"/>
                <w:bCs w:val="0"/>
                <w:i w:val="0"/>
                <w:sz w:val="20"/>
              </w:rPr>
            </w:pPr>
            <w:r w:rsidRPr="009F0261">
              <w:rPr>
                <w:rStyle w:val="Emphasis"/>
                <w:rFonts w:ascii="Calibri" w:hAnsi="Calibri" w:cs="Calibri"/>
                <w:bCs w:val="0"/>
                <w:i w:val="0"/>
                <w:sz w:val="20"/>
              </w:rPr>
              <w:t>À l'issue de la séquence, les commerciaux seront capables de résumer et d'expliquer clairement les cinq principes fondamentaux de la méthode Scrum lors d'une présentation orale en groupe, démontrant ainsi leur compréhension des concepts exposés.</w:t>
            </w:r>
          </w:p>
          <w:p w14:paraId="15229813" w14:textId="77777777" w:rsidR="004B4558" w:rsidRPr="009F0261" w:rsidRDefault="004B4558" w:rsidP="009F0261">
            <w:pPr>
              <w:rPr>
                <w:rStyle w:val="Emphasis"/>
                <w:rFonts w:ascii="Calibri" w:hAnsi="Calibri" w:cs="Calibri"/>
                <w:b w:val="0"/>
                <w:bCs w:val="0"/>
                <w:i w:val="0"/>
                <w:sz w:val="20"/>
              </w:rPr>
            </w:pPr>
          </w:p>
          <w:p w14:paraId="6B30DB74" w14:textId="77777777" w:rsidR="004B4558" w:rsidRPr="009F0261" w:rsidRDefault="004B4558" w:rsidP="009F0261">
            <w:pPr>
              <w:pStyle w:val="ListParagraph"/>
              <w:numPr>
                <w:ilvl w:val="0"/>
                <w:numId w:val="59"/>
              </w:numPr>
              <w:ind w:left="142" w:firstLine="0"/>
              <w:rPr>
                <w:rStyle w:val="Emphasis"/>
                <w:rFonts w:ascii="Calibri" w:hAnsi="Calibri" w:cs="Calibri"/>
                <w:b w:val="0"/>
                <w:bCs w:val="0"/>
                <w:i w:val="0"/>
                <w:sz w:val="20"/>
              </w:rPr>
            </w:pPr>
            <w:r w:rsidRPr="009F0261">
              <w:rPr>
                <w:rStyle w:val="Emphasis"/>
                <w:rFonts w:ascii="Calibri" w:hAnsi="Calibri" w:cs="Calibri"/>
                <w:bCs w:val="0"/>
                <w:i w:val="0"/>
                <w:sz w:val="20"/>
              </w:rPr>
              <w:t xml:space="preserve">À la fin de la formation, les participants seront en mesure d'élaborer et de présenter, en petits groupes, un pitch commercial </w:t>
            </w:r>
            <w:r w:rsidRPr="009F0261">
              <w:rPr>
                <w:rStyle w:val="Emphasis"/>
                <w:rFonts w:ascii="Calibri" w:hAnsi="Calibri" w:cs="Calibri"/>
                <w:bCs w:val="0"/>
                <w:i w:val="0"/>
                <w:sz w:val="20"/>
              </w:rPr>
              <w:lastRenderedPageBreak/>
              <w:t>structuré de la formation Scrum en intégrant au moins trois arguments de valorisation, attestant du transfert des acquis en situation réelle.</w:t>
            </w:r>
          </w:p>
          <w:p w14:paraId="4C5FE714" w14:textId="77777777" w:rsidR="004B4558" w:rsidRPr="009F0261" w:rsidRDefault="004B4558" w:rsidP="009F0261">
            <w:pPr>
              <w:rPr>
                <w:rStyle w:val="Emphasis"/>
                <w:rFonts w:ascii="Calibri" w:hAnsi="Calibri" w:cs="Calibri"/>
                <w:b w:val="0"/>
                <w:bCs w:val="0"/>
                <w:i w:val="0"/>
                <w:sz w:val="20"/>
              </w:rPr>
            </w:pPr>
          </w:p>
          <w:p w14:paraId="25AD0B25" w14:textId="77777777" w:rsidR="004B4558" w:rsidRPr="009F0261" w:rsidRDefault="004B4558" w:rsidP="009F0261">
            <w:pPr>
              <w:pStyle w:val="ListParagraph"/>
              <w:numPr>
                <w:ilvl w:val="0"/>
                <w:numId w:val="59"/>
              </w:numPr>
              <w:ind w:left="142" w:firstLine="0"/>
              <w:rPr>
                <w:rStyle w:val="Emphasis"/>
                <w:rFonts w:ascii="Calibri" w:hAnsi="Calibri" w:cs="Calibri"/>
                <w:i w:val="0"/>
                <w:sz w:val="20"/>
              </w:rPr>
            </w:pPr>
            <w:r w:rsidRPr="009F0261">
              <w:rPr>
                <w:rStyle w:val="Emphasis"/>
                <w:rFonts w:ascii="Calibri" w:hAnsi="Calibri" w:cs="Calibri"/>
                <w:bCs w:val="0"/>
                <w:i w:val="0"/>
                <w:sz w:val="20"/>
              </w:rPr>
              <w:t>À l'issue de la séance, les commerciaux seront capables d'autoévaluer leur performance en identifiant deux axes d'amélioration pour leur argumentaire commercial lors d'un débriefing collectif, prouvant ainsi leur capacité à appliquer une démarche réflexive.</w:t>
            </w:r>
          </w:p>
          <w:p w14:paraId="341D6E39" w14:textId="77777777" w:rsidR="004B4558" w:rsidRPr="009F0261" w:rsidRDefault="004B4558" w:rsidP="009F0261"/>
          <w:p w14:paraId="51A9B13A" w14:textId="77777777" w:rsidR="004B4558" w:rsidRPr="009F0261" w:rsidRDefault="004B4558" w:rsidP="009F0261"/>
          <w:p w14:paraId="1630C083" w14:textId="77777777" w:rsidR="004B4558" w:rsidRPr="009F0261" w:rsidRDefault="004B4558" w:rsidP="009F0261">
            <w:pPr>
              <w:ind w:left="0"/>
            </w:pPr>
          </w:p>
        </w:tc>
        <w:tc>
          <w:tcPr>
            <w:tcW w:w="889" w:type="dxa"/>
            <w:vMerge w:val="restart"/>
          </w:tcPr>
          <w:p w14:paraId="675617B0"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Avenir Book" w:hAnsi="Avenir Book" w:cs="Calibri"/>
                <w:i w:val="0"/>
                <w:iCs w:val="0"/>
                <w:sz w:val="18"/>
                <w:szCs w:val="18"/>
              </w:rPr>
            </w:pPr>
            <w:r w:rsidRPr="009F0261">
              <w:rPr>
                <w:rStyle w:val="Emphasis"/>
                <w:rFonts w:ascii="Avenir Book" w:hAnsi="Avenir Book" w:cs="Calibri"/>
                <w:i w:val="0"/>
                <w:sz w:val="18"/>
                <w:szCs w:val="18"/>
              </w:rPr>
              <w:lastRenderedPageBreak/>
              <w:t>6</w:t>
            </w:r>
            <w:r w:rsidRPr="009F0261">
              <w:rPr>
                <w:rStyle w:val="Emphasis"/>
                <w:rFonts w:cs="Calibri"/>
                <w:sz w:val="18"/>
                <w:szCs w:val="18"/>
              </w:rPr>
              <w:t xml:space="preserve"> janvier 2025 </w:t>
            </w:r>
          </w:p>
        </w:tc>
        <w:tc>
          <w:tcPr>
            <w:tcW w:w="1104" w:type="dxa"/>
            <w:vMerge w:val="restart"/>
          </w:tcPr>
          <w:p w14:paraId="6CD79A52"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Avenir Book" w:hAnsi="Avenir Book" w:cs="Calibri"/>
                <w:i w:val="0"/>
                <w:iCs w:val="0"/>
                <w:sz w:val="18"/>
                <w:szCs w:val="18"/>
              </w:rPr>
            </w:pPr>
            <w:r w:rsidRPr="009F0261">
              <w:rPr>
                <w:rStyle w:val="Emphasis"/>
                <w:rFonts w:ascii="Avenir Book" w:hAnsi="Avenir Book" w:cs="Calibri"/>
                <w:i w:val="0"/>
                <w:sz w:val="18"/>
                <w:szCs w:val="18"/>
              </w:rPr>
              <w:t xml:space="preserve">Présentiel </w:t>
            </w:r>
          </w:p>
          <w:p w14:paraId="26481E66"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Avenir Book" w:hAnsi="Avenir Book" w:cs="Calibri"/>
                <w:i w:val="0"/>
                <w:iCs w:val="0"/>
                <w:sz w:val="18"/>
                <w:szCs w:val="18"/>
              </w:rPr>
            </w:pPr>
          </w:p>
          <w:p w14:paraId="37C2E408"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Avenir Book" w:hAnsi="Avenir Book" w:cs="Calibri"/>
                <w:i w:val="0"/>
                <w:sz w:val="18"/>
                <w:szCs w:val="18"/>
              </w:rPr>
              <w:t xml:space="preserve">45 min </w:t>
            </w:r>
          </w:p>
        </w:tc>
        <w:tc>
          <w:tcPr>
            <w:tcW w:w="2702" w:type="dxa"/>
          </w:tcPr>
          <w:p w14:paraId="4AB2CA7E"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p>
          <w:p w14:paraId="480F1778"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t xml:space="preserve">Un </w:t>
            </w:r>
            <w:r w:rsidRPr="009F0261">
              <w:rPr>
                <w:b/>
                <w:bCs/>
              </w:rPr>
              <w:t>cadrage introductif</w:t>
            </w:r>
            <w:r w:rsidRPr="009F0261">
              <w:t xml:space="preserve"> qui présente la méthode Scrum et les objectifs de formation, assurant ainsi un ancrage pédagogique fort dès le départ.</w:t>
            </w:r>
          </w:p>
          <w:p w14:paraId="06042C51"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790" w:type="dxa"/>
          </w:tcPr>
          <w:p w14:paraId="6924CB1B"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p>
          <w:p w14:paraId="4390C70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t xml:space="preserve">Activité 1 : Introduction et cadrage </w:t>
            </w:r>
          </w:p>
          <w:p w14:paraId="2430AA9E"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p>
          <w:p w14:paraId="7A0E3D05"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rPr>
                <w:b/>
                <w:bCs/>
              </w:rPr>
              <w:t>Objectif :</w:t>
            </w:r>
            <w:r w:rsidRPr="009F0261">
              <w:t xml:space="preserve"> Poser le contexte, présenter la méthode Scrum et expliciter les objectifs pédagogiques de la séquence.</w:t>
            </w:r>
          </w:p>
          <w:p w14:paraId="0F47EFE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55CBAAA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015F209E"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4500" w:type="dxa"/>
          </w:tcPr>
          <w:p w14:paraId="3972ED3E"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 xml:space="preserve">Un diaporama interactif (PowerPoint ou </w:t>
            </w:r>
            <w:proofErr w:type="spellStart"/>
            <w:r w:rsidRPr="009F0261">
              <w:rPr>
                <w:rStyle w:val="Emphasis"/>
                <w:rFonts w:ascii="Calibri" w:hAnsi="Calibri" w:cs="Calibri"/>
                <w:i w:val="0"/>
                <w:sz w:val="22"/>
              </w:rPr>
              <w:t>Canva</w:t>
            </w:r>
            <w:proofErr w:type="spellEnd"/>
            <w:r w:rsidRPr="009F0261">
              <w:rPr>
                <w:rStyle w:val="Emphasis"/>
                <w:rFonts w:ascii="Calibri" w:hAnsi="Calibri" w:cs="Calibri"/>
                <w:i w:val="0"/>
                <w:sz w:val="22"/>
              </w:rPr>
              <w:t>) intégrant des schémas explicatifs et des croquis illustratifs.</w:t>
            </w:r>
          </w:p>
          <w:p w14:paraId="090444EF"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03D548DD"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Une version PDF imprimée des slides en soutien si besoin.</w:t>
            </w:r>
          </w:p>
          <w:p w14:paraId="2858F711"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780B042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Un tableau blanc et des marqueurs pour recueillir en direct les questions d’ouverture et clarifier certains points.</w:t>
            </w:r>
          </w:p>
        </w:tc>
        <w:tc>
          <w:tcPr>
            <w:tcW w:w="2250" w:type="dxa"/>
            <w:vMerge w:val="restart"/>
          </w:tcPr>
          <w:p w14:paraId="59ABB9E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t xml:space="preserve">L’évaluation formative se déroule au travers de questions orales et d’un débriefing collectif. Les retours sont recueillis grâce à une grille d’observation structurée qui permet de mesurer la qualité de l’appropriation des concepts et leur transformation en arguments commerciaux. L’objectif est de vérifier la cohérence pédagogique et le transfert </w:t>
            </w:r>
            <w:r w:rsidRPr="009F0261">
              <w:lastRenderedPageBreak/>
              <w:t>effectif des acquis en situation professionnelle.</w:t>
            </w:r>
          </w:p>
        </w:tc>
      </w:tr>
      <w:tr w:rsidR="009F0261" w:rsidRPr="009F0261" w14:paraId="40679501" w14:textId="77777777" w:rsidTr="009F0261">
        <w:trPr>
          <w:trHeight w:val="1843"/>
        </w:trPr>
        <w:tc>
          <w:tcPr>
            <w:cnfStyle w:val="001000000000" w:firstRow="0" w:lastRow="0" w:firstColumn="1" w:lastColumn="0" w:oddVBand="0" w:evenVBand="0" w:oddHBand="0" w:evenHBand="0" w:firstRowFirstColumn="0" w:firstRowLastColumn="0" w:lastRowFirstColumn="0" w:lastRowLastColumn="0"/>
            <w:tcW w:w="1882" w:type="dxa"/>
            <w:vMerge/>
          </w:tcPr>
          <w:p w14:paraId="50BA427C" w14:textId="77777777" w:rsidR="004B4558" w:rsidRPr="009F0261" w:rsidRDefault="004B4558" w:rsidP="009F0261">
            <w:pPr>
              <w:rPr>
                <w:rStyle w:val="Emphasis"/>
                <w:rFonts w:ascii="Calibri" w:hAnsi="Calibri" w:cs="Calibri"/>
                <w:i w:val="0"/>
                <w:sz w:val="20"/>
              </w:rPr>
            </w:pPr>
          </w:p>
        </w:tc>
        <w:tc>
          <w:tcPr>
            <w:tcW w:w="889" w:type="dxa"/>
            <w:vMerge/>
          </w:tcPr>
          <w:p w14:paraId="149563CB"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1104" w:type="dxa"/>
            <w:vMerge/>
          </w:tcPr>
          <w:p w14:paraId="422226EE"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702" w:type="dxa"/>
          </w:tcPr>
          <w:p w14:paraId="333C5D8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t xml:space="preserve">Un </w:t>
            </w:r>
            <w:r w:rsidRPr="009F0261">
              <w:rPr>
                <w:b/>
                <w:bCs/>
              </w:rPr>
              <w:t>exposé interactif</w:t>
            </w:r>
            <w:r w:rsidRPr="009F0261">
              <w:t xml:space="preserve"> où sont développés les concepts clés de Scrum à l’aide de supports visuels (schémas, croquis et analogies) pour faciliter la compréhension et la mémorisation.</w:t>
            </w:r>
          </w:p>
        </w:tc>
        <w:tc>
          <w:tcPr>
            <w:tcW w:w="2790" w:type="dxa"/>
          </w:tcPr>
          <w:p w14:paraId="2DDD523F"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t>Activité 2 : Exposé interactif</w:t>
            </w:r>
          </w:p>
          <w:p w14:paraId="1EA90FEF"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p>
          <w:p w14:paraId="56D4FD85"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rPr>
                <w:b/>
                <w:bCs/>
              </w:rPr>
              <w:t>Objectif :</w:t>
            </w:r>
            <w:r w:rsidRPr="009F0261">
              <w:t xml:space="preserve"> Vulgariser les principes fondamentaux de Scrum en facilitant la compréhension via des explications orales, des exemples concrets et l’intégration de retours immédiats.</w:t>
            </w:r>
          </w:p>
          <w:p w14:paraId="6BBF38EE" w14:textId="77777777" w:rsidR="004B4558" w:rsidRPr="009F0261" w:rsidRDefault="004B4558" w:rsidP="009F0261">
            <w:pPr>
              <w:ind w:left="0"/>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4500" w:type="dxa"/>
          </w:tcPr>
          <w:p w14:paraId="21F80331"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Un diaporama numérique riche en schémas, analogies et illustrations, conçu pour maintenir la clarté et la concision de l’exposé.</w:t>
            </w:r>
          </w:p>
          <w:p w14:paraId="429F3B9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71BE63C0"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Un tableau blanc pour noter les questions et reformulations en temps réel, permettant un feedback immédiat.</w:t>
            </w:r>
          </w:p>
          <w:p w14:paraId="3005B0A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65574398"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Des documents de synthèse (affiches ou fiches récapitulatives) qui reprennent les éléments essentiels de Scrum.</w:t>
            </w:r>
          </w:p>
        </w:tc>
        <w:tc>
          <w:tcPr>
            <w:tcW w:w="2250" w:type="dxa"/>
            <w:vMerge/>
          </w:tcPr>
          <w:p w14:paraId="5FC91641"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r>
      <w:tr w:rsidR="009F0261" w:rsidRPr="009F0261" w14:paraId="1919899A" w14:textId="77777777" w:rsidTr="009F0261">
        <w:trPr>
          <w:trHeight w:val="2561"/>
        </w:trPr>
        <w:tc>
          <w:tcPr>
            <w:cnfStyle w:val="001000000000" w:firstRow="0" w:lastRow="0" w:firstColumn="1" w:lastColumn="0" w:oddVBand="0" w:evenVBand="0" w:oddHBand="0" w:evenHBand="0" w:firstRowFirstColumn="0" w:firstRowLastColumn="0" w:lastRowFirstColumn="0" w:lastRowLastColumn="0"/>
            <w:tcW w:w="1882" w:type="dxa"/>
            <w:vMerge/>
          </w:tcPr>
          <w:p w14:paraId="60CC1596" w14:textId="77777777" w:rsidR="004B4558" w:rsidRPr="009F0261" w:rsidRDefault="004B4558" w:rsidP="009F0261">
            <w:pPr>
              <w:rPr>
                <w:rStyle w:val="Emphasis"/>
                <w:rFonts w:ascii="Calibri" w:hAnsi="Calibri" w:cs="Calibri"/>
                <w:i w:val="0"/>
                <w:sz w:val="20"/>
              </w:rPr>
            </w:pPr>
          </w:p>
        </w:tc>
        <w:tc>
          <w:tcPr>
            <w:tcW w:w="889" w:type="dxa"/>
            <w:vMerge/>
          </w:tcPr>
          <w:p w14:paraId="10650D9C"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1104" w:type="dxa"/>
            <w:vMerge/>
          </w:tcPr>
          <w:p w14:paraId="0FC7E5A7"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702" w:type="dxa"/>
          </w:tcPr>
          <w:p w14:paraId="02C1F231"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t xml:space="preserve">Une </w:t>
            </w:r>
            <w:r w:rsidRPr="009F0261">
              <w:rPr>
                <w:b/>
                <w:bCs/>
              </w:rPr>
              <w:t>mise en situation par simulation</w:t>
            </w:r>
            <w:r w:rsidRPr="009F0261">
              <w:t xml:space="preserve"> où les commerciaux, organisés en sous-groupes, exercent leur pitch commercial en se basant sur les principes de Scrum, afin de travailler le transfert des acquis.</w:t>
            </w:r>
          </w:p>
          <w:p w14:paraId="6574EFF4"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790" w:type="dxa"/>
          </w:tcPr>
          <w:p w14:paraId="52265FA6"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t xml:space="preserve">Activité 3 : Simulation d’un pitch commercial avec </w:t>
            </w:r>
            <w:proofErr w:type="spellStart"/>
            <w:r w:rsidRPr="009F0261">
              <w:t>ChatGPT</w:t>
            </w:r>
            <w:proofErr w:type="spellEnd"/>
            <w:r w:rsidRPr="009F0261">
              <w:t xml:space="preserve"> </w:t>
            </w:r>
          </w:p>
          <w:p w14:paraId="25304563"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p>
          <w:p w14:paraId="47E2B7E3"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rPr>
                <w:b/>
                <w:bCs/>
              </w:rPr>
              <w:t>Objectif :</w:t>
            </w:r>
            <w:r w:rsidRPr="009F0261">
              <w:t xml:space="preserve"> Mettre en pratique les concepts appréhendés en situation réelle en simulant un pitch commercial permettant aux commerciaux de valoriser la formation Scrum.</w:t>
            </w:r>
          </w:p>
          <w:p w14:paraId="5FB55FE5"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4500" w:type="dxa"/>
          </w:tcPr>
          <w:p w14:paraId="4C2CCBA0"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Des fiches de scénario décrivant le contexte et les rôles (client fictif, commercial) afin de guider la simulation.</w:t>
            </w:r>
          </w:p>
          <w:p w14:paraId="6D8CA77E"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48027BF8"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Des supports papier (</w:t>
            </w:r>
            <w:proofErr w:type="spellStart"/>
            <w:r w:rsidRPr="009F0261">
              <w:rPr>
                <w:rStyle w:val="Emphasis"/>
                <w:rFonts w:ascii="Calibri" w:hAnsi="Calibri" w:cs="Calibri"/>
                <w:i w:val="0"/>
                <w:sz w:val="22"/>
              </w:rPr>
              <w:t>handouts</w:t>
            </w:r>
            <w:proofErr w:type="spellEnd"/>
            <w:r w:rsidRPr="009F0261">
              <w:rPr>
                <w:rStyle w:val="Emphasis"/>
                <w:rFonts w:ascii="Calibri" w:hAnsi="Calibri" w:cs="Calibri"/>
                <w:i w:val="0"/>
                <w:sz w:val="22"/>
              </w:rPr>
              <w:t>) présentant des cas pratiques et consignes précises pour orienter la mise en situation.</w:t>
            </w:r>
          </w:p>
          <w:p w14:paraId="225AA1D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09FFE9FC"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Une grille d’observation à distribuer aux participants ou utilisée par le formateur pour recueillir les retours et évaluer les performances.</w:t>
            </w:r>
          </w:p>
          <w:p w14:paraId="39C02E75"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1CC3040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Un minuteur ou une application de gestion du temps pour respecter les phases de simulation et permettre une auto-évaluation structurée.</w:t>
            </w:r>
          </w:p>
        </w:tc>
        <w:tc>
          <w:tcPr>
            <w:tcW w:w="2250" w:type="dxa"/>
            <w:vMerge/>
          </w:tcPr>
          <w:p w14:paraId="007EBCB1"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r>
      <w:tr w:rsidR="009F0261" w:rsidRPr="009F0261" w14:paraId="35DD4EC8" w14:textId="77777777" w:rsidTr="009F0261">
        <w:trPr>
          <w:trHeight w:val="2560"/>
        </w:trPr>
        <w:tc>
          <w:tcPr>
            <w:cnfStyle w:val="001000000000" w:firstRow="0" w:lastRow="0" w:firstColumn="1" w:lastColumn="0" w:oddVBand="0" w:evenVBand="0" w:oddHBand="0" w:evenHBand="0" w:firstRowFirstColumn="0" w:firstRowLastColumn="0" w:lastRowFirstColumn="0" w:lastRowLastColumn="0"/>
            <w:tcW w:w="1882" w:type="dxa"/>
            <w:vMerge/>
          </w:tcPr>
          <w:p w14:paraId="03C08E60" w14:textId="77777777" w:rsidR="004B4558" w:rsidRPr="009F0261" w:rsidRDefault="004B4558" w:rsidP="009F0261">
            <w:pPr>
              <w:rPr>
                <w:rStyle w:val="Emphasis"/>
                <w:rFonts w:ascii="Calibri" w:hAnsi="Calibri" w:cs="Calibri"/>
                <w:i w:val="0"/>
                <w:sz w:val="20"/>
              </w:rPr>
            </w:pPr>
          </w:p>
        </w:tc>
        <w:tc>
          <w:tcPr>
            <w:tcW w:w="889" w:type="dxa"/>
            <w:vMerge/>
          </w:tcPr>
          <w:p w14:paraId="0D22A50C"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1104" w:type="dxa"/>
            <w:vMerge/>
          </w:tcPr>
          <w:p w14:paraId="052286FB"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702" w:type="dxa"/>
          </w:tcPr>
          <w:p w14:paraId="18A0FD33"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t xml:space="preserve">Une </w:t>
            </w:r>
            <w:r w:rsidRPr="009F0261">
              <w:rPr>
                <w:b/>
                <w:bCs/>
              </w:rPr>
              <w:t>clôture avec un débriefing collectif</w:t>
            </w:r>
            <w:r w:rsidRPr="009F0261">
              <w:t xml:space="preserve"> qui permet de synthétiser les points essentiels et de renforcer le lien entre théorie et application.</w:t>
            </w:r>
          </w:p>
          <w:p w14:paraId="731E5D96"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c>
          <w:tcPr>
            <w:tcW w:w="2790" w:type="dxa"/>
          </w:tcPr>
          <w:p w14:paraId="6EF933B2"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r w:rsidRPr="009F0261">
              <w:t>Activité 4 : Clôture et débriefing</w:t>
            </w:r>
          </w:p>
          <w:p w14:paraId="694120FB"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pPr>
          </w:p>
          <w:p w14:paraId="18A5CF9B" w14:textId="2CA82C6E"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i w:val="0"/>
                <w:iCs w:val="0"/>
              </w:rPr>
            </w:pPr>
            <w:r w:rsidRPr="009F0261">
              <w:rPr>
                <w:b/>
                <w:bCs/>
              </w:rPr>
              <w:t>Objectif :</w:t>
            </w:r>
            <w:r w:rsidRPr="009F0261">
              <w:t xml:space="preserve"> Faire le point sur les apprentissages, synthétiser les échanges et recueillir le ressenti des apprenants afin de confirmer l’appropriation des concepts.</w:t>
            </w:r>
          </w:p>
        </w:tc>
        <w:tc>
          <w:tcPr>
            <w:tcW w:w="4500" w:type="dxa"/>
          </w:tcPr>
          <w:p w14:paraId="2C1A25BC"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Un tableau blanc ou un paperboard pour lister les points clés évoqués durant le débriefing.</w:t>
            </w:r>
          </w:p>
          <w:p w14:paraId="02265F2A"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151D74C6"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Des formulaires ou une grille de feedback (version papier ou numérique) pour permettre aux participants d’autoévaluer leur compréhension.</w:t>
            </w:r>
          </w:p>
          <w:p w14:paraId="26159159"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p w14:paraId="2475BD67"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r w:rsidRPr="009F0261">
              <w:rPr>
                <w:rStyle w:val="Emphasis"/>
                <w:rFonts w:ascii="Calibri" w:hAnsi="Calibri" w:cs="Calibri"/>
                <w:i w:val="0"/>
                <w:sz w:val="22"/>
              </w:rPr>
              <w:t xml:space="preserve">Un outil de sondage interactif (par exemple, </w:t>
            </w:r>
            <w:proofErr w:type="spellStart"/>
            <w:r w:rsidRPr="009F0261">
              <w:rPr>
                <w:rStyle w:val="Emphasis"/>
                <w:rFonts w:ascii="Calibri" w:hAnsi="Calibri" w:cs="Calibri"/>
                <w:i w:val="0"/>
                <w:sz w:val="22"/>
              </w:rPr>
              <w:t>Mentimeter</w:t>
            </w:r>
            <w:proofErr w:type="spellEnd"/>
            <w:r w:rsidRPr="009F0261">
              <w:rPr>
                <w:rStyle w:val="Emphasis"/>
                <w:rFonts w:ascii="Calibri" w:hAnsi="Calibri" w:cs="Calibri"/>
                <w:i w:val="0"/>
                <w:sz w:val="22"/>
              </w:rPr>
              <w:t xml:space="preserve"> ou </w:t>
            </w:r>
            <w:proofErr w:type="spellStart"/>
            <w:r w:rsidRPr="009F0261">
              <w:rPr>
                <w:rStyle w:val="Emphasis"/>
                <w:rFonts w:ascii="Calibri" w:hAnsi="Calibri" w:cs="Calibri"/>
                <w:i w:val="0"/>
                <w:sz w:val="22"/>
              </w:rPr>
              <w:t>Kahoot</w:t>
            </w:r>
            <w:proofErr w:type="spellEnd"/>
            <w:r w:rsidRPr="009F0261">
              <w:rPr>
                <w:rStyle w:val="Emphasis"/>
                <w:rFonts w:ascii="Calibri" w:hAnsi="Calibri" w:cs="Calibri"/>
                <w:i w:val="0"/>
                <w:sz w:val="22"/>
              </w:rPr>
              <w:t>) pour recueillir rapidement et de manière collective les impressions et suggestions.</w:t>
            </w:r>
          </w:p>
        </w:tc>
        <w:tc>
          <w:tcPr>
            <w:tcW w:w="2250" w:type="dxa"/>
            <w:vMerge/>
          </w:tcPr>
          <w:p w14:paraId="53EFE97D" w14:textId="77777777" w:rsidR="004B4558" w:rsidRPr="009F0261" w:rsidRDefault="004B4558" w:rsidP="009F0261">
            <w:pPr>
              <w:cnfStyle w:val="000000000000" w:firstRow="0" w:lastRow="0" w:firstColumn="0" w:lastColumn="0" w:oddVBand="0" w:evenVBand="0" w:oddHBand="0" w:evenHBand="0" w:firstRowFirstColumn="0" w:firstRowLastColumn="0" w:lastRowFirstColumn="0" w:lastRowLastColumn="0"/>
              <w:rPr>
                <w:rStyle w:val="Emphasis"/>
                <w:rFonts w:ascii="Calibri" w:hAnsi="Calibri" w:cs="Calibri"/>
                <w:i w:val="0"/>
                <w:sz w:val="22"/>
              </w:rPr>
            </w:pPr>
          </w:p>
        </w:tc>
      </w:tr>
    </w:tbl>
    <w:p w14:paraId="3508B578" w14:textId="77777777" w:rsidR="004B4558" w:rsidRPr="009F0261" w:rsidRDefault="004B4558" w:rsidP="00F64F22">
      <w:pPr>
        <w:pStyle w:val="Heading1"/>
        <w:sectPr w:rsidR="004B4558" w:rsidRPr="009F0261" w:rsidSect="009F0261">
          <w:pgSz w:w="16838" w:h="11906" w:orient="landscape" w:code="9"/>
          <w:pgMar w:top="810" w:right="1411" w:bottom="1260" w:left="1166" w:header="432" w:footer="706" w:gutter="0"/>
          <w:cols w:space="708"/>
          <w:titlePg/>
          <w:docGrid w:linePitch="360"/>
        </w:sectPr>
      </w:pPr>
    </w:p>
    <w:p w14:paraId="18C6F3BB" w14:textId="191F0B61" w:rsidR="00BD0A6F" w:rsidRPr="009F0261" w:rsidRDefault="00BD0A6F" w:rsidP="00F64F22">
      <w:pPr>
        <w:pStyle w:val="Heading1"/>
        <w:numPr>
          <w:ilvl w:val="0"/>
          <w:numId w:val="0"/>
        </w:numPr>
        <w:ind w:left="791"/>
      </w:pPr>
      <w:bookmarkStart w:id="73" w:name="_Toc195571425"/>
      <w:r w:rsidRPr="009F0261">
        <w:lastRenderedPageBreak/>
        <w:t>Annexe 4 : Documents de préparation : Conducteur de séance</w:t>
      </w:r>
      <w:bookmarkEnd w:id="73"/>
    </w:p>
    <w:p w14:paraId="5651BCDB" w14:textId="77777777" w:rsidR="001C21B3" w:rsidRPr="009F0261" w:rsidRDefault="001C21B3" w:rsidP="009F0261"/>
    <w:tbl>
      <w:tblPr>
        <w:tblW w:w="151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122"/>
        <w:gridCol w:w="2099"/>
        <w:gridCol w:w="2827"/>
        <w:gridCol w:w="2582"/>
        <w:gridCol w:w="3136"/>
        <w:gridCol w:w="3372"/>
      </w:tblGrid>
      <w:tr w:rsidR="00360C63" w:rsidRPr="009F0261" w14:paraId="503764E7" w14:textId="77777777" w:rsidTr="009F0261">
        <w:trPr>
          <w:trHeight w:val="174"/>
        </w:trPr>
        <w:tc>
          <w:tcPr>
            <w:tcW w:w="1122" w:type="dxa"/>
            <w:tcBorders>
              <w:top w:val="single" w:sz="18" w:space="0" w:color="0070C0"/>
              <w:left w:val="single" w:sz="18" w:space="0" w:color="0070C0"/>
              <w:bottom w:val="single" w:sz="18" w:space="0" w:color="0070C0"/>
              <w:right w:val="single" w:sz="12" w:space="0" w:color="0070C0"/>
            </w:tcBorders>
            <w:shd w:val="clear" w:color="auto" w:fill="auto"/>
          </w:tcPr>
          <w:p w14:paraId="2D35A5F8" w14:textId="77777777" w:rsidR="00360C63" w:rsidRPr="009F0261" w:rsidRDefault="00360C63" w:rsidP="009F0261">
            <w:pPr>
              <w:rPr>
                <w:rStyle w:val="BookTitle"/>
                <w:rFonts w:ascii="Avenir Book" w:hAnsi="Avenir Book"/>
                <w:color w:val="0070C0"/>
                <w:sz w:val="18"/>
                <w:szCs w:val="18"/>
              </w:rPr>
            </w:pPr>
            <w:bookmarkStart w:id="74" w:name="_Ref195442869"/>
            <w:bookmarkStart w:id="75" w:name="_Ref195469233"/>
            <w:r w:rsidRPr="009F0261">
              <w:rPr>
                <w:rStyle w:val="BookTitle"/>
                <w:rFonts w:ascii="Avenir Book" w:hAnsi="Avenir Book"/>
                <w:color w:val="0070C0"/>
                <w:sz w:val="18"/>
                <w:szCs w:val="18"/>
              </w:rPr>
              <w:t>Horaires</w:t>
            </w:r>
          </w:p>
        </w:tc>
        <w:tc>
          <w:tcPr>
            <w:tcW w:w="2099" w:type="dxa"/>
            <w:tcBorders>
              <w:top w:val="single" w:sz="18" w:space="0" w:color="0070C0"/>
              <w:left w:val="single" w:sz="12" w:space="0" w:color="0070C0"/>
              <w:bottom w:val="single" w:sz="18" w:space="0" w:color="0070C0"/>
              <w:right w:val="single" w:sz="12" w:space="0" w:color="0070C0"/>
            </w:tcBorders>
            <w:shd w:val="clear" w:color="auto" w:fill="auto"/>
          </w:tcPr>
          <w:p w14:paraId="7E2CE665" w14:textId="77777777" w:rsidR="00360C63" w:rsidRPr="009F0261" w:rsidRDefault="00360C63" w:rsidP="009F0261">
            <w:pPr>
              <w:rPr>
                <w:rStyle w:val="BookTitle"/>
                <w:rFonts w:ascii="Avenir Book" w:hAnsi="Avenir Book"/>
                <w:color w:val="0070C0"/>
                <w:sz w:val="18"/>
                <w:szCs w:val="18"/>
              </w:rPr>
            </w:pPr>
            <w:r w:rsidRPr="009F0261">
              <w:rPr>
                <w:rStyle w:val="BookTitle"/>
                <w:rFonts w:ascii="Avenir Book" w:hAnsi="Avenir Book"/>
                <w:color w:val="0070C0"/>
                <w:sz w:val="18"/>
                <w:szCs w:val="18"/>
              </w:rPr>
              <w:t>Étapes / Contenus</w:t>
            </w:r>
          </w:p>
        </w:tc>
        <w:tc>
          <w:tcPr>
            <w:tcW w:w="2827" w:type="dxa"/>
            <w:tcBorders>
              <w:top w:val="single" w:sz="18" w:space="0" w:color="0070C0"/>
              <w:left w:val="single" w:sz="12" w:space="0" w:color="0070C0"/>
              <w:bottom w:val="single" w:sz="18" w:space="0" w:color="0070C0"/>
              <w:right w:val="single" w:sz="12" w:space="0" w:color="0070C0"/>
            </w:tcBorders>
            <w:shd w:val="clear" w:color="auto" w:fill="auto"/>
          </w:tcPr>
          <w:p w14:paraId="1B8F9F96" w14:textId="77777777" w:rsidR="00360C63" w:rsidRPr="009F0261" w:rsidRDefault="00360C63" w:rsidP="009F0261">
            <w:pPr>
              <w:rPr>
                <w:rStyle w:val="BookTitle"/>
                <w:rFonts w:ascii="Avenir Book" w:hAnsi="Avenir Book"/>
                <w:color w:val="0070C0"/>
                <w:sz w:val="18"/>
                <w:szCs w:val="18"/>
              </w:rPr>
            </w:pPr>
            <w:r w:rsidRPr="009F0261">
              <w:rPr>
                <w:rStyle w:val="BookTitle"/>
                <w:rFonts w:ascii="Avenir Book" w:hAnsi="Avenir Book"/>
                <w:color w:val="0070C0"/>
                <w:sz w:val="18"/>
                <w:szCs w:val="18"/>
              </w:rPr>
              <w:t xml:space="preserve">Activités formateur </w:t>
            </w:r>
          </w:p>
          <w:p w14:paraId="6FEA10BC" w14:textId="77777777" w:rsidR="00360C63" w:rsidRPr="009F0261" w:rsidRDefault="00360C63" w:rsidP="009F0261">
            <w:pPr>
              <w:rPr>
                <w:rStyle w:val="BookTitle"/>
                <w:rFonts w:ascii="Avenir Book" w:hAnsi="Avenir Book"/>
                <w:color w:val="0070C0"/>
                <w:sz w:val="18"/>
                <w:szCs w:val="18"/>
              </w:rPr>
            </w:pPr>
            <w:r w:rsidRPr="009F0261">
              <w:rPr>
                <w:rStyle w:val="BookTitle"/>
                <w:rFonts w:ascii="Avenir Book" w:hAnsi="Avenir Book"/>
                <w:color w:val="0070C0"/>
                <w:sz w:val="18"/>
                <w:szCs w:val="18"/>
              </w:rPr>
              <w:t>(Consignes éventuelles)</w:t>
            </w:r>
          </w:p>
        </w:tc>
        <w:tc>
          <w:tcPr>
            <w:tcW w:w="2582" w:type="dxa"/>
            <w:tcBorders>
              <w:top w:val="single" w:sz="18" w:space="0" w:color="0070C0"/>
              <w:left w:val="single" w:sz="12" w:space="0" w:color="0070C0"/>
              <w:bottom w:val="single" w:sz="18" w:space="0" w:color="0070C0"/>
              <w:right w:val="single" w:sz="12" w:space="0" w:color="0070C0"/>
            </w:tcBorders>
            <w:shd w:val="clear" w:color="auto" w:fill="auto"/>
          </w:tcPr>
          <w:p w14:paraId="0190F4F0" w14:textId="77777777" w:rsidR="00360C63" w:rsidRPr="009F0261" w:rsidRDefault="00360C63" w:rsidP="009F0261">
            <w:pPr>
              <w:rPr>
                <w:rStyle w:val="BookTitle"/>
                <w:rFonts w:ascii="Avenir Book" w:hAnsi="Avenir Book" w:cs="Calibri"/>
                <w:color w:val="0070C0"/>
                <w:sz w:val="18"/>
                <w:szCs w:val="18"/>
              </w:rPr>
            </w:pPr>
            <w:r w:rsidRPr="009F0261">
              <w:rPr>
                <w:rStyle w:val="BookTitle"/>
                <w:rFonts w:ascii="Avenir Book" w:hAnsi="Avenir Book" w:cs="Calibri"/>
                <w:color w:val="0070C0"/>
                <w:sz w:val="18"/>
                <w:szCs w:val="18"/>
              </w:rPr>
              <w:t>Activités apprenants</w:t>
            </w:r>
          </w:p>
        </w:tc>
        <w:tc>
          <w:tcPr>
            <w:tcW w:w="3136" w:type="dxa"/>
            <w:tcBorders>
              <w:top w:val="single" w:sz="18" w:space="0" w:color="0070C0"/>
              <w:left w:val="single" w:sz="12" w:space="0" w:color="0070C0"/>
              <w:bottom w:val="single" w:sz="18" w:space="0" w:color="0070C0"/>
              <w:right w:val="single" w:sz="12" w:space="0" w:color="0070C0"/>
            </w:tcBorders>
            <w:shd w:val="clear" w:color="auto" w:fill="auto"/>
          </w:tcPr>
          <w:p w14:paraId="31113963" w14:textId="77777777" w:rsidR="00360C63" w:rsidRPr="009F0261" w:rsidRDefault="00360C63" w:rsidP="009F0261">
            <w:pPr>
              <w:rPr>
                <w:rStyle w:val="BookTitle"/>
                <w:rFonts w:ascii="Avenir Book" w:hAnsi="Avenir Book" w:cs="Calibri"/>
                <w:color w:val="0070C0"/>
                <w:sz w:val="18"/>
                <w:szCs w:val="18"/>
              </w:rPr>
            </w:pPr>
            <w:r w:rsidRPr="009F0261">
              <w:rPr>
                <w:rStyle w:val="BookTitle"/>
                <w:rFonts w:ascii="Avenir Book" w:hAnsi="Avenir Book" w:cs="Calibri"/>
                <w:color w:val="0070C0"/>
                <w:sz w:val="18"/>
                <w:szCs w:val="18"/>
              </w:rPr>
              <w:t>Supports et Outils</w:t>
            </w:r>
          </w:p>
        </w:tc>
        <w:tc>
          <w:tcPr>
            <w:tcW w:w="3372" w:type="dxa"/>
            <w:tcBorders>
              <w:top w:val="single" w:sz="18" w:space="0" w:color="0070C0"/>
              <w:left w:val="single" w:sz="12" w:space="0" w:color="0070C0"/>
              <w:bottom w:val="single" w:sz="18" w:space="0" w:color="0070C0"/>
              <w:right w:val="single" w:sz="18" w:space="0" w:color="0070C0"/>
            </w:tcBorders>
          </w:tcPr>
          <w:p w14:paraId="7CD34628" w14:textId="77777777" w:rsidR="00360C63" w:rsidRPr="009F0261" w:rsidRDefault="00360C63" w:rsidP="009F0261">
            <w:pPr>
              <w:rPr>
                <w:rStyle w:val="BookTitle"/>
                <w:rFonts w:ascii="Avenir Book" w:hAnsi="Avenir Book" w:cs="Calibri"/>
                <w:color w:val="0070C0"/>
                <w:sz w:val="18"/>
                <w:szCs w:val="18"/>
              </w:rPr>
            </w:pPr>
            <w:r w:rsidRPr="009F0261">
              <w:rPr>
                <w:rStyle w:val="BookTitle"/>
                <w:rFonts w:ascii="Avenir Book" w:hAnsi="Avenir Book" w:cs="Calibri"/>
                <w:color w:val="0070C0"/>
                <w:sz w:val="18"/>
                <w:szCs w:val="18"/>
              </w:rPr>
              <w:t>Observations sur le réalisé (ajustements effectués)</w:t>
            </w:r>
          </w:p>
        </w:tc>
      </w:tr>
      <w:tr w:rsidR="00360C63" w:rsidRPr="009F0261" w14:paraId="246DE694" w14:textId="77777777" w:rsidTr="009F0261">
        <w:trPr>
          <w:trHeight w:val="1323"/>
        </w:trPr>
        <w:tc>
          <w:tcPr>
            <w:tcW w:w="1122" w:type="dxa"/>
            <w:tcBorders>
              <w:top w:val="single" w:sz="18" w:space="0" w:color="0070C0"/>
              <w:left w:val="single" w:sz="18" w:space="0" w:color="0070C0"/>
              <w:bottom w:val="single" w:sz="12" w:space="0" w:color="0070C0"/>
              <w:right w:val="single" w:sz="12" w:space="0" w:color="0070C0"/>
            </w:tcBorders>
            <w:shd w:val="clear" w:color="auto" w:fill="auto"/>
          </w:tcPr>
          <w:p w14:paraId="7826D798" w14:textId="77777777" w:rsidR="00360C63" w:rsidRPr="009F0261" w:rsidRDefault="00360C63" w:rsidP="009F0261">
            <w:pPr>
              <w:rPr>
                <w:rStyle w:val="BookTitle"/>
                <w:rFonts w:ascii="Calibri" w:hAnsi="Calibri"/>
                <w:b w:val="0"/>
                <w:bCs w:val="0"/>
                <w:sz w:val="18"/>
                <w:szCs w:val="18"/>
              </w:rPr>
            </w:pPr>
          </w:p>
          <w:p w14:paraId="0529CEB8" w14:textId="77777777" w:rsidR="00360C63" w:rsidRPr="009F0261" w:rsidRDefault="00360C63" w:rsidP="009F0261">
            <w:pPr>
              <w:rPr>
                <w:rStyle w:val="BookTitle"/>
                <w:rFonts w:ascii="Calibri" w:hAnsi="Calibri"/>
                <w:b w:val="0"/>
                <w:bCs w:val="0"/>
                <w:sz w:val="18"/>
                <w:szCs w:val="18"/>
              </w:rPr>
            </w:pPr>
            <w:r w:rsidRPr="009F0261">
              <w:rPr>
                <w:rStyle w:val="BookTitle"/>
                <w:rFonts w:ascii="Calibri" w:hAnsi="Calibri"/>
                <w:b w:val="0"/>
                <w:bCs w:val="0"/>
                <w:sz w:val="18"/>
                <w:szCs w:val="18"/>
              </w:rPr>
              <w:t>0</w:t>
            </w:r>
            <w:r w:rsidRPr="009F0261">
              <w:rPr>
                <w:rStyle w:val="BookTitle"/>
                <w:rFonts w:ascii="Calibri" w:hAnsi="Calibri"/>
                <w:sz w:val="18"/>
                <w:szCs w:val="18"/>
              </w:rPr>
              <w:t xml:space="preserve">-5 min </w:t>
            </w:r>
          </w:p>
          <w:p w14:paraId="2FEC1CEC" w14:textId="77777777" w:rsidR="00360C63" w:rsidRPr="009F0261" w:rsidRDefault="00360C63" w:rsidP="009F0261">
            <w:pPr>
              <w:rPr>
                <w:rStyle w:val="BookTitle"/>
                <w:rFonts w:ascii="Calibri" w:hAnsi="Calibri"/>
                <w:b w:val="0"/>
                <w:bCs w:val="0"/>
                <w:sz w:val="18"/>
                <w:szCs w:val="18"/>
              </w:rPr>
            </w:pPr>
          </w:p>
          <w:p w14:paraId="101E466E" w14:textId="77777777" w:rsidR="00360C63" w:rsidRPr="009F0261" w:rsidRDefault="00360C63" w:rsidP="009F0261">
            <w:pPr>
              <w:rPr>
                <w:rStyle w:val="BookTitle"/>
                <w:rFonts w:ascii="Calibri" w:hAnsi="Calibri"/>
                <w:b w:val="0"/>
                <w:bCs w:val="0"/>
                <w:sz w:val="18"/>
                <w:szCs w:val="18"/>
              </w:rPr>
            </w:pPr>
          </w:p>
        </w:tc>
        <w:tc>
          <w:tcPr>
            <w:tcW w:w="2099" w:type="dxa"/>
            <w:tcBorders>
              <w:top w:val="single" w:sz="18" w:space="0" w:color="0070C0"/>
              <w:left w:val="single" w:sz="12" w:space="0" w:color="0070C0"/>
              <w:bottom w:val="single" w:sz="12" w:space="0" w:color="0070C0"/>
              <w:right w:val="single" w:sz="12" w:space="0" w:color="0070C0"/>
            </w:tcBorders>
            <w:shd w:val="clear" w:color="auto" w:fill="auto"/>
          </w:tcPr>
          <w:p w14:paraId="7480A261" w14:textId="77777777" w:rsidR="00360C63" w:rsidRPr="009F0261" w:rsidRDefault="00360C63" w:rsidP="009F0261">
            <w:r w:rsidRPr="009F0261">
              <w:t xml:space="preserve">Introduction &amp; Cadrage : </w:t>
            </w:r>
          </w:p>
          <w:p w14:paraId="05E25AD4" w14:textId="77777777" w:rsidR="00360C63" w:rsidRPr="009F0261" w:rsidRDefault="00360C63" w:rsidP="009F0261">
            <w:r w:rsidRPr="009F0261">
              <w:t>Présentation de la formation, des objectifs pédagogiques et du contexte.</w:t>
            </w:r>
          </w:p>
        </w:tc>
        <w:tc>
          <w:tcPr>
            <w:tcW w:w="2827" w:type="dxa"/>
            <w:tcBorders>
              <w:top w:val="single" w:sz="18" w:space="0" w:color="0070C0"/>
              <w:left w:val="single" w:sz="12" w:space="0" w:color="0070C0"/>
              <w:bottom w:val="single" w:sz="12" w:space="0" w:color="0070C0"/>
              <w:right w:val="single" w:sz="12" w:space="0" w:color="0070C0"/>
            </w:tcBorders>
            <w:shd w:val="clear" w:color="auto" w:fill="auto"/>
          </w:tcPr>
          <w:p w14:paraId="57C32698" w14:textId="77777777" w:rsidR="00360C63" w:rsidRPr="009F0261" w:rsidRDefault="00360C63" w:rsidP="009F0261">
            <w:pPr>
              <w:rPr>
                <w:rStyle w:val="BookTitle"/>
                <w:rFonts w:ascii="Calibri" w:hAnsi="Calibri"/>
                <w:sz w:val="18"/>
                <w:szCs w:val="18"/>
              </w:rPr>
            </w:pPr>
          </w:p>
          <w:p w14:paraId="74AC7C2B" w14:textId="77777777" w:rsidR="00360C63" w:rsidRPr="009F0261" w:rsidRDefault="00360C63" w:rsidP="009F0261">
            <w:pPr>
              <w:rPr>
                <w:rStyle w:val="BookTitle"/>
                <w:rFonts w:ascii="Calibri" w:hAnsi="Calibri"/>
                <w:sz w:val="18"/>
                <w:szCs w:val="18"/>
              </w:rPr>
            </w:pPr>
            <w:r w:rsidRPr="009F0261">
              <w:rPr>
                <w:rStyle w:val="BookTitle"/>
                <w:rFonts w:ascii="Calibri" w:hAnsi="Calibri"/>
                <w:sz w:val="18"/>
                <w:szCs w:val="18"/>
              </w:rPr>
              <w:t>Présenter avec clarté l’objectif de la séquence : vulgariser la méthode Scrum et fournir des repères pour le pitch commercial. Souligner le rôle stratégique des commerciaux dans la valorisation de la formation.</w:t>
            </w:r>
            <w:r w:rsidRPr="009F0261">
              <w:rPr>
                <w:rStyle w:val="BookTitle"/>
                <w:rFonts w:ascii="Calibri" w:hAnsi="Calibri"/>
                <w:sz w:val="18"/>
                <w:szCs w:val="18"/>
              </w:rPr>
              <w:tab/>
            </w:r>
          </w:p>
        </w:tc>
        <w:tc>
          <w:tcPr>
            <w:tcW w:w="2582" w:type="dxa"/>
            <w:tcBorders>
              <w:top w:val="single" w:sz="18" w:space="0" w:color="0070C0"/>
              <w:left w:val="single" w:sz="12" w:space="0" w:color="0070C0"/>
              <w:bottom w:val="single" w:sz="12" w:space="0" w:color="0070C0"/>
              <w:right w:val="single" w:sz="12" w:space="0" w:color="0070C0"/>
            </w:tcBorders>
            <w:shd w:val="clear" w:color="auto" w:fill="auto"/>
          </w:tcPr>
          <w:p w14:paraId="18246D7E" w14:textId="77777777" w:rsidR="00360C63" w:rsidRPr="009F0261" w:rsidRDefault="00360C63" w:rsidP="009F0261">
            <w:pPr>
              <w:rPr>
                <w:rStyle w:val="BookTitle"/>
                <w:rFonts w:ascii="Calibri" w:hAnsi="Calibri"/>
                <w:sz w:val="18"/>
                <w:szCs w:val="18"/>
              </w:rPr>
            </w:pPr>
            <w:r w:rsidRPr="009F0261">
              <w:rPr>
                <w:rStyle w:val="BookTitle"/>
                <w:rFonts w:ascii="Calibri" w:hAnsi="Calibri"/>
                <w:sz w:val="18"/>
                <w:szCs w:val="18"/>
              </w:rPr>
              <w:t>Écouter ATTENTIVEMENT ; exprimer leurs attentes lors d’un tour de table.</w:t>
            </w:r>
          </w:p>
        </w:tc>
        <w:tc>
          <w:tcPr>
            <w:tcW w:w="3136" w:type="dxa"/>
            <w:tcBorders>
              <w:top w:val="single" w:sz="18" w:space="0" w:color="0070C0"/>
              <w:left w:val="single" w:sz="12" w:space="0" w:color="0070C0"/>
              <w:bottom w:val="single" w:sz="12"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0"/>
            </w:tblGrid>
            <w:tr w:rsidR="00360C63" w:rsidRPr="009F0261" w14:paraId="52D9D23F" w14:textId="77777777" w:rsidTr="00992D6E">
              <w:trPr>
                <w:tblCellSpacing w:w="15" w:type="dxa"/>
              </w:trPr>
              <w:tc>
                <w:tcPr>
                  <w:tcW w:w="0" w:type="auto"/>
                  <w:vAlign w:val="center"/>
                  <w:hideMark/>
                </w:tcPr>
                <w:p w14:paraId="48893598" w14:textId="77777777" w:rsidR="00360C63" w:rsidRPr="009F0261" w:rsidRDefault="00360C63" w:rsidP="009F0261">
                  <w:r w:rsidRPr="009F0261">
                    <w:t>Diaporama interactif (PowerPoint), tableau blanc pour noter les attentes, supports papier en secours.</w:t>
                  </w:r>
                </w:p>
              </w:tc>
            </w:tr>
          </w:tbl>
          <w:p w14:paraId="0963A66A"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7B81431B" w14:textId="77777777" w:rsidTr="00992D6E">
              <w:trPr>
                <w:tblCellSpacing w:w="15" w:type="dxa"/>
              </w:trPr>
              <w:tc>
                <w:tcPr>
                  <w:tcW w:w="0" w:type="auto"/>
                  <w:vAlign w:val="center"/>
                  <w:hideMark/>
                </w:tcPr>
                <w:p w14:paraId="4EF3D6B8" w14:textId="77777777" w:rsidR="00360C63" w:rsidRPr="009F0261" w:rsidRDefault="00360C63" w:rsidP="009F0261"/>
              </w:tc>
            </w:tr>
          </w:tbl>
          <w:p w14:paraId="28F86316" w14:textId="77777777" w:rsidR="00360C63" w:rsidRPr="009F0261" w:rsidRDefault="00360C63" w:rsidP="009F0261">
            <w:pPr>
              <w:rPr>
                <w:rStyle w:val="BookTitle"/>
                <w:rFonts w:ascii="Calibri" w:hAnsi="Calibri"/>
                <w:sz w:val="18"/>
                <w:szCs w:val="18"/>
              </w:rPr>
            </w:pPr>
          </w:p>
        </w:tc>
        <w:tc>
          <w:tcPr>
            <w:tcW w:w="3372" w:type="dxa"/>
            <w:tcBorders>
              <w:top w:val="single" w:sz="18" w:space="0" w:color="0070C0"/>
              <w:left w:val="single" w:sz="12" w:space="0" w:color="0070C0"/>
              <w:bottom w:val="single" w:sz="12" w:space="0" w:color="0070C0"/>
              <w:right w:val="single" w:sz="18" w:space="0" w:color="0070C0"/>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6"/>
            </w:tblGrid>
            <w:tr w:rsidR="00360C63" w:rsidRPr="009F0261" w14:paraId="3E76EB1F" w14:textId="77777777" w:rsidTr="00992D6E">
              <w:trPr>
                <w:tblCellSpacing w:w="15" w:type="dxa"/>
              </w:trPr>
              <w:tc>
                <w:tcPr>
                  <w:tcW w:w="0" w:type="auto"/>
                  <w:vAlign w:val="center"/>
                  <w:hideMark/>
                </w:tcPr>
                <w:p w14:paraId="5BFE1BA2" w14:textId="77777777" w:rsidR="00360C63" w:rsidRPr="009F0261" w:rsidRDefault="00360C63" w:rsidP="009F0261">
                  <w:r w:rsidRPr="009F0261">
                    <w:t>L’introduction s’est déroulée globalement comme prévu, même si une légère précipitation a été ressentie en raison du stress initial. Les attentes ont été correctement recueillies.</w:t>
                  </w:r>
                </w:p>
              </w:tc>
            </w:tr>
          </w:tbl>
          <w:p w14:paraId="7326D2DC"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6"/>
            </w:tblGrid>
            <w:tr w:rsidR="00360C63" w:rsidRPr="009F0261" w14:paraId="0B7615B1" w14:textId="77777777" w:rsidTr="00992D6E">
              <w:trPr>
                <w:tblCellSpacing w:w="15" w:type="dxa"/>
              </w:trPr>
              <w:tc>
                <w:tcPr>
                  <w:tcW w:w="0" w:type="auto"/>
                  <w:vAlign w:val="center"/>
                  <w:hideMark/>
                </w:tcPr>
                <w:p w14:paraId="33743084" w14:textId="77777777" w:rsidR="00360C63" w:rsidRPr="009F0261" w:rsidRDefault="00360C63" w:rsidP="009F0261">
                  <w:pPr>
                    <w:rPr>
                      <w:rFonts w:ascii="Calibri" w:hAnsi="Calibri"/>
                      <w:b/>
                      <w:bCs/>
                      <w:smallCaps/>
                      <w:spacing w:val="5"/>
                    </w:rPr>
                  </w:pPr>
                  <w:r w:rsidRPr="009F0261">
                    <w:rPr>
                      <w:rFonts w:ascii="Calibri" w:hAnsi="Calibri"/>
                      <w:b/>
                      <w:bCs/>
                      <w:smallCaps/>
                      <w:spacing w:val="5"/>
                    </w:rPr>
                    <w:t>P</w:t>
                  </w:r>
                  <w:r w:rsidRPr="009F0261">
                    <w:t xml:space="preserve">as de supports papier préparés. </w:t>
                  </w:r>
                </w:p>
              </w:tc>
            </w:tr>
          </w:tbl>
          <w:p w14:paraId="4C2AE3B1" w14:textId="77777777" w:rsidR="00360C63" w:rsidRPr="009F0261" w:rsidRDefault="00360C63" w:rsidP="009F0261">
            <w:pPr>
              <w:rPr>
                <w:rStyle w:val="BookTitle"/>
                <w:rFonts w:ascii="Calibri" w:hAnsi="Calibri"/>
                <w:sz w:val="18"/>
                <w:szCs w:val="18"/>
              </w:rPr>
            </w:pPr>
          </w:p>
        </w:tc>
      </w:tr>
      <w:tr w:rsidR="00360C63" w:rsidRPr="009F0261" w14:paraId="5668FA23" w14:textId="77777777" w:rsidTr="009F0261">
        <w:trPr>
          <w:trHeight w:val="1372"/>
        </w:trPr>
        <w:tc>
          <w:tcPr>
            <w:tcW w:w="1122" w:type="dxa"/>
            <w:tcBorders>
              <w:top w:val="single" w:sz="12" w:space="0" w:color="0070C0"/>
              <w:left w:val="single" w:sz="18" w:space="0" w:color="0070C0"/>
              <w:bottom w:val="single" w:sz="12" w:space="0" w:color="0070C0"/>
              <w:right w:val="single" w:sz="12" w:space="0" w:color="0070C0"/>
            </w:tcBorders>
            <w:shd w:val="clear" w:color="auto" w:fill="auto"/>
          </w:tcPr>
          <w:p w14:paraId="2733771C" w14:textId="77777777" w:rsidR="00360C63" w:rsidRPr="009F0261" w:rsidRDefault="00360C63" w:rsidP="009F0261">
            <w:pPr>
              <w:rPr>
                <w:rStyle w:val="BookTitle"/>
                <w:rFonts w:ascii="Calibri" w:hAnsi="Calibri"/>
                <w:b w:val="0"/>
                <w:bCs w:val="0"/>
                <w:sz w:val="18"/>
                <w:szCs w:val="18"/>
              </w:rPr>
            </w:pPr>
          </w:p>
          <w:p w14:paraId="7C6D419D" w14:textId="77777777" w:rsidR="00360C63" w:rsidRPr="009F0261" w:rsidRDefault="00360C63" w:rsidP="009F0261">
            <w:pPr>
              <w:rPr>
                <w:rStyle w:val="BookTitle"/>
                <w:rFonts w:ascii="Calibri" w:hAnsi="Calibri"/>
                <w:b w:val="0"/>
                <w:bCs w:val="0"/>
                <w:sz w:val="18"/>
                <w:szCs w:val="18"/>
              </w:rPr>
            </w:pPr>
            <w:r w:rsidRPr="009F0261">
              <w:rPr>
                <w:rStyle w:val="BookTitle"/>
                <w:rFonts w:ascii="Calibri" w:hAnsi="Calibri"/>
                <w:b w:val="0"/>
                <w:bCs w:val="0"/>
                <w:sz w:val="18"/>
                <w:szCs w:val="18"/>
              </w:rPr>
              <w:t>5</w:t>
            </w:r>
            <w:r w:rsidRPr="009F0261">
              <w:rPr>
                <w:rStyle w:val="BookTitle"/>
                <w:rFonts w:ascii="Calibri" w:hAnsi="Calibri"/>
                <w:sz w:val="18"/>
                <w:szCs w:val="18"/>
              </w:rPr>
              <w:t>-25 min</w:t>
            </w:r>
          </w:p>
          <w:p w14:paraId="067B1914" w14:textId="77777777" w:rsidR="00360C63" w:rsidRPr="009F0261" w:rsidRDefault="00360C63" w:rsidP="009F0261">
            <w:pPr>
              <w:rPr>
                <w:rStyle w:val="BookTitle"/>
                <w:rFonts w:ascii="Calibri" w:hAnsi="Calibri"/>
                <w:b w:val="0"/>
                <w:bCs w:val="0"/>
                <w:sz w:val="18"/>
                <w:szCs w:val="18"/>
              </w:rPr>
            </w:pPr>
          </w:p>
          <w:p w14:paraId="3B7DBD41" w14:textId="77777777" w:rsidR="00360C63" w:rsidRPr="009F0261" w:rsidRDefault="00360C63" w:rsidP="009F0261">
            <w:pPr>
              <w:rPr>
                <w:rStyle w:val="BookTitle"/>
                <w:rFonts w:ascii="Calibri" w:hAnsi="Calibri"/>
                <w:b w:val="0"/>
                <w:bCs w:val="0"/>
                <w:sz w:val="18"/>
                <w:szCs w:val="18"/>
              </w:rPr>
            </w:pPr>
          </w:p>
        </w:tc>
        <w:tc>
          <w:tcPr>
            <w:tcW w:w="2099" w:type="dxa"/>
            <w:tcBorders>
              <w:top w:val="single" w:sz="12" w:space="0" w:color="0070C0"/>
              <w:left w:val="single" w:sz="12" w:space="0" w:color="0070C0"/>
              <w:bottom w:val="single" w:sz="12" w:space="0" w:color="0070C0"/>
              <w:right w:val="single" w:sz="12" w:space="0" w:color="0070C0"/>
            </w:tcBorders>
            <w:shd w:val="clear" w:color="auto" w:fill="auto"/>
          </w:tcPr>
          <w:p w14:paraId="61D227CD" w14:textId="77777777" w:rsidR="00360C63" w:rsidRPr="009F0261" w:rsidRDefault="00360C63" w:rsidP="009F0261">
            <w:pPr>
              <w:rPr>
                <w:rStyle w:val="BookTitle"/>
                <w:rFonts w:ascii="Calibri" w:hAnsi="Calibri"/>
                <w:sz w:val="18"/>
                <w:szCs w:val="18"/>
              </w:rPr>
            </w:pPr>
            <w:r w:rsidRPr="009F0261">
              <w:rPr>
                <w:rStyle w:val="BookTitle"/>
                <w:rFonts w:ascii="Calibri" w:hAnsi="Calibri"/>
                <w:sz w:val="18"/>
                <w:szCs w:val="18"/>
              </w:rPr>
              <w:t xml:space="preserve">Exposé Interactif : </w:t>
            </w:r>
          </w:p>
          <w:p w14:paraId="564DBE5C" w14:textId="77777777" w:rsidR="00360C63" w:rsidRPr="009F0261" w:rsidRDefault="00360C63" w:rsidP="009F0261">
            <w:pPr>
              <w:rPr>
                <w:rStyle w:val="BookTitle"/>
                <w:rFonts w:ascii="Calibri" w:hAnsi="Calibri"/>
                <w:sz w:val="18"/>
                <w:szCs w:val="18"/>
              </w:rPr>
            </w:pPr>
            <w:r w:rsidRPr="009F0261">
              <w:rPr>
                <w:rStyle w:val="BookTitle"/>
                <w:rFonts w:ascii="Calibri" w:hAnsi="Calibri"/>
                <w:sz w:val="18"/>
                <w:szCs w:val="18"/>
              </w:rPr>
              <w:t>Développement des concepts clés de Scrum et de leur application commerciale à travers explications et exemples.</w:t>
            </w:r>
          </w:p>
        </w:tc>
        <w:tc>
          <w:tcPr>
            <w:tcW w:w="2827" w:type="dxa"/>
            <w:tcBorders>
              <w:top w:val="single" w:sz="12" w:space="0" w:color="0070C0"/>
              <w:left w:val="single" w:sz="12" w:space="0" w:color="0070C0"/>
              <w:bottom w:val="single" w:sz="12"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1"/>
            </w:tblGrid>
            <w:tr w:rsidR="00360C63" w:rsidRPr="009F0261" w14:paraId="542C0B28" w14:textId="77777777" w:rsidTr="00992D6E">
              <w:trPr>
                <w:tblCellSpacing w:w="15" w:type="dxa"/>
              </w:trPr>
              <w:tc>
                <w:tcPr>
                  <w:tcW w:w="0" w:type="auto"/>
                  <w:vAlign w:val="center"/>
                  <w:hideMark/>
                </w:tcPr>
                <w:p w14:paraId="7F8CB5EC" w14:textId="77777777" w:rsidR="00360C63" w:rsidRPr="009F0261" w:rsidRDefault="00360C63" w:rsidP="009F0261">
                  <w:r w:rsidRPr="009F0261">
                    <w:t>Alternance entre exposition magistrale et temps de questionnement pour vérifier la compréhension, avec reformulation des réponses au besoin.</w:t>
                  </w:r>
                </w:p>
              </w:tc>
            </w:tr>
          </w:tbl>
          <w:p w14:paraId="38B4D114"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3A990AA6" w14:textId="77777777" w:rsidTr="00992D6E">
              <w:trPr>
                <w:tblCellSpacing w:w="15" w:type="dxa"/>
              </w:trPr>
              <w:tc>
                <w:tcPr>
                  <w:tcW w:w="0" w:type="auto"/>
                  <w:vAlign w:val="center"/>
                  <w:hideMark/>
                </w:tcPr>
                <w:p w14:paraId="0BC5B40D" w14:textId="77777777" w:rsidR="00360C63" w:rsidRPr="009F0261" w:rsidRDefault="00360C63" w:rsidP="009F0261"/>
              </w:tc>
            </w:tr>
          </w:tbl>
          <w:p w14:paraId="1C3A576D" w14:textId="77777777" w:rsidR="00360C63" w:rsidRPr="009F0261" w:rsidRDefault="00360C63" w:rsidP="009F0261">
            <w:pPr>
              <w:rPr>
                <w:rStyle w:val="BookTitle"/>
                <w:rFonts w:ascii="Calibri" w:hAnsi="Calibri"/>
                <w:sz w:val="18"/>
                <w:szCs w:val="18"/>
              </w:rPr>
            </w:pPr>
          </w:p>
        </w:tc>
        <w:tc>
          <w:tcPr>
            <w:tcW w:w="2582" w:type="dxa"/>
            <w:tcBorders>
              <w:top w:val="single" w:sz="12" w:space="0" w:color="0070C0"/>
              <w:left w:val="single" w:sz="12" w:space="0" w:color="0070C0"/>
              <w:bottom w:val="single" w:sz="12"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6"/>
            </w:tblGrid>
            <w:tr w:rsidR="00360C63" w:rsidRPr="009F0261" w14:paraId="6AF527CF" w14:textId="77777777" w:rsidTr="00992D6E">
              <w:trPr>
                <w:tblCellSpacing w:w="15" w:type="dxa"/>
              </w:trPr>
              <w:tc>
                <w:tcPr>
                  <w:tcW w:w="0" w:type="auto"/>
                  <w:vAlign w:val="center"/>
                  <w:hideMark/>
                </w:tcPr>
                <w:p w14:paraId="0538B144" w14:textId="77777777" w:rsidR="00360C63" w:rsidRPr="009F0261" w:rsidRDefault="00360C63" w:rsidP="009F0261">
                  <w:r w:rsidRPr="009F0261">
                    <w:t>Prise de notes, participation active aux échanges et reformulations.</w:t>
                  </w:r>
                </w:p>
              </w:tc>
            </w:tr>
          </w:tbl>
          <w:p w14:paraId="5A05338C"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100CD807" w14:textId="77777777" w:rsidTr="00992D6E">
              <w:trPr>
                <w:tblCellSpacing w:w="15" w:type="dxa"/>
              </w:trPr>
              <w:tc>
                <w:tcPr>
                  <w:tcW w:w="0" w:type="auto"/>
                  <w:vAlign w:val="center"/>
                  <w:hideMark/>
                </w:tcPr>
                <w:p w14:paraId="14976BBC" w14:textId="77777777" w:rsidR="00360C63" w:rsidRPr="009F0261" w:rsidRDefault="00360C63" w:rsidP="009F0261"/>
              </w:tc>
            </w:tr>
          </w:tbl>
          <w:p w14:paraId="57C83805" w14:textId="77777777" w:rsidR="00360C63" w:rsidRPr="009F0261" w:rsidRDefault="00360C63" w:rsidP="009F0261">
            <w:pPr>
              <w:rPr>
                <w:rStyle w:val="BookTitle"/>
                <w:rFonts w:ascii="Calibri" w:hAnsi="Calibri"/>
                <w:sz w:val="18"/>
                <w:szCs w:val="18"/>
              </w:rPr>
            </w:pPr>
          </w:p>
        </w:tc>
        <w:tc>
          <w:tcPr>
            <w:tcW w:w="3136" w:type="dxa"/>
            <w:tcBorders>
              <w:top w:val="single" w:sz="12" w:space="0" w:color="0070C0"/>
              <w:left w:val="single" w:sz="12" w:space="0" w:color="0070C0"/>
              <w:bottom w:val="single" w:sz="12"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0"/>
            </w:tblGrid>
            <w:tr w:rsidR="00360C63" w:rsidRPr="009F0261" w14:paraId="781F39CC" w14:textId="77777777" w:rsidTr="00992D6E">
              <w:trPr>
                <w:tblCellSpacing w:w="15" w:type="dxa"/>
              </w:trPr>
              <w:tc>
                <w:tcPr>
                  <w:tcW w:w="0" w:type="auto"/>
                  <w:vAlign w:val="center"/>
                  <w:hideMark/>
                </w:tcPr>
                <w:p w14:paraId="3719E97D" w14:textId="77777777" w:rsidR="00360C63" w:rsidRPr="009F0261" w:rsidRDefault="00360C63" w:rsidP="009F0261">
                  <w:r w:rsidRPr="009F0261">
                    <w:t>Diaporama dynamique avec schémas et croquis, tableau blanc pour récapituler les points clés.</w:t>
                  </w:r>
                </w:p>
              </w:tc>
            </w:tr>
          </w:tbl>
          <w:p w14:paraId="60F93BB2"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03417DA3" w14:textId="77777777" w:rsidTr="00992D6E">
              <w:trPr>
                <w:tblCellSpacing w:w="15" w:type="dxa"/>
              </w:trPr>
              <w:tc>
                <w:tcPr>
                  <w:tcW w:w="0" w:type="auto"/>
                  <w:vAlign w:val="center"/>
                  <w:hideMark/>
                </w:tcPr>
                <w:p w14:paraId="54740DC7" w14:textId="77777777" w:rsidR="00360C63" w:rsidRPr="009F0261" w:rsidRDefault="00360C63" w:rsidP="009F0261"/>
              </w:tc>
            </w:tr>
          </w:tbl>
          <w:p w14:paraId="027D90BD" w14:textId="77777777" w:rsidR="00360C63" w:rsidRPr="009F0261" w:rsidRDefault="00360C63" w:rsidP="009F0261">
            <w:pPr>
              <w:rPr>
                <w:rStyle w:val="BookTitle"/>
                <w:rFonts w:ascii="Calibri" w:hAnsi="Calibri"/>
                <w:sz w:val="18"/>
                <w:szCs w:val="18"/>
              </w:rPr>
            </w:pPr>
          </w:p>
        </w:tc>
        <w:tc>
          <w:tcPr>
            <w:tcW w:w="3372" w:type="dxa"/>
            <w:tcBorders>
              <w:top w:val="single" w:sz="12" w:space="0" w:color="0070C0"/>
              <w:left w:val="single" w:sz="12" w:space="0" w:color="0070C0"/>
              <w:bottom w:val="single" w:sz="12" w:space="0" w:color="0070C0"/>
              <w:right w:val="single" w:sz="18" w:space="0" w:color="0070C0"/>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6"/>
            </w:tblGrid>
            <w:tr w:rsidR="00360C63" w:rsidRPr="009F0261" w14:paraId="26F74E92" w14:textId="77777777" w:rsidTr="00992D6E">
              <w:trPr>
                <w:tblCellSpacing w:w="15" w:type="dxa"/>
              </w:trPr>
              <w:tc>
                <w:tcPr>
                  <w:tcW w:w="0" w:type="auto"/>
                  <w:vAlign w:val="center"/>
                  <w:hideMark/>
                </w:tcPr>
                <w:p w14:paraId="262650D2" w14:textId="77777777" w:rsidR="00360C63" w:rsidRPr="009F0261" w:rsidRDefault="00360C63" w:rsidP="009F0261">
                  <w:r w:rsidRPr="009F0261">
                    <w:t>L’exposé a été bien accueilli malgré quelques passages précipités sur certains slides et des perturbations liées au sous-titrage anglais. La gestion du temps a été difficile mais l’essentiel a été transmis.</w:t>
                  </w:r>
                </w:p>
              </w:tc>
            </w:tr>
          </w:tbl>
          <w:p w14:paraId="788DF168"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712F309A" w14:textId="77777777" w:rsidTr="00992D6E">
              <w:trPr>
                <w:tblCellSpacing w:w="15" w:type="dxa"/>
              </w:trPr>
              <w:tc>
                <w:tcPr>
                  <w:tcW w:w="0" w:type="auto"/>
                  <w:vAlign w:val="center"/>
                  <w:hideMark/>
                </w:tcPr>
                <w:p w14:paraId="78730FB9" w14:textId="77777777" w:rsidR="00360C63" w:rsidRPr="009F0261" w:rsidRDefault="00360C63" w:rsidP="009F0261"/>
              </w:tc>
            </w:tr>
          </w:tbl>
          <w:p w14:paraId="3A6882A6" w14:textId="77777777" w:rsidR="00360C63" w:rsidRPr="009F0261" w:rsidRDefault="00360C63" w:rsidP="009F0261">
            <w:pPr>
              <w:rPr>
                <w:rStyle w:val="BookTitle"/>
                <w:rFonts w:ascii="Calibri" w:hAnsi="Calibri"/>
                <w:sz w:val="18"/>
                <w:szCs w:val="18"/>
              </w:rPr>
            </w:pPr>
          </w:p>
        </w:tc>
      </w:tr>
      <w:tr w:rsidR="00360C63" w:rsidRPr="009F0261" w14:paraId="6EDE9B7B" w14:textId="77777777" w:rsidTr="009F0261">
        <w:trPr>
          <w:trHeight w:val="1671"/>
        </w:trPr>
        <w:tc>
          <w:tcPr>
            <w:tcW w:w="1122" w:type="dxa"/>
            <w:tcBorders>
              <w:top w:val="single" w:sz="12" w:space="0" w:color="0070C0"/>
              <w:left w:val="single" w:sz="18" w:space="0" w:color="0070C0"/>
              <w:bottom w:val="single" w:sz="12" w:space="0" w:color="0070C0"/>
              <w:right w:val="single" w:sz="12" w:space="0" w:color="0070C0"/>
            </w:tcBorders>
            <w:shd w:val="clear" w:color="auto" w:fill="auto"/>
          </w:tcPr>
          <w:p w14:paraId="1450F6C5" w14:textId="77777777" w:rsidR="00360C63" w:rsidRPr="009F0261" w:rsidRDefault="00360C63" w:rsidP="009F0261">
            <w:pPr>
              <w:rPr>
                <w:rStyle w:val="BookTitle"/>
                <w:rFonts w:ascii="Calibri" w:hAnsi="Calibri"/>
                <w:b w:val="0"/>
                <w:bCs w:val="0"/>
                <w:sz w:val="18"/>
                <w:szCs w:val="18"/>
              </w:rPr>
            </w:pPr>
          </w:p>
          <w:p w14:paraId="0117A62F" w14:textId="77777777" w:rsidR="00360C63" w:rsidRPr="009F0261" w:rsidRDefault="00360C63" w:rsidP="009F0261">
            <w:pPr>
              <w:rPr>
                <w:rStyle w:val="BookTitle"/>
                <w:rFonts w:ascii="Calibri" w:hAnsi="Calibri"/>
                <w:b w:val="0"/>
                <w:bCs w:val="0"/>
                <w:sz w:val="18"/>
                <w:szCs w:val="18"/>
              </w:rPr>
            </w:pPr>
            <w:r w:rsidRPr="009F0261">
              <w:rPr>
                <w:rStyle w:val="BookTitle"/>
                <w:rFonts w:ascii="Calibri" w:hAnsi="Calibri"/>
                <w:b w:val="0"/>
                <w:bCs w:val="0"/>
                <w:sz w:val="18"/>
                <w:szCs w:val="18"/>
              </w:rPr>
              <w:t>2</w:t>
            </w:r>
            <w:r w:rsidRPr="009F0261">
              <w:rPr>
                <w:rStyle w:val="BookTitle"/>
                <w:rFonts w:ascii="Calibri" w:hAnsi="Calibri"/>
                <w:sz w:val="18"/>
                <w:szCs w:val="18"/>
              </w:rPr>
              <w:t xml:space="preserve">5-40 min </w:t>
            </w:r>
          </w:p>
          <w:p w14:paraId="034EF88C" w14:textId="77777777" w:rsidR="00360C63" w:rsidRPr="009F0261" w:rsidRDefault="00360C63" w:rsidP="009F0261">
            <w:pPr>
              <w:rPr>
                <w:rStyle w:val="BookTitle"/>
                <w:rFonts w:ascii="Calibri" w:hAnsi="Calibri"/>
                <w:b w:val="0"/>
                <w:bCs w:val="0"/>
                <w:sz w:val="18"/>
                <w:szCs w:val="18"/>
              </w:rPr>
            </w:pPr>
          </w:p>
        </w:tc>
        <w:tc>
          <w:tcPr>
            <w:tcW w:w="2099" w:type="dxa"/>
            <w:tcBorders>
              <w:top w:val="single" w:sz="12" w:space="0" w:color="0070C0"/>
              <w:left w:val="single" w:sz="12" w:space="0" w:color="0070C0"/>
              <w:bottom w:val="single" w:sz="12" w:space="0" w:color="0070C0"/>
              <w:right w:val="single" w:sz="12" w:space="0" w:color="0070C0"/>
            </w:tcBorders>
            <w:shd w:val="clear" w:color="auto" w:fill="auto"/>
          </w:tcPr>
          <w:p w14:paraId="07A1D16E" w14:textId="77777777" w:rsidR="00360C63" w:rsidRPr="009F0261" w:rsidRDefault="00360C63" w:rsidP="009F0261">
            <w:pPr>
              <w:rPr>
                <w:rStyle w:val="BookTitle"/>
                <w:rFonts w:ascii="Calibri" w:hAnsi="Calibri"/>
                <w:sz w:val="18"/>
                <w:szCs w:val="18"/>
              </w:rPr>
            </w:pPr>
            <w:r w:rsidRPr="009F0261">
              <w:t>Simulation d’un pitch commercial</w:t>
            </w:r>
            <w:r w:rsidRPr="009F0261">
              <w:br/>
              <w:t>Mise en situation de vente d’une formation Scrum par travail en petits groupes.</w:t>
            </w:r>
          </w:p>
        </w:tc>
        <w:tc>
          <w:tcPr>
            <w:tcW w:w="2827" w:type="dxa"/>
            <w:tcBorders>
              <w:top w:val="single" w:sz="12" w:space="0" w:color="0070C0"/>
              <w:left w:val="single" w:sz="12" w:space="0" w:color="0070C0"/>
              <w:bottom w:val="single" w:sz="12"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1"/>
            </w:tblGrid>
            <w:tr w:rsidR="00360C63" w:rsidRPr="009F0261" w14:paraId="2DDF215F" w14:textId="77777777" w:rsidTr="00992D6E">
              <w:trPr>
                <w:tblCellSpacing w:w="15" w:type="dxa"/>
              </w:trPr>
              <w:tc>
                <w:tcPr>
                  <w:tcW w:w="0" w:type="auto"/>
                  <w:vAlign w:val="center"/>
                  <w:hideMark/>
                </w:tcPr>
                <w:p w14:paraId="65EC1B45" w14:textId="77777777" w:rsidR="00360C63" w:rsidRPr="009F0261" w:rsidRDefault="00360C63" w:rsidP="009F0261">
                  <w:r w:rsidRPr="009F0261">
                    <w:t>Distribuer les fiches de scénario et les consignes pour la simulation. Souligner l’importance d’un pitch structuré et réaliste.</w:t>
                  </w:r>
                </w:p>
              </w:tc>
            </w:tr>
          </w:tbl>
          <w:p w14:paraId="64100B2F"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02E81A76" w14:textId="77777777" w:rsidTr="00992D6E">
              <w:trPr>
                <w:tblCellSpacing w:w="15" w:type="dxa"/>
              </w:trPr>
              <w:tc>
                <w:tcPr>
                  <w:tcW w:w="0" w:type="auto"/>
                  <w:vAlign w:val="center"/>
                  <w:hideMark/>
                </w:tcPr>
                <w:p w14:paraId="5689E376" w14:textId="77777777" w:rsidR="00360C63" w:rsidRPr="009F0261" w:rsidRDefault="00360C63" w:rsidP="009F0261"/>
              </w:tc>
            </w:tr>
          </w:tbl>
          <w:p w14:paraId="1D4BC642" w14:textId="77777777" w:rsidR="00360C63" w:rsidRPr="009F0261" w:rsidRDefault="00360C63" w:rsidP="009F0261">
            <w:pPr>
              <w:rPr>
                <w:rStyle w:val="BookTitle"/>
                <w:rFonts w:ascii="Calibri" w:hAnsi="Calibri"/>
                <w:sz w:val="18"/>
                <w:szCs w:val="18"/>
              </w:rPr>
            </w:pPr>
          </w:p>
        </w:tc>
        <w:tc>
          <w:tcPr>
            <w:tcW w:w="2582" w:type="dxa"/>
            <w:tcBorders>
              <w:top w:val="single" w:sz="12" w:space="0" w:color="0070C0"/>
              <w:left w:val="single" w:sz="12" w:space="0" w:color="0070C0"/>
              <w:bottom w:val="single" w:sz="12"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6"/>
            </w:tblGrid>
            <w:tr w:rsidR="00360C63" w:rsidRPr="009F0261" w14:paraId="7C159186" w14:textId="77777777" w:rsidTr="00992D6E">
              <w:trPr>
                <w:tblCellSpacing w:w="15" w:type="dxa"/>
              </w:trPr>
              <w:tc>
                <w:tcPr>
                  <w:tcW w:w="0" w:type="auto"/>
                  <w:vAlign w:val="center"/>
                  <w:hideMark/>
                </w:tcPr>
                <w:p w14:paraId="7F019DF4" w14:textId="77777777" w:rsidR="00360C63" w:rsidRPr="009F0261" w:rsidRDefault="00360C63" w:rsidP="009F0261">
                  <w:r w:rsidRPr="009F0261">
                    <w:t>Travail en groupes pour préparer et présenter un pitch commercial.</w:t>
                  </w:r>
                </w:p>
              </w:tc>
            </w:tr>
          </w:tbl>
          <w:p w14:paraId="627CB37E"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21BE162F" w14:textId="77777777" w:rsidTr="00992D6E">
              <w:trPr>
                <w:tblCellSpacing w:w="15" w:type="dxa"/>
              </w:trPr>
              <w:tc>
                <w:tcPr>
                  <w:tcW w:w="0" w:type="auto"/>
                  <w:vAlign w:val="center"/>
                  <w:hideMark/>
                </w:tcPr>
                <w:p w14:paraId="64FEE5AD" w14:textId="77777777" w:rsidR="00360C63" w:rsidRPr="009F0261" w:rsidRDefault="00360C63" w:rsidP="009F0261"/>
              </w:tc>
            </w:tr>
          </w:tbl>
          <w:p w14:paraId="1465D7FA" w14:textId="77777777" w:rsidR="00360C63" w:rsidRPr="009F0261" w:rsidRDefault="00360C63" w:rsidP="009F0261">
            <w:pPr>
              <w:rPr>
                <w:rStyle w:val="BookTitle"/>
                <w:rFonts w:ascii="Calibri" w:hAnsi="Calibri"/>
                <w:sz w:val="18"/>
                <w:szCs w:val="18"/>
              </w:rPr>
            </w:pPr>
          </w:p>
        </w:tc>
        <w:tc>
          <w:tcPr>
            <w:tcW w:w="3136" w:type="dxa"/>
            <w:tcBorders>
              <w:top w:val="single" w:sz="12" w:space="0" w:color="0070C0"/>
              <w:left w:val="single" w:sz="12" w:space="0" w:color="0070C0"/>
              <w:bottom w:val="single" w:sz="12"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0"/>
            </w:tblGrid>
            <w:tr w:rsidR="00360C63" w:rsidRPr="009F0261" w14:paraId="0CC81491" w14:textId="77777777" w:rsidTr="00992D6E">
              <w:trPr>
                <w:tblCellSpacing w:w="15" w:type="dxa"/>
              </w:trPr>
              <w:tc>
                <w:tcPr>
                  <w:tcW w:w="0" w:type="auto"/>
                  <w:vAlign w:val="center"/>
                  <w:hideMark/>
                </w:tcPr>
                <w:p w14:paraId="221B4F90" w14:textId="77777777" w:rsidR="00360C63" w:rsidRPr="009F0261" w:rsidRDefault="00360C63" w:rsidP="009F0261">
                  <w:r w:rsidRPr="009F0261">
                    <w:t>Fiches de scénario, grille d’observation, supports papier rappelant la structure du pitch, minuteur.</w:t>
                  </w:r>
                </w:p>
              </w:tc>
            </w:tr>
          </w:tbl>
          <w:p w14:paraId="72C9BC90"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6D0CB75F" w14:textId="77777777" w:rsidTr="00992D6E">
              <w:trPr>
                <w:tblCellSpacing w:w="15" w:type="dxa"/>
              </w:trPr>
              <w:tc>
                <w:tcPr>
                  <w:tcW w:w="0" w:type="auto"/>
                  <w:vAlign w:val="center"/>
                  <w:hideMark/>
                </w:tcPr>
                <w:p w14:paraId="4053E1DD" w14:textId="77777777" w:rsidR="00360C63" w:rsidRPr="009F0261" w:rsidRDefault="00360C63" w:rsidP="009F0261"/>
              </w:tc>
            </w:tr>
          </w:tbl>
          <w:p w14:paraId="1BE39A6B" w14:textId="77777777" w:rsidR="00360C63" w:rsidRPr="009F0261" w:rsidRDefault="00360C63" w:rsidP="009F0261">
            <w:pPr>
              <w:rPr>
                <w:rStyle w:val="BookTitle"/>
                <w:rFonts w:ascii="Calibri" w:hAnsi="Calibri"/>
                <w:sz w:val="18"/>
                <w:szCs w:val="18"/>
              </w:rPr>
            </w:pPr>
          </w:p>
        </w:tc>
        <w:tc>
          <w:tcPr>
            <w:tcW w:w="3372" w:type="dxa"/>
            <w:tcBorders>
              <w:top w:val="single" w:sz="12" w:space="0" w:color="0070C0"/>
              <w:left w:val="single" w:sz="12" w:space="0" w:color="0070C0"/>
              <w:bottom w:val="single" w:sz="12" w:space="0" w:color="0070C0"/>
              <w:right w:val="single" w:sz="18" w:space="0" w:color="0070C0"/>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6"/>
            </w:tblGrid>
            <w:tr w:rsidR="00360C63" w:rsidRPr="009F0261" w14:paraId="113F2B50" w14:textId="77777777" w:rsidTr="00992D6E">
              <w:trPr>
                <w:tblCellSpacing w:w="15" w:type="dxa"/>
              </w:trPr>
              <w:tc>
                <w:tcPr>
                  <w:tcW w:w="0" w:type="auto"/>
                  <w:vAlign w:val="center"/>
                  <w:hideMark/>
                </w:tcPr>
                <w:p w14:paraId="05A7CBB9" w14:textId="77777777" w:rsidR="00360C63" w:rsidRPr="009F0261" w:rsidRDefault="00360C63" w:rsidP="009F0261">
                  <w:r w:rsidRPr="009F0261">
                    <w:t xml:space="preserve">La simulation prévue avec l’utilisation de l’outil </w:t>
                  </w:r>
                  <w:proofErr w:type="spellStart"/>
                  <w:r w:rsidRPr="009F0261">
                    <w:t>ChatGPT</w:t>
                  </w:r>
                  <w:proofErr w:type="spellEnd"/>
                  <w:r w:rsidRPr="009F0261">
                    <w:t xml:space="preserve"> n’a finalement pas pu être réalisée faute de temps, limitant l’aspect pratique attendu dans l’exercice.</w:t>
                  </w:r>
                </w:p>
              </w:tc>
            </w:tr>
          </w:tbl>
          <w:p w14:paraId="3F6D4AE5"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2B493D02" w14:textId="77777777" w:rsidTr="00992D6E">
              <w:trPr>
                <w:tblCellSpacing w:w="15" w:type="dxa"/>
              </w:trPr>
              <w:tc>
                <w:tcPr>
                  <w:tcW w:w="0" w:type="auto"/>
                  <w:vAlign w:val="center"/>
                  <w:hideMark/>
                </w:tcPr>
                <w:p w14:paraId="5EDEFAD2" w14:textId="77777777" w:rsidR="00360C63" w:rsidRPr="009F0261" w:rsidRDefault="00360C63" w:rsidP="009F0261"/>
              </w:tc>
            </w:tr>
          </w:tbl>
          <w:p w14:paraId="33B62CBA" w14:textId="77777777" w:rsidR="00360C63" w:rsidRPr="009F0261" w:rsidRDefault="00360C63" w:rsidP="009F0261">
            <w:pPr>
              <w:rPr>
                <w:rStyle w:val="BookTitle"/>
                <w:rFonts w:ascii="Calibri" w:hAnsi="Calibri"/>
                <w:sz w:val="18"/>
                <w:szCs w:val="18"/>
              </w:rPr>
            </w:pPr>
          </w:p>
        </w:tc>
      </w:tr>
      <w:tr w:rsidR="00360C63" w:rsidRPr="009F0261" w14:paraId="4D00CFDA" w14:textId="77777777" w:rsidTr="009F0261">
        <w:trPr>
          <w:trHeight w:val="1671"/>
        </w:trPr>
        <w:tc>
          <w:tcPr>
            <w:tcW w:w="1122" w:type="dxa"/>
            <w:tcBorders>
              <w:top w:val="single" w:sz="12" w:space="0" w:color="0070C0"/>
              <w:left w:val="single" w:sz="18" w:space="0" w:color="0070C0"/>
              <w:bottom w:val="single" w:sz="18" w:space="0" w:color="0070C0"/>
              <w:right w:val="single" w:sz="12" w:space="0" w:color="0070C0"/>
            </w:tcBorders>
            <w:shd w:val="clear" w:color="auto" w:fill="auto"/>
          </w:tcPr>
          <w:p w14:paraId="6CFFBB90" w14:textId="77777777" w:rsidR="00360C63" w:rsidRPr="009F0261" w:rsidRDefault="00360C63" w:rsidP="009F0261">
            <w:pPr>
              <w:rPr>
                <w:rStyle w:val="BookTitle"/>
                <w:rFonts w:ascii="Calibri" w:hAnsi="Calibri"/>
                <w:b w:val="0"/>
                <w:bCs w:val="0"/>
                <w:sz w:val="18"/>
                <w:szCs w:val="18"/>
              </w:rPr>
            </w:pPr>
            <w:r w:rsidRPr="009F0261">
              <w:rPr>
                <w:rStyle w:val="BookTitle"/>
                <w:rFonts w:ascii="Calibri" w:hAnsi="Calibri"/>
                <w:b w:val="0"/>
                <w:bCs w:val="0"/>
                <w:sz w:val="18"/>
                <w:szCs w:val="18"/>
              </w:rPr>
              <w:t>4</w:t>
            </w:r>
            <w:r w:rsidRPr="009F0261">
              <w:rPr>
                <w:rStyle w:val="BookTitle"/>
                <w:rFonts w:ascii="Calibri" w:hAnsi="Calibri"/>
                <w:sz w:val="18"/>
                <w:szCs w:val="18"/>
              </w:rPr>
              <w:t>0-45 min</w:t>
            </w:r>
          </w:p>
        </w:tc>
        <w:tc>
          <w:tcPr>
            <w:tcW w:w="2099" w:type="dxa"/>
            <w:tcBorders>
              <w:top w:val="single" w:sz="12" w:space="0" w:color="0070C0"/>
              <w:left w:val="single" w:sz="12" w:space="0" w:color="0070C0"/>
              <w:bottom w:val="single" w:sz="18" w:space="0" w:color="0070C0"/>
              <w:right w:val="single" w:sz="12" w:space="0" w:color="0070C0"/>
            </w:tcBorders>
            <w:shd w:val="clear" w:color="auto" w:fill="auto"/>
          </w:tcPr>
          <w:p w14:paraId="29CB6326" w14:textId="77777777" w:rsidR="00360C63" w:rsidRPr="009F0261" w:rsidRDefault="00360C63" w:rsidP="009F0261">
            <w:pPr>
              <w:rPr>
                <w:rStyle w:val="BookTitle"/>
                <w:rFonts w:ascii="Calibri" w:hAnsi="Calibri"/>
                <w:sz w:val="18"/>
                <w:szCs w:val="18"/>
              </w:rPr>
            </w:pPr>
            <w:r w:rsidRPr="009F0261">
              <w:t>Débriefing et Clôture</w:t>
            </w:r>
            <w:r w:rsidRPr="009F0261">
              <w:br/>
              <w:t>Synthèse collective, retour d’expérience et évaluation formative rapide.</w:t>
            </w:r>
          </w:p>
        </w:tc>
        <w:tc>
          <w:tcPr>
            <w:tcW w:w="2827" w:type="dxa"/>
            <w:tcBorders>
              <w:top w:val="single" w:sz="12" w:space="0" w:color="0070C0"/>
              <w:left w:val="single" w:sz="12" w:space="0" w:color="0070C0"/>
              <w:bottom w:val="single" w:sz="18"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1"/>
            </w:tblGrid>
            <w:tr w:rsidR="00360C63" w:rsidRPr="009F0261" w14:paraId="0363729F" w14:textId="77777777" w:rsidTr="00992D6E">
              <w:trPr>
                <w:tblCellSpacing w:w="15" w:type="dxa"/>
              </w:trPr>
              <w:tc>
                <w:tcPr>
                  <w:tcW w:w="0" w:type="auto"/>
                  <w:vAlign w:val="center"/>
                  <w:hideMark/>
                </w:tcPr>
                <w:p w14:paraId="7AA76891" w14:textId="77777777" w:rsidR="00360C63" w:rsidRPr="009F0261" w:rsidRDefault="00360C63" w:rsidP="009F0261">
                  <w:r w:rsidRPr="009F0261">
                    <w:t>Animer un débriefing en invitant les participants à partager leurs ressentis et à identifier des axes d’amélioration, tout en effectuant une synthèse des points clés de la séance.</w:t>
                  </w:r>
                </w:p>
              </w:tc>
            </w:tr>
          </w:tbl>
          <w:p w14:paraId="1930FFA0"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21AE69C7" w14:textId="77777777" w:rsidTr="00992D6E">
              <w:trPr>
                <w:tblCellSpacing w:w="15" w:type="dxa"/>
              </w:trPr>
              <w:tc>
                <w:tcPr>
                  <w:tcW w:w="0" w:type="auto"/>
                  <w:vAlign w:val="center"/>
                  <w:hideMark/>
                </w:tcPr>
                <w:p w14:paraId="07CB6A01" w14:textId="77777777" w:rsidR="00360C63" w:rsidRPr="009F0261" w:rsidRDefault="00360C63" w:rsidP="009F0261"/>
              </w:tc>
            </w:tr>
          </w:tbl>
          <w:p w14:paraId="3B1CC0B9" w14:textId="77777777" w:rsidR="00360C63" w:rsidRPr="009F0261" w:rsidRDefault="00360C63" w:rsidP="009F0261">
            <w:pPr>
              <w:rPr>
                <w:rStyle w:val="BookTitle"/>
                <w:rFonts w:ascii="Calibri" w:hAnsi="Calibri"/>
                <w:sz w:val="18"/>
                <w:szCs w:val="18"/>
              </w:rPr>
            </w:pPr>
          </w:p>
        </w:tc>
        <w:tc>
          <w:tcPr>
            <w:tcW w:w="2582" w:type="dxa"/>
            <w:tcBorders>
              <w:top w:val="single" w:sz="12" w:space="0" w:color="0070C0"/>
              <w:left w:val="single" w:sz="12" w:space="0" w:color="0070C0"/>
              <w:bottom w:val="single" w:sz="18"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6"/>
            </w:tblGrid>
            <w:tr w:rsidR="00360C63" w:rsidRPr="009F0261" w14:paraId="61FC4483" w14:textId="77777777" w:rsidTr="00992D6E">
              <w:trPr>
                <w:tblCellSpacing w:w="15" w:type="dxa"/>
              </w:trPr>
              <w:tc>
                <w:tcPr>
                  <w:tcW w:w="0" w:type="auto"/>
                  <w:vAlign w:val="center"/>
                  <w:hideMark/>
                </w:tcPr>
                <w:p w14:paraId="591A5358" w14:textId="77777777" w:rsidR="00360C63" w:rsidRPr="009F0261" w:rsidRDefault="00360C63" w:rsidP="009F0261">
                  <w:r w:rsidRPr="009F0261">
                    <w:t>Partage rapide des impressions, autoévaluation informelle des acquis.</w:t>
                  </w:r>
                </w:p>
              </w:tc>
            </w:tr>
          </w:tbl>
          <w:p w14:paraId="25DD44DC"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183F4CF9" w14:textId="77777777" w:rsidTr="00992D6E">
              <w:trPr>
                <w:tblCellSpacing w:w="15" w:type="dxa"/>
              </w:trPr>
              <w:tc>
                <w:tcPr>
                  <w:tcW w:w="0" w:type="auto"/>
                  <w:vAlign w:val="center"/>
                  <w:hideMark/>
                </w:tcPr>
                <w:p w14:paraId="34A77BA6" w14:textId="77777777" w:rsidR="00360C63" w:rsidRPr="009F0261" w:rsidRDefault="00360C63" w:rsidP="009F0261"/>
              </w:tc>
            </w:tr>
          </w:tbl>
          <w:p w14:paraId="4F78B2BD" w14:textId="77777777" w:rsidR="00360C63" w:rsidRPr="009F0261" w:rsidRDefault="00360C63" w:rsidP="009F0261">
            <w:pPr>
              <w:rPr>
                <w:rStyle w:val="BookTitle"/>
                <w:rFonts w:ascii="Calibri" w:hAnsi="Calibri"/>
                <w:sz w:val="18"/>
                <w:szCs w:val="18"/>
              </w:rPr>
            </w:pPr>
          </w:p>
        </w:tc>
        <w:tc>
          <w:tcPr>
            <w:tcW w:w="3136" w:type="dxa"/>
            <w:tcBorders>
              <w:top w:val="single" w:sz="12" w:space="0" w:color="0070C0"/>
              <w:left w:val="single" w:sz="12" w:space="0" w:color="0070C0"/>
              <w:bottom w:val="single" w:sz="18" w:space="0" w:color="0070C0"/>
              <w:right w:val="single" w:sz="12" w:space="0" w:color="0070C0"/>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0"/>
            </w:tblGrid>
            <w:tr w:rsidR="00360C63" w:rsidRPr="009F0261" w14:paraId="66F86515" w14:textId="77777777" w:rsidTr="00992D6E">
              <w:trPr>
                <w:tblCellSpacing w:w="15" w:type="dxa"/>
              </w:trPr>
              <w:tc>
                <w:tcPr>
                  <w:tcW w:w="0" w:type="auto"/>
                  <w:vAlign w:val="center"/>
                  <w:hideMark/>
                </w:tcPr>
                <w:p w14:paraId="646DE509" w14:textId="77777777" w:rsidR="00360C63" w:rsidRPr="009F0261" w:rsidRDefault="00360C63" w:rsidP="009F0261">
                  <w:r w:rsidRPr="009F0261">
                    <w:t>Tableau blanc ou paperboard, grille de feedback (papier ou numérique), outil de sondage interactif (</w:t>
                  </w:r>
                  <w:proofErr w:type="spellStart"/>
                  <w:r w:rsidRPr="009F0261">
                    <w:t>Mentimeter</w:t>
                  </w:r>
                  <w:proofErr w:type="spellEnd"/>
                  <w:r w:rsidRPr="009F0261">
                    <w:t>, par exemple).</w:t>
                  </w:r>
                </w:p>
              </w:tc>
            </w:tr>
          </w:tbl>
          <w:p w14:paraId="624AB629" w14:textId="77777777" w:rsidR="00360C63" w:rsidRPr="009F0261" w:rsidRDefault="00360C63" w:rsidP="009F026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C63" w:rsidRPr="009F0261" w14:paraId="653122C8" w14:textId="77777777" w:rsidTr="00992D6E">
              <w:trPr>
                <w:tblCellSpacing w:w="15" w:type="dxa"/>
              </w:trPr>
              <w:tc>
                <w:tcPr>
                  <w:tcW w:w="0" w:type="auto"/>
                  <w:vAlign w:val="center"/>
                  <w:hideMark/>
                </w:tcPr>
                <w:p w14:paraId="673B336F" w14:textId="77777777" w:rsidR="00360C63" w:rsidRPr="009F0261" w:rsidRDefault="00360C63" w:rsidP="009F0261"/>
              </w:tc>
            </w:tr>
          </w:tbl>
          <w:p w14:paraId="29103D5B" w14:textId="77777777" w:rsidR="00360C63" w:rsidRPr="009F0261" w:rsidRDefault="00360C63" w:rsidP="009F0261">
            <w:pPr>
              <w:rPr>
                <w:rStyle w:val="BookTitle"/>
                <w:rFonts w:ascii="Calibri" w:hAnsi="Calibri"/>
                <w:sz w:val="18"/>
                <w:szCs w:val="18"/>
              </w:rPr>
            </w:pPr>
          </w:p>
        </w:tc>
        <w:tc>
          <w:tcPr>
            <w:tcW w:w="3372" w:type="dxa"/>
            <w:tcBorders>
              <w:top w:val="single" w:sz="12" w:space="0" w:color="0070C0"/>
              <w:left w:val="single" w:sz="12" w:space="0" w:color="0070C0"/>
              <w:bottom w:val="single" w:sz="18" w:space="0" w:color="0070C0"/>
              <w:right w:val="single" w:sz="18" w:space="0" w:color="0070C0"/>
            </w:tcBorders>
          </w:tcPr>
          <w:p w14:paraId="6F0E98B5" w14:textId="77777777" w:rsidR="00360C63" w:rsidRPr="009F0261" w:rsidRDefault="00360C63" w:rsidP="009F0261">
            <w:r w:rsidRPr="009F0261">
              <w:t>Le débriefing complet n’a pas pu être réalisé en raison du manque de temps. Un retour collectif a été organisé, mais il n’a permis qu’un aperçu rapide, limitant l’analyse approfondie des acquis et des axes d’amélioration.</w:t>
            </w:r>
          </w:p>
          <w:p w14:paraId="1E0550FE" w14:textId="77777777" w:rsidR="00360C63" w:rsidRPr="009F0261" w:rsidRDefault="00360C63" w:rsidP="009F0261">
            <w:pPr>
              <w:rPr>
                <w:rStyle w:val="BookTitle"/>
                <w:rFonts w:ascii="Calibri" w:hAnsi="Calibri"/>
                <w:sz w:val="18"/>
                <w:szCs w:val="18"/>
              </w:rPr>
            </w:pPr>
          </w:p>
        </w:tc>
      </w:tr>
    </w:tbl>
    <w:p w14:paraId="5878501C" w14:textId="77777777" w:rsidR="00360C63" w:rsidRPr="009F0261" w:rsidRDefault="00360C63" w:rsidP="00F64F22">
      <w:pPr>
        <w:pStyle w:val="Heading1"/>
        <w:sectPr w:rsidR="00360C63" w:rsidRPr="009F0261" w:rsidSect="00360C63">
          <w:pgSz w:w="16838" w:h="11906" w:orient="landscape" w:code="9"/>
          <w:pgMar w:top="1699" w:right="1411" w:bottom="1411" w:left="1166" w:header="432" w:footer="706" w:gutter="0"/>
          <w:cols w:space="708"/>
          <w:titlePg/>
          <w:docGrid w:linePitch="360"/>
        </w:sectPr>
      </w:pPr>
    </w:p>
    <w:p w14:paraId="3F7EBF7B" w14:textId="5D8D46D6" w:rsidR="000028E0" w:rsidRPr="009F0261" w:rsidRDefault="000028E0" w:rsidP="00F64F22">
      <w:pPr>
        <w:pStyle w:val="Heading1"/>
        <w:numPr>
          <w:ilvl w:val="0"/>
          <w:numId w:val="0"/>
        </w:numPr>
        <w:ind w:left="791"/>
      </w:pPr>
      <w:bookmarkStart w:id="76" w:name="_Toc195571426"/>
      <w:r w:rsidRPr="009F0261">
        <w:lastRenderedPageBreak/>
        <w:t xml:space="preserve">Annexe  </w:t>
      </w:r>
      <w:r w:rsidR="00BD0A6F" w:rsidRPr="009F0261">
        <w:t>5</w:t>
      </w:r>
      <w:r w:rsidRPr="009F0261">
        <w:t> : Livret de suivi de mes apprentissages en FAD106</w:t>
      </w:r>
      <w:bookmarkEnd w:id="76"/>
    </w:p>
    <w:p w14:paraId="4AFEAB96" w14:textId="0CA61140" w:rsidR="00FB7AEB" w:rsidRPr="00FB7AEB" w:rsidRDefault="000028E0" w:rsidP="00FB7AEB">
      <w:pPr>
        <w:pStyle w:val="TOC2"/>
        <w:rPr>
          <w:rFonts w:asciiTheme="minorHAnsi" w:eastAsiaTheme="minorEastAsia" w:hAnsiTheme="minorHAnsi" w:cstheme="minorBidi"/>
          <w:noProof/>
          <w:kern w:val="2"/>
          <w:szCs w:val="24"/>
          <w:lang w:eastAsia="en-US"/>
          <w14:ligatures w14:val="standardContextual"/>
        </w:rPr>
      </w:pPr>
      <w:r w:rsidRPr="009F0261">
        <w:fldChar w:fldCharType="begin"/>
      </w:r>
      <w:r w:rsidRPr="009F0261">
        <w:instrText xml:space="preserve"> TOC \b chapitreIntro \* MERGEFORMAT </w:instrText>
      </w:r>
      <w:r w:rsidRPr="009F0261">
        <w:fldChar w:fldCharType="separate"/>
      </w:r>
      <w:r w:rsidR="00FB7AEB">
        <w:rPr>
          <w:noProof/>
        </w:rPr>
        <w:t>3.8</w:t>
      </w:r>
      <w:r w:rsidR="00FB7AEB" w:rsidRPr="00FB7AEB">
        <w:rPr>
          <w:rFonts w:asciiTheme="minorHAnsi" w:eastAsiaTheme="minorEastAsia" w:hAnsiTheme="minorHAnsi" w:cstheme="minorBidi"/>
          <w:noProof/>
          <w:kern w:val="2"/>
          <w:szCs w:val="24"/>
          <w:lang w:eastAsia="en-US"/>
          <w14:ligatures w14:val="standardContextual"/>
        </w:rPr>
        <w:tab/>
      </w:r>
      <w:r w:rsidR="00FB7AEB">
        <w:rPr>
          <w:noProof/>
        </w:rPr>
        <w:t>Séance du 4 novembre 2024 : Animation de Laetitia</w:t>
      </w:r>
      <w:r w:rsidR="00FB7AEB">
        <w:rPr>
          <w:noProof/>
        </w:rPr>
        <w:tab/>
      </w:r>
      <w:r w:rsidR="00FB7AEB">
        <w:rPr>
          <w:noProof/>
        </w:rPr>
        <w:fldChar w:fldCharType="begin"/>
      </w:r>
      <w:r w:rsidR="00FB7AEB">
        <w:rPr>
          <w:noProof/>
        </w:rPr>
        <w:instrText xml:space="preserve"> PAGEREF _Toc195571493 \h </w:instrText>
      </w:r>
      <w:r w:rsidR="00FB7AEB">
        <w:rPr>
          <w:noProof/>
        </w:rPr>
      </w:r>
      <w:r w:rsidR="00FB7AEB">
        <w:rPr>
          <w:noProof/>
        </w:rPr>
        <w:fldChar w:fldCharType="separate"/>
      </w:r>
      <w:r w:rsidR="00FB7AEB">
        <w:rPr>
          <w:noProof/>
        </w:rPr>
        <w:t>33</w:t>
      </w:r>
      <w:r w:rsidR="00FB7AEB">
        <w:rPr>
          <w:noProof/>
        </w:rPr>
        <w:fldChar w:fldCharType="end"/>
      </w:r>
    </w:p>
    <w:p w14:paraId="27096732" w14:textId="113409CB"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3.8.1</w:t>
      </w:r>
      <w:r w:rsidRPr="00FB7AEB">
        <w:rPr>
          <w:rFonts w:asciiTheme="minorHAnsi" w:eastAsiaTheme="minorEastAsia" w:hAnsiTheme="minorHAnsi" w:cstheme="minorBidi"/>
          <w:noProof/>
          <w:kern w:val="2"/>
          <w:szCs w:val="24"/>
          <w:lang w:eastAsia="en-US"/>
          <w14:ligatures w14:val="standardContextual"/>
        </w:rPr>
        <w:tab/>
      </w:r>
      <w:r>
        <w:rPr>
          <w:noProof/>
        </w:rPr>
        <w:t>Les idées essentielles retenues</w:t>
      </w:r>
      <w:r>
        <w:rPr>
          <w:noProof/>
        </w:rPr>
        <w:tab/>
      </w:r>
      <w:r>
        <w:rPr>
          <w:noProof/>
        </w:rPr>
        <w:fldChar w:fldCharType="begin"/>
      </w:r>
      <w:r>
        <w:rPr>
          <w:noProof/>
        </w:rPr>
        <w:instrText xml:space="preserve"> PAGEREF _Toc195571494 \h </w:instrText>
      </w:r>
      <w:r>
        <w:rPr>
          <w:noProof/>
        </w:rPr>
      </w:r>
      <w:r>
        <w:rPr>
          <w:noProof/>
        </w:rPr>
        <w:fldChar w:fldCharType="separate"/>
      </w:r>
      <w:r>
        <w:rPr>
          <w:noProof/>
        </w:rPr>
        <w:t>33</w:t>
      </w:r>
      <w:r>
        <w:rPr>
          <w:noProof/>
        </w:rPr>
        <w:fldChar w:fldCharType="end"/>
      </w:r>
    </w:p>
    <w:p w14:paraId="2EC8AA81" w14:textId="17F870DB"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3.8.2</w:t>
      </w:r>
      <w:r w:rsidRPr="00FB7AEB">
        <w:rPr>
          <w:rFonts w:asciiTheme="minorHAnsi" w:eastAsiaTheme="minorEastAsia" w:hAnsiTheme="minorHAnsi" w:cstheme="minorBidi"/>
          <w:noProof/>
          <w:kern w:val="2"/>
          <w:szCs w:val="24"/>
          <w:lang w:eastAsia="en-US"/>
          <w14:ligatures w14:val="standardContextual"/>
        </w:rPr>
        <w:tab/>
      </w:r>
      <w:r>
        <w:rPr>
          <w:noProof/>
        </w:rPr>
        <w:t>Le vocabulaire nouveau à retenir</w:t>
      </w:r>
      <w:r>
        <w:rPr>
          <w:noProof/>
        </w:rPr>
        <w:tab/>
      </w:r>
      <w:r>
        <w:rPr>
          <w:noProof/>
        </w:rPr>
        <w:fldChar w:fldCharType="begin"/>
      </w:r>
      <w:r>
        <w:rPr>
          <w:noProof/>
        </w:rPr>
        <w:instrText xml:space="preserve"> PAGEREF _Toc195571495 \h </w:instrText>
      </w:r>
      <w:r>
        <w:rPr>
          <w:noProof/>
        </w:rPr>
      </w:r>
      <w:r>
        <w:rPr>
          <w:noProof/>
        </w:rPr>
        <w:fldChar w:fldCharType="separate"/>
      </w:r>
      <w:r>
        <w:rPr>
          <w:noProof/>
        </w:rPr>
        <w:t>33</w:t>
      </w:r>
      <w:r>
        <w:rPr>
          <w:noProof/>
        </w:rPr>
        <w:fldChar w:fldCharType="end"/>
      </w:r>
    </w:p>
    <w:p w14:paraId="6341D953" w14:textId="25AD87FD"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3.8.3</w:t>
      </w:r>
      <w:r w:rsidRPr="00FB7AEB">
        <w:rPr>
          <w:rFonts w:asciiTheme="minorHAnsi" w:eastAsiaTheme="minorEastAsia" w:hAnsiTheme="minorHAnsi" w:cstheme="minorBidi"/>
          <w:noProof/>
          <w:kern w:val="2"/>
          <w:szCs w:val="24"/>
          <w:lang w:eastAsia="en-US"/>
          <w14:ligatures w14:val="standardContextual"/>
        </w:rPr>
        <w:tab/>
      </w:r>
      <w:r>
        <w:rPr>
          <w:noProof/>
        </w:rPr>
        <w:t>Les questions nouvelles ou celles qui restent en suspens</w:t>
      </w:r>
      <w:r>
        <w:rPr>
          <w:noProof/>
        </w:rPr>
        <w:tab/>
      </w:r>
      <w:r>
        <w:rPr>
          <w:noProof/>
        </w:rPr>
        <w:fldChar w:fldCharType="begin"/>
      </w:r>
      <w:r>
        <w:rPr>
          <w:noProof/>
        </w:rPr>
        <w:instrText xml:space="preserve"> PAGEREF _Toc195571496 \h </w:instrText>
      </w:r>
      <w:r>
        <w:rPr>
          <w:noProof/>
        </w:rPr>
      </w:r>
      <w:r>
        <w:rPr>
          <w:noProof/>
        </w:rPr>
        <w:fldChar w:fldCharType="separate"/>
      </w:r>
      <w:r>
        <w:rPr>
          <w:noProof/>
        </w:rPr>
        <w:t>34</w:t>
      </w:r>
      <w:r>
        <w:rPr>
          <w:noProof/>
        </w:rPr>
        <w:fldChar w:fldCharType="end"/>
      </w:r>
    </w:p>
    <w:p w14:paraId="703B2369" w14:textId="14CBFECD"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3.8.4</w:t>
      </w:r>
      <w:r w:rsidRPr="00FB7AEB">
        <w:rPr>
          <w:rFonts w:asciiTheme="minorHAnsi" w:eastAsiaTheme="minorEastAsia" w:hAnsiTheme="minorHAnsi" w:cstheme="minorBidi"/>
          <w:noProof/>
          <w:kern w:val="2"/>
          <w:szCs w:val="24"/>
          <w:lang w:eastAsia="en-US"/>
          <w14:ligatures w14:val="standardContextual"/>
        </w:rPr>
        <w:tab/>
      </w:r>
      <w:r>
        <w:rPr>
          <w:noProof/>
        </w:rPr>
        <w:t>Ce qui m’a étonné, bousculé, dérangé</w:t>
      </w:r>
      <w:r>
        <w:rPr>
          <w:noProof/>
        </w:rPr>
        <w:tab/>
      </w:r>
      <w:r>
        <w:rPr>
          <w:noProof/>
        </w:rPr>
        <w:fldChar w:fldCharType="begin"/>
      </w:r>
      <w:r>
        <w:rPr>
          <w:noProof/>
        </w:rPr>
        <w:instrText xml:space="preserve"> PAGEREF _Toc195571497 \h </w:instrText>
      </w:r>
      <w:r>
        <w:rPr>
          <w:noProof/>
        </w:rPr>
      </w:r>
      <w:r>
        <w:rPr>
          <w:noProof/>
        </w:rPr>
        <w:fldChar w:fldCharType="separate"/>
      </w:r>
      <w:r>
        <w:rPr>
          <w:noProof/>
        </w:rPr>
        <w:t>34</w:t>
      </w:r>
      <w:r>
        <w:rPr>
          <w:noProof/>
        </w:rPr>
        <w:fldChar w:fldCharType="end"/>
      </w:r>
    </w:p>
    <w:p w14:paraId="27CA6051" w14:textId="34B3EA75"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3.8.5</w:t>
      </w:r>
      <w:r w:rsidRPr="00FB7AEB">
        <w:rPr>
          <w:rFonts w:asciiTheme="minorHAnsi" w:eastAsiaTheme="minorEastAsia" w:hAnsiTheme="minorHAnsi" w:cstheme="minorBidi"/>
          <w:noProof/>
          <w:kern w:val="2"/>
          <w:szCs w:val="24"/>
          <w:lang w:eastAsia="en-US"/>
          <w14:ligatures w14:val="standardContextual"/>
        </w:rPr>
        <w:tab/>
      </w:r>
      <w:r>
        <w:rPr>
          <w:noProof/>
        </w:rPr>
        <w:t>Ce qui s’est clarifié</w:t>
      </w:r>
      <w:r>
        <w:rPr>
          <w:noProof/>
        </w:rPr>
        <w:tab/>
      </w:r>
      <w:r>
        <w:rPr>
          <w:noProof/>
        </w:rPr>
        <w:fldChar w:fldCharType="begin"/>
      </w:r>
      <w:r>
        <w:rPr>
          <w:noProof/>
        </w:rPr>
        <w:instrText xml:space="preserve"> PAGEREF _Toc195571498 \h </w:instrText>
      </w:r>
      <w:r>
        <w:rPr>
          <w:noProof/>
        </w:rPr>
      </w:r>
      <w:r>
        <w:rPr>
          <w:noProof/>
        </w:rPr>
        <w:fldChar w:fldCharType="separate"/>
      </w:r>
      <w:r>
        <w:rPr>
          <w:noProof/>
        </w:rPr>
        <w:t>34</w:t>
      </w:r>
      <w:r>
        <w:rPr>
          <w:noProof/>
        </w:rPr>
        <w:fldChar w:fldCharType="end"/>
      </w:r>
    </w:p>
    <w:p w14:paraId="19DDCFEE" w14:textId="13C9DAE6"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3.8.6</w:t>
      </w:r>
      <w:r w:rsidRPr="00FB7AEB">
        <w:rPr>
          <w:rFonts w:asciiTheme="minorHAnsi" w:eastAsiaTheme="minorEastAsia" w:hAnsiTheme="minorHAnsi" w:cstheme="minorBidi"/>
          <w:noProof/>
          <w:kern w:val="2"/>
          <w:szCs w:val="24"/>
          <w:lang w:eastAsia="en-US"/>
          <w14:ligatures w14:val="standardContextual"/>
        </w:rPr>
        <w:tab/>
      </w:r>
      <w:r>
        <w:rPr>
          <w:noProof/>
        </w:rPr>
        <w:t>Conclusion</w:t>
      </w:r>
      <w:r>
        <w:rPr>
          <w:noProof/>
        </w:rPr>
        <w:tab/>
      </w:r>
      <w:r>
        <w:rPr>
          <w:noProof/>
        </w:rPr>
        <w:fldChar w:fldCharType="begin"/>
      </w:r>
      <w:r>
        <w:rPr>
          <w:noProof/>
        </w:rPr>
        <w:instrText xml:space="preserve"> PAGEREF _Toc195571499 \h </w:instrText>
      </w:r>
      <w:r>
        <w:rPr>
          <w:noProof/>
        </w:rPr>
      </w:r>
      <w:r>
        <w:rPr>
          <w:noProof/>
        </w:rPr>
        <w:fldChar w:fldCharType="separate"/>
      </w:r>
      <w:r>
        <w:rPr>
          <w:noProof/>
        </w:rPr>
        <w:t>34</w:t>
      </w:r>
      <w:r>
        <w:rPr>
          <w:noProof/>
        </w:rPr>
        <w:fldChar w:fldCharType="end"/>
      </w:r>
    </w:p>
    <w:p w14:paraId="6D7EA264" w14:textId="46072B3B" w:rsidR="00FB7AEB" w:rsidRPr="00FB7AEB" w:rsidRDefault="00FB7AEB" w:rsidP="00FB7AEB">
      <w:pPr>
        <w:pStyle w:val="TOC2"/>
        <w:rPr>
          <w:rFonts w:asciiTheme="minorHAnsi" w:eastAsiaTheme="minorEastAsia" w:hAnsiTheme="minorHAnsi" w:cstheme="minorBidi"/>
          <w:noProof/>
          <w:kern w:val="2"/>
          <w:szCs w:val="24"/>
          <w:lang w:eastAsia="en-US"/>
          <w14:ligatures w14:val="standardContextual"/>
        </w:rPr>
      </w:pPr>
      <w:r>
        <w:rPr>
          <w:noProof/>
        </w:rPr>
        <w:t>3.9</w:t>
      </w:r>
      <w:r w:rsidRPr="00FB7AEB">
        <w:rPr>
          <w:rFonts w:asciiTheme="minorHAnsi" w:eastAsiaTheme="minorEastAsia" w:hAnsiTheme="minorHAnsi" w:cstheme="minorBidi"/>
          <w:noProof/>
          <w:kern w:val="2"/>
          <w:szCs w:val="24"/>
          <w:lang w:eastAsia="en-US"/>
          <w14:ligatures w14:val="standardContextual"/>
        </w:rPr>
        <w:tab/>
      </w:r>
      <w:r>
        <w:rPr>
          <w:noProof/>
        </w:rPr>
        <w:t>Séance du 18 novembre 2024 : Animation de Paul</w:t>
      </w:r>
      <w:r>
        <w:rPr>
          <w:noProof/>
        </w:rPr>
        <w:tab/>
      </w:r>
      <w:r>
        <w:rPr>
          <w:noProof/>
        </w:rPr>
        <w:fldChar w:fldCharType="begin"/>
      </w:r>
      <w:r>
        <w:rPr>
          <w:noProof/>
        </w:rPr>
        <w:instrText xml:space="preserve"> PAGEREF _Toc195571500 \h </w:instrText>
      </w:r>
      <w:r>
        <w:rPr>
          <w:noProof/>
        </w:rPr>
      </w:r>
      <w:r>
        <w:rPr>
          <w:noProof/>
        </w:rPr>
        <w:fldChar w:fldCharType="separate"/>
      </w:r>
      <w:r>
        <w:rPr>
          <w:noProof/>
        </w:rPr>
        <w:t>35</w:t>
      </w:r>
      <w:r>
        <w:rPr>
          <w:noProof/>
        </w:rPr>
        <w:fldChar w:fldCharType="end"/>
      </w:r>
    </w:p>
    <w:p w14:paraId="2E28DABA" w14:textId="2BBF442E"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3.9.1</w:t>
      </w:r>
      <w:r w:rsidRPr="00FB7AEB">
        <w:rPr>
          <w:rFonts w:asciiTheme="minorHAnsi" w:eastAsiaTheme="minorEastAsia" w:hAnsiTheme="minorHAnsi" w:cstheme="minorBidi"/>
          <w:noProof/>
          <w:kern w:val="2"/>
          <w:szCs w:val="24"/>
          <w:lang w:eastAsia="en-US"/>
          <w14:ligatures w14:val="standardContextual"/>
        </w:rPr>
        <w:tab/>
      </w:r>
      <w:r>
        <w:rPr>
          <w:noProof/>
        </w:rPr>
        <w:t>Les idées essentielles retenues</w:t>
      </w:r>
      <w:r>
        <w:rPr>
          <w:noProof/>
        </w:rPr>
        <w:tab/>
      </w:r>
      <w:r>
        <w:rPr>
          <w:noProof/>
        </w:rPr>
        <w:fldChar w:fldCharType="begin"/>
      </w:r>
      <w:r>
        <w:rPr>
          <w:noProof/>
        </w:rPr>
        <w:instrText xml:space="preserve"> PAGEREF _Toc195571501 \h </w:instrText>
      </w:r>
      <w:r>
        <w:rPr>
          <w:noProof/>
        </w:rPr>
      </w:r>
      <w:r>
        <w:rPr>
          <w:noProof/>
        </w:rPr>
        <w:fldChar w:fldCharType="separate"/>
      </w:r>
      <w:r>
        <w:rPr>
          <w:noProof/>
        </w:rPr>
        <w:t>35</w:t>
      </w:r>
      <w:r>
        <w:rPr>
          <w:noProof/>
        </w:rPr>
        <w:fldChar w:fldCharType="end"/>
      </w:r>
    </w:p>
    <w:p w14:paraId="705BE9E8" w14:textId="3BAC853D"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3.9.2</w:t>
      </w:r>
      <w:r w:rsidRPr="00FB7AEB">
        <w:rPr>
          <w:rFonts w:asciiTheme="minorHAnsi" w:eastAsiaTheme="minorEastAsia" w:hAnsiTheme="minorHAnsi" w:cstheme="minorBidi"/>
          <w:noProof/>
          <w:kern w:val="2"/>
          <w:szCs w:val="24"/>
          <w:lang w:eastAsia="en-US"/>
          <w14:ligatures w14:val="standardContextual"/>
        </w:rPr>
        <w:tab/>
      </w:r>
      <w:r>
        <w:rPr>
          <w:noProof/>
        </w:rPr>
        <w:t>Le vocabulaire nouveau à retenir</w:t>
      </w:r>
      <w:r>
        <w:rPr>
          <w:noProof/>
        </w:rPr>
        <w:tab/>
      </w:r>
      <w:r>
        <w:rPr>
          <w:noProof/>
        </w:rPr>
        <w:fldChar w:fldCharType="begin"/>
      </w:r>
      <w:r>
        <w:rPr>
          <w:noProof/>
        </w:rPr>
        <w:instrText xml:space="preserve"> PAGEREF _Toc195571502 \h </w:instrText>
      </w:r>
      <w:r>
        <w:rPr>
          <w:noProof/>
        </w:rPr>
      </w:r>
      <w:r>
        <w:rPr>
          <w:noProof/>
        </w:rPr>
        <w:fldChar w:fldCharType="separate"/>
      </w:r>
      <w:r>
        <w:rPr>
          <w:noProof/>
        </w:rPr>
        <w:t>35</w:t>
      </w:r>
      <w:r>
        <w:rPr>
          <w:noProof/>
        </w:rPr>
        <w:fldChar w:fldCharType="end"/>
      </w:r>
    </w:p>
    <w:p w14:paraId="11296F68" w14:textId="6694402C"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3.9.3</w:t>
      </w:r>
      <w:r w:rsidRPr="00FB7AEB">
        <w:rPr>
          <w:rFonts w:asciiTheme="minorHAnsi" w:eastAsiaTheme="minorEastAsia" w:hAnsiTheme="minorHAnsi" w:cstheme="minorBidi"/>
          <w:noProof/>
          <w:kern w:val="2"/>
          <w:szCs w:val="24"/>
          <w:lang w:eastAsia="en-US"/>
          <w14:ligatures w14:val="standardContextual"/>
        </w:rPr>
        <w:tab/>
      </w:r>
      <w:r>
        <w:rPr>
          <w:noProof/>
        </w:rPr>
        <w:t>Les questions nouvelles ou celles qui restent en suspens</w:t>
      </w:r>
      <w:r>
        <w:rPr>
          <w:noProof/>
        </w:rPr>
        <w:tab/>
      </w:r>
      <w:r>
        <w:rPr>
          <w:noProof/>
        </w:rPr>
        <w:fldChar w:fldCharType="begin"/>
      </w:r>
      <w:r>
        <w:rPr>
          <w:noProof/>
        </w:rPr>
        <w:instrText xml:space="preserve"> PAGEREF _Toc195571503 \h </w:instrText>
      </w:r>
      <w:r>
        <w:rPr>
          <w:noProof/>
        </w:rPr>
      </w:r>
      <w:r>
        <w:rPr>
          <w:noProof/>
        </w:rPr>
        <w:fldChar w:fldCharType="separate"/>
      </w:r>
      <w:r>
        <w:rPr>
          <w:noProof/>
        </w:rPr>
        <w:t>36</w:t>
      </w:r>
      <w:r>
        <w:rPr>
          <w:noProof/>
        </w:rPr>
        <w:fldChar w:fldCharType="end"/>
      </w:r>
    </w:p>
    <w:p w14:paraId="7DA3A1A6" w14:textId="6F8A5310"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3.9.4</w:t>
      </w:r>
      <w:r w:rsidRPr="00FB7AEB">
        <w:rPr>
          <w:rFonts w:asciiTheme="minorHAnsi" w:eastAsiaTheme="minorEastAsia" w:hAnsiTheme="minorHAnsi" w:cstheme="minorBidi"/>
          <w:noProof/>
          <w:kern w:val="2"/>
          <w:szCs w:val="24"/>
          <w:lang w:eastAsia="en-US"/>
          <w14:ligatures w14:val="standardContextual"/>
        </w:rPr>
        <w:tab/>
      </w:r>
      <w:r>
        <w:rPr>
          <w:noProof/>
        </w:rPr>
        <w:t>Ce qui m’a étonné, bousculé, dérangé</w:t>
      </w:r>
      <w:r>
        <w:rPr>
          <w:noProof/>
        </w:rPr>
        <w:tab/>
      </w:r>
      <w:r>
        <w:rPr>
          <w:noProof/>
        </w:rPr>
        <w:fldChar w:fldCharType="begin"/>
      </w:r>
      <w:r>
        <w:rPr>
          <w:noProof/>
        </w:rPr>
        <w:instrText xml:space="preserve"> PAGEREF _Toc195571504 \h </w:instrText>
      </w:r>
      <w:r>
        <w:rPr>
          <w:noProof/>
        </w:rPr>
      </w:r>
      <w:r>
        <w:rPr>
          <w:noProof/>
        </w:rPr>
        <w:fldChar w:fldCharType="separate"/>
      </w:r>
      <w:r>
        <w:rPr>
          <w:noProof/>
        </w:rPr>
        <w:t>36</w:t>
      </w:r>
      <w:r>
        <w:rPr>
          <w:noProof/>
        </w:rPr>
        <w:fldChar w:fldCharType="end"/>
      </w:r>
    </w:p>
    <w:p w14:paraId="097D5857" w14:textId="43ED4E6A"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3.9.5</w:t>
      </w:r>
      <w:r w:rsidRPr="00FB7AEB">
        <w:rPr>
          <w:rFonts w:asciiTheme="minorHAnsi" w:eastAsiaTheme="minorEastAsia" w:hAnsiTheme="minorHAnsi" w:cstheme="minorBidi"/>
          <w:noProof/>
          <w:kern w:val="2"/>
          <w:szCs w:val="24"/>
          <w:lang w:eastAsia="en-US"/>
          <w14:ligatures w14:val="standardContextual"/>
        </w:rPr>
        <w:tab/>
      </w:r>
      <w:r>
        <w:rPr>
          <w:noProof/>
        </w:rPr>
        <w:t>Ce qui s’est clarifié</w:t>
      </w:r>
      <w:r>
        <w:rPr>
          <w:noProof/>
        </w:rPr>
        <w:tab/>
      </w:r>
      <w:r>
        <w:rPr>
          <w:noProof/>
        </w:rPr>
        <w:fldChar w:fldCharType="begin"/>
      </w:r>
      <w:r>
        <w:rPr>
          <w:noProof/>
        </w:rPr>
        <w:instrText xml:space="preserve"> PAGEREF _Toc195571505 \h </w:instrText>
      </w:r>
      <w:r>
        <w:rPr>
          <w:noProof/>
        </w:rPr>
      </w:r>
      <w:r>
        <w:rPr>
          <w:noProof/>
        </w:rPr>
        <w:fldChar w:fldCharType="separate"/>
      </w:r>
      <w:r>
        <w:rPr>
          <w:noProof/>
        </w:rPr>
        <w:t>36</w:t>
      </w:r>
      <w:r>
        <w:rPr>
          <w:noProof/>
        </w:rPr>
        <w:fldChar w:fldCharType="end"/>
      </w:r>
    </w:p>
    <w:p w14:paraId="28B2BEF9" w14:textId="0C3BA064"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3.9.6</w:t>
      </w:r>
      <w:r w:rsidRPr="00FB7AEB">
        <w:rPr>
          <w:rFonts w:asciiTheme="minorHAnsi" w:eastAsiaTheme="minorEastAsia" w:hAnsiTheme="minorHAnsi" w:cstheme="minorBidi"/>
          <w:noProof/>
          <w:kern w:val="2"/>
          <w:szCs w:val="24"/>
          <w:lang w:eastAsia="en-US"/>
          <w14:ligatures w14:val="standardContextual"/>
        </w:rPr>
        <w:tab/>
      </w:r>
      <w:r>
        <w:rPr>
          <w:noProof/>
        </w:rPr>
        <w:t>Conclusion</w:t>
      </w:r>
      <w:r>
        <w:rPr>
          <w:noProof/>
        </w:rPr>
        <w:tab/>
      </w:r>
      <w:r>
        <w:rPr>
          <w:noProof/>
        </w:rPr>
        <w:fldChar w:fldCharType="begin"/>
      </w:r>
      <w:r>
        <w:rPr>
          <w:noProof/>
        </w:rPr>
        <w:instrText xml:space="preserve"> PAGEREF _Toc195571506 \h </w:instrText>
      </w:r>
      <w:r>
        <w:rPr>
          <w:noProof/>
        </w:rPr>
      </w:r>
      <w:r>
        <w:rPr>
          <w:noProof/>
        </w:rPr>
        <w:fldChar w:fldCharType="separate"/>
      </w:r>
      <w:r>
        <w:rPr>
          <w:noProof/>
        </w:rPr>
        <w:t>36</w:t>
      </w:r>
      <w:r>
        <w:rPr>
          <w:noProof/>
        </w:rPr>
        <w:fldChar w:fldCharType="end"/>
      </w:r>
    </w:p>
    <w:p w14:paraId="6C55273A" w14:textId="016FEC22" w:rsidR="00FB7AEB" w:rsidRPr="00FB7AEB" w:rsidRDefault="00FB7AEB" w:rsidP="00FB7AEB">
      <w:pPr>
        <w:pStyle w:val="TOC2"/>
        <w:tabs>
          <w:tab w:val="left" w:pos="1276"/>
        </w:tabs>
        <w:rPr>
          <w:rFonts w:asciiTheme="minorHAnsi" w:eastAsiaTheme="minorEastAsia" w:hAnsiTheme="minorHAnsi" w:cstheme="minorBidi"/>
          <w:noProof/>
          <w:kern w:val="2"/>
          <w:szCs w:val="24"/>
          <w:lang w:eastAsia="en-US"/>
          <w14:ligatures w14:val="standardContextual"/>
        </w:rPr>
      </w:pPr>
      <w:r>
        <w:rPr>
          <w:noProof/>
        </w:rPr>
        <w:t>3.10</w:t>
      </w:r>
      <w:r w:rsidRPr="00FB7AEB">
        <w:rPr>
          <w:rFonts w:asciiTheme="minorHAnsi" w:eastAsiaTheme="minorEastAsia" w:hAnsiTheme="minorHAnsi" w:cstheme="minorBidi"/>
          <w:noProof/>
          <w:kern w:val="2"/>
          <w:szCs w:val="24"/>
          <w:lang w:eastAsia="en-US"/>
          <w14:ligatures w14:val="standardContextual"/>
        </w:rPr>
        <w:tab/>
      </w:r>
      <w:r>
        <w:rPr>
          <w:noProof/>
        </w:rPr>
        <w:t>Séance du 25 novembre 2024 : Animation de Théa</w:t>
      </w:r>
      <w:r>
        <w:rPr>
          <w:noProof/>
        </w:rPr>
        <w:tab/>
      </w:r>
      <w:r>
        <w:rPr>
          <w:noProof/>
        </w:rPr>
        <w:fldChar w:fldCharType="begin"/>
      </w:r>
      <w:r>
        <w:rPr>
          <w:noProof/>
        </w:rPr>
        <w:instrText xml:space="preserve"> PAGEREF _Toc195571507 \h </w:instrText>
      </w:r>
      <w:r>
        <w:rPr>
          <w:noProof/>
        </w:rPr>
      </w:r>
      <w:r>
        <w:rPr>
          <w:noProof/>
        </w:rPr>
        <w:fldChar w:fldCharType="separate"/>
      </w:r>
      <w:r>
        <w:rPr>
          <w:noProof/>
        </w:rPr>
        <w:t>37</w:t>
      </w:r>
      <w:r>
        <w:rPr>
          <w:noProof/>
        </w:rPr>
        <w:fldChar w:fldCharType="end"/>
      </w:r>
    </w:p>
    <w:p w14:paraId="19CED4EF" w14:textId="4DFAEF3C"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3.10.1</w:t>
      </w:r>
      <w:r w:rsidRPr="00FB7AEB">
        <w:rPr>
          <w:rFonts w:asciiTheme="minorHAnsi" w:eastAsiaTheme="minorEastAsia" w:hAnsiTheme="minorHAnsi" w:cstheme="minorBidi"/>
          <w:noProof/>
          <w:kern w:val="2"/>
          <w:szCs w:val="24"/>
          <w:lang w:eastAsia="en-US"/>
          <w14:ligatures w14:val="standardContextual"/>
        </w:rPr>
        <w:tab/>
      </w:r>
      <w:r>
        <w:rPr>
          <w:noProof/>
        </w:rPr>
        <w:t>Les idées essentielles retenues</w:t>
      </w:r>
      <w:r>
        <w:rPr>
          <w:noProof/>
        </w:rPr>
        <w:tab/>
      </w:r>
      <w:r>
        <w:rPr>
          <w:noProof/>
        </w:rPr>
        <w:fldChar w:fldCharType="begin"/>
      </w:r>
      <w:r>
        <w:rPr>
          <w:noProof/>
        </w:rPr>
        <w:instrText xml:space="preserve"> PAGEREF _Toc195571508 \h </w:instrText>
      </w:r>
      <w:r>
        <w:rPr>
          <w:noProof/>
        </w:rPr>
      </w:r>
      <w:r>
        <w:rPr>
          <w:noProof/>
        </w:rPr>
        <w:fldChar w:fldCharType="separate"/>
      </w:r>
      <w:r>
        <w:rPr>
          <w:noProof/>
        </w:rPr>
        <w:t>37</w:t>
      </w:r>
      <w:r>
        <w:rPr>
          <w:noProof/>
        </w:rPr>
        <w:fldChar w:fldCharType="end"/>
      </w:r>
    </w:p>
    <w:p w14:paraId="2ECB87DA" w14:textId="08A3B9C8"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3.10.2</w:t>
      </w:r>
      <w:r w:rsidRPr="00FB7AEB">
        <w:rPr>
          <w:rFonts w:asciiTheme="minorHAnsi" w:eastAsiaTheme="minorEastAsia" w:hAnsiTheme="minorHAnsi" w:cstheme="minorBidi"/>
          <w:noProof/>
          <w:kern w:val="2"/>
          <w:szCs w:val="24"/>
          <w:lang w:eastAsia="en-US"/>
          <w14:ligatures w14:val="standardContextual"/>
        </w:rPr>
        <w:tab/>
      </w:r>
      <w:r>
        <w:rPr>
          <w:noProof/>
        </w:rPr>
        <w:t>Le vocabulaire nouveau à retenir</w:t>
      </w:r>
      <w:r>
        <w:rPr>
          <w:noProof/>
        </w:rPr>
        <w:tab/>
      </w:r>
      <w:r>
        <w:rPr>
          <w:noProof/>
        </w:rPr>
        <w:fldChar w:fldCharType="begin"/>
      </w:r>
      <w:r>
        <w:rPr>
          <w:noProof/>
        </w:rPr>
        <w:instrText xml:space="preserve"> PAGEREF _Toc195571509 \h </w:instrText>
      </w:r>
      <w:r>
        <w:rPr>
          <w:noProof/>
        </w:rPr>
      </w:r>
      <w:r>
        <w:rPr>
          <w:noProof/>
        </w:rPr>
        <w:fldChar w:fldCharType="separate"/>
      </w:r>
      <w:r>
        <w:rPr>
          <w:noProof/>
        </w:rPr>
        <w:t>37</w:t>
      </w:r>
      <w:r>
        <w:rPr>
          <w:noProof/>
        </w:rPr>
        <w:fldChar w:fldCharType="end"/>
      </w:r>
    </w:p>
    <w:p w14:paraId="5127846B" w14:textId="79029920"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3.10.3</w:t>
      </w:r>
      <w:r w:rsidRPr="00FB7AEB">
        <w:rPr>
          <w:rFonts w:asciiTheme="minorHAnsi" w:eastAsiaTheme="minorEastAsia" w:hAnsiTheme="minorHAnsi" w:cstheme="minorBidi"/>
          <w:noProof/>
          <w:kern w:val="2"/>
          <w:szCs w:val="24"/>
          <w:lang w:eastAsia="en-US"/>
          <w14:ligatures w14:val="standardContextual"/>
        </w:rPr>
        <w:tab/>
      </w:r>
      <w:r>
        <w:rPr>
          <w:noProof/>
        </w:rPr>
        <w:t>Les questions nouvelles ou celles qui restent en suspens</w:t>
      </w:r>
      <w:r>
        <w:rPr>
          <w:noProof/>
        </w:rPr>
        <w:tab/>
      </w:r>
      <w:r>
        <w:rPr>
          <w:noProof/>
        </w:rPr>
        <w:fldChar w:fldCharType="begin"/>
      </w:r>
      <w:r>
        <w:rPr>
          <w:noProof/>
        </w:rPr>
        <w:instrText xml:space="preserve"> PAGEREF _Toc195571510 \h </w:instrText>
      </w:r>
      <w:r>
        <w:rPr>
          <w:noProof/>
        </w:rPr>
      </w:r>
      <w:r>
        <w:rPr>
          <w:noProof/>
        </w:rPr>
        <w:fldChar w:fldCharType="separate"/>
      </w:r>
      <w:r>
        <w:rPr>
          <w:noProof/>
        </w:rPr>
        <w:t>38</w:t>
      </w:r>
      <w:r>
        <w:rPr>
          <w:noProof/>
        </w:rPr>
        <w:fldChar w:fldCharType="end"/>
      </w:r>
    </w:p>
    <w:p w14:paraId="740FEEFC" w14:textId="6D00F4EE"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3.10.4</w:t>
      </w:r>
      <w:r w:rsidRPr="00FB7AEB">
        <w:rPr>
          <w:rFonts w:asciiTheme="minorHAnsi" w:eastAsiaTheme="minorEastAsia" w:hAnsiTheme="minorHAnsi" w:cstheme="minorBidi"/>
          <w:noProof/>
          <w:kern w:val="2"/>
          <w:szCs w:val="24"/>
          <w:lang w:eastAsia="en-US"/>
          <w14:ligatures w14:val="standardContextual"/>
        </w:rPr>
        <w:tab/>
      </w:r>
      <w:r>
        <w:rPr>
          <w:noProof/>
        </w:rPr>
        <w:t>Ce qui m’a étonné, bousculé, dérangé</w:t>
      </w:r>
      <w:r>
        <w:rPr>
          <w:noProof/>
        </w:rPr>
        <w:tab/>
      </w:r>
      <w:r>
        <w:rPr>
          <w:noProof/>
        </w:rPr>
        <w:fldChar w:fldCharType="begin"/>
      </w:r>
      <w:r>
        <w:rPr>
          <w:noProof/>
        </w:rPr>
        <w:instrText xml:space="preserve"> PAGEREF _Toc195571511 \h </w:instrText>
      </w:r>
      <w:r>
        <w:rPr>
          <w:noProof/>
        </w:rPr>
      </w:r>
      <w:r>
        <w:rPr>
          <w:noProof/>
        </w:rPr>
        <w:fldChar w:fldCharType="separate"/>
      </w:r>
      <w:r>
        <w:rPr>
          <w:noProof/>
        </w:rPr>
        <w:t>38</w:t>
      </w:r>
      <w:r>
        <w:rPr>
          <w:noProof/>
        </w:rPr>
        <w:fldChar w:fldCharType="end"/>
      </w:r>
    </w:p>
    <w:p w14:paraId="22502BE4" w14:textId="3846996B"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3.10.5</w:t>
      </w:r>
      <w:r w:rsidRPr="00FB7AEB">
        <w:rPr>
          <w:rFonts w:asciiTheme="minorHAnsi" w:eastAsiaTheme="minorEastAsia" w:hAnsiTheme="minorHAnsi" w:cstheme="minorBidi"/>
          <w:noProof/>
          <w:kern w:val="2"/>
          <w:szCs w:val="24"/>
          <w:lang w:eastAsia="en-US"/>
          <w14:ligatures w14:val="standardContextual"/>
        </w:rPr>
        <w:tab/>
      </w:r>
      <w:r>
        <w:rPr>
          <w:noProof/>
        </w:rPr>
        <w:t>Ce qui s’est clarifié</w:t>
      </w:r>
      <w:r>
        <w:rPr>
          <w:noProof/>
        </w:rPr>
        <w:tab/>
      </w:r>
      <w:r>
        <w:rPr>
          <w:noProof/>
        </w:rPr>
        <w:fldChar w:fldCharType="begin"/>
      </w:r>
      <w:r>
        <w:rPr>
          <w:noProof/>
        </w:rPr>
        <w:instrText xml:space="preserve"> PAGEREF _Toc195571512 \h </w:instrText>
      </w:r>
      <w:r>
        <w:rPr>
          <w:noProof/>
        </w:rPr>
      </w:r>
      <w:r>
        <w:rPr>
          <w:noProof/>
        </w:rPr>
        <w:fldChar w:fldCharType="separate"/>
      </w:r>
      <w:r>
        <w:rPr>
          <w:noProof/>
        </w:rPr>
        <w:t>38</w:t>
      </w:r>
      <w:r>
        <w:rPr>
          <w:noProof/>
        </w:rPr>
        <w:fldChar w:fldCharType="end"/>
      </w:r>
    </w:p>
    <w:p w14:paraId="78B0847E" w14:textId="4038071B"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3.10.6</w:t>
      </w:r>
      <w:r w:rsidRPr="00FB7AEB">
        <w:rPr>
          <w:rFonts w:asciiTheme="minorHAnsi" w:eastAsiaTheme="minorEastAsia" w:hAnsiTheme="minorHAnsi" w:cstheme="minorBidi"/>
          <w:noProof/>
          <w:kern w:val="2"/>
          <w:szCs w:val="24"/>
          <w:lang w:eastAsia="en-US"/>
          <w14:ligatures w14:val="standardContextual"/>
        </w:rPr>
        <w:tab/>
      </w:r>
      <w:r>
        <w:rPr>
          <w:noProof/>
        </w:rPr>
        <w:t>Conclusion</w:t>
      </w:r>
      <w:r>
        <w:rPr>
          <w:noProof/>
        </w:rPr>
        <w:tab/>
      </w:r>
      <w:r>
        <w:rPr>
          <w:noProof/>
        </w:rPr>
        <w:fldChar w:fldCharType="begin"/>
      </w:r>
      <w:r>
        <w:rPr>
          <w:noProof/>
        </w:rPr>
        <w:instrText xml:space="preserve"> PAGEREF _Toc195571513 \h </w:instrText>
      </w:r>
      <w:r>
        <w:rPr>
          <w:noProof/>
        </w:rPr>
      </w:r>
      <w:r>
        <w:rPr>
          <w:noProof/>
        </w:rPr>
        <w:fldChar w:fldCharType="separate"/>
      </w:r>
      <w:r>
        <w:rPr>
          <w:noProof/>
        </w:rPr>
        <w:t>38</w:t>
      </w:r>
      <w:r>
        <w:rPr>
          <w:noProof/>
        </w:rPr>
        <w:fldChar w:fldCharType="end"/>
      </w:r>
    </w:p>
    <w:p w14:paraId="26D7DE98" w14:textId="06125FE1" w:rsidR="00FB7AEB" w:rsidRPr="00FB7AEB" w:rsidRDefault="00FB7AEB" w:rsidP="00FB7AEB">
      <w:pPr>
        <w:pStyle w:val="TOC2"/>
        <w:tabs>
          <w:tab w:val="left" w:pos="1276"/>
        </w:tabs>
        <w:rPr>
          <w:rFonts w:asciiTheme="minorHAnsi" w:eastAsiaTheme="minorEastAsia" w:hAnsiTheme="minorHAnsi" w:cstheme="minorBidi"/>
          <w:noProof/>
          <w:kern w:val="2"/>
          <w:szCs w:val="24"/>
          <w:lang w:eastAsia="en-US"/>
          <w14:ligatures w14:val="standardContextual"/>
        </w:rPr>
      </w:pPr>
      <w:r>
        <w:rPr>
          <w:noProof/>
        </w:rPr>
        <w:t>3.11</w:t>
      </w:r>
      <w:r w:rsidRPr="00FB7AEB">
        <w:rPr>
          <w:rFonts w:asciiTheme="minorHAnsi" w:eastAsiaTheme="minorEastAsia" w:hAnsiTheme="minorHAnsi" w:cstheme="minorBidi"/>
          <w:noProof/>
          <w:kern w:val="2"/>
          <w:szCs w:val="24"/>
          <w:lang w:eastAsia="en-US"/>
          <w14:ligatures w14:val="standardContextual"/>
        </w:rPr>
        <w:tab/>
      </w:r>
      <w:r>
        <w:rPr>
          <w:noProof/>
        </w:rPr>
        <w:t>Séance du 4 décembre 2024 : Animation de Christine</w:t>
      </w:r>
      <w:r>
        <w:rPr>
          <w:noProof/>
        </w:rPr>
        <w:tab/>
      </w:r>
      <w:r>
        <w:rPr>
          <w:noProof/>
        </w:rPr>
        <w:fldChar w:fldCharType="begin"/>
      </w:r>
      <w:r>
        <w:rPr>
          <w:noProof/>
        </w:rPr>
        <w:instrText xml:space="preserve"> PAGEREF _Toc195571514 \h </w:instrText>
      </w:r>
      <w:r>
        <w:rPr>
          <w:noProof/>
        </w:rPr>
      </w:r>
      <w:r>
        <w:rPr>
          <w:noProof/>
        </w:rPr>
        <w:fldChar w:fldCharType="separate"/>
      </w:r>
      <w:r>
        <w:rPr>
          <w:noProof/>
        </w:rPr>
        <w:t>39</w:t>
      </w:r>
      <w:r>
        <w:rPr>
          <w:noProof/>
        </w:rPr>
        <w:fldChar w:fldCharType="end"/>
      </w:r>
    </w:p>
    <w:p w14:paraId="42833AC5" w14:textId="0C23C15F"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3.11.1</w:t>
      </w:r>
      <w:r w:rsidRPr="00FB7AEB">
        <w:rPr>
          <w:rFonts w:asciiTheme="minorHAnsi" w:eastAsiaTheme="minorEastAsia" w:hAnsiTheme="minorHAnsi" w:cstheme="minorBidi"/>
          <w:noProof/>
          <w:kern w:val="2"/>
          <w:szCs w:val="24"/>
          <w:lang w:eastAsia="en-US"/>
          <w14:ligatures w14:val="standardContextual"/>
        </w:rPr>
        <w:tab/>
      </w:r>
      <w:r>
        <w:rPr>
          <w:noProof/>
        </w:rPr>
        <w:t>Les idées essentielles retenues</w:t>
      </w:r>
      <w:r>
        <w:rPr>
          <w:noProof/>
        </w:rPr>
        <w:tab/>
      </w:r>
      <w:r>
        <w:rPr>
          <w:noProof/>
        </w:rPr>
        <w:fldChar w:fldCharType="begin"/>
      </w:r>
      <w:r>
        <w:rPr>
          <w:noProof/>
        </w:rPr>
        <w:instrText xml:space="preserve"> PAGEREF _Toc195571515 \h </w:instrText>
      </w:r>
      <w:r>
        <w:rPr>
          <w:noProof/>
        </w:rPr>
      </w:r>
      <w:r>
        <w:rPr>
          <w:noProof/>
        </w:rPr>
        <w:fldChar w:fldCharType="separate"/>
      </w:r>
      <w:r>
        <w:rPr>
          <w:noProof/>
        </w:rPr>
        <w:t>39</w:t>
      </w:r>
      <w:r>
        <w:rPr>
          <w:noProof/>
        </w:rPr>
        <w:fldChar w:fldCharType="end"/>
      </w:r>
    </w:p>
    <w:p w14:paraId="3F727155" w14:textId="56130508"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3.11.2</w:t>
      </w:r>
      <w:r w:rsidRPr="00FB7AEB">
        <w:rPr>
          <w:rFonts w:asciiTheme="minorHAnsi" w:eastAsiaTheme="minorEastAsia" w:hAnsiTheme="minorHAnsi" w:cstheme="minorBidi"/>
          <w:noProof/>
          <w:kern w:val="2"/>
          <w:szCs w:val="24"/>
          <w:lang w:eastAsia="en-US"/>
          <w14:ligatures w14:val="standardContextual"/>
        </w:rPr>
        <w:tab/>
      </w:r>
      <w:r>
        <w:rPr>
          <w:noProof/>
        </w:rPr>
        <w:t>Le vocabulaire nouveau à retenir</w:t>
      </w:r>
      <w:r>
        <w:rPr>
          <w:noProof/>
        </w:rPr>
        <w:tab/>
      </w:r>
      <w:r>
        <w:rPr>
          <w:noProof/>
        </w:rPr>
        <w:fldChar w:fldCharType="begin"/>
      </w:r>
      <w:r>
        <w:rPr>
          <w:noProof/>
        </w:rPr>
        <w:instrText xml:space="preserve"> PAGEREF _Toc195571516 \h </w:instrText>
      </w:r>
      <w:r>
        <w:rPr>
          <w:noProof/>
        </w:rPr>
      </w:r>
      <w:r>
        <w:rPr>
          <w:noProof/>
        </w:rPr>
        <w:fldChar w:fldCharType="separate"/>
      </w:r>
      <w:r>
        <w:rPr>
          <w:noProof/>
        </w:rPr>
        <w:t>39</w:t>
      </w:r>
      <w:r>
        <w:rPr>
          <w:noProof/>
        </w:rPr>
        <w:fldChar w:fldCharType="end"/>
      </w:r>
    </w:p>
    <w:p w14:paraId="24729496" w14:textId="189DC462"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3.11.3</w:t>
      </w:r>
      <w:r w:rsidRPr="00FB7AEB">
        <w:rPr>
          <w:rFonts w:asciiTheme="minorHAnsi" w:eastAsiaTheme="minorEastAsia" w:hAnsiTheme="minorHAnsi" w:cstheme="minorBidi"/>
          <w:noProof/>
          <w:kern w:val="2"/>
          <w:szCs w:val="24"/>
          <w:lang w:eastAsia="en-US"/>
          <w14:ligatures w14:val="standardContextual"/>
        </w:rPr>
        <w:tab/>
      </w:r>
      <w:r>
        <w:rPr>
          <w:noProof/>
        </w:rPr>
        <w:t>Les questions nouvelles ou celles qui restent en suspens</w:t>
      </w:r>
      <w:r>
        <w:rPr>
          <w:noProof/>
        </w:rPr>
        <w:tab/>
      </w:r>
      <w:r>
        <w:rPr>
          <w:noProof/>
        </w:rPr>
        <w:fldChar w:fldCharType="begin"/>
      </w:r>
      <w:r>
        <w:rPr>
          <w:noProof/>
        </w:rPr>
        <w:instrText xml:space="preserve"> PAGEREF _Toc195571517 \h </w:instrText>
      </w:r>
      <w:r>
        <w:rPr>
          <w:noProof/>
        </w:rPr>
      </w:r>
      <w:r>
        <w:rPr>
          <w:noProof/>
        </w:rPr>
        <w:fldChar w:fldCharType="separate"/>
      </w:r>
      <w:r>
        <w:rPr>
          <w:noProof/>
        </w:rPr>
        <w:t>40</w:t>
      </w:r>
      <w:r>
        <w:rPr>
          <w:noProof/>
        </w:rPr>
        <w:fldChar w:fldCharType="end"/>
      </w:r>
    </w:p>
    <w:p w14:paraId="5ABAF5A3" w14:textId="4922C243"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3.11.4</w:t>
      </w:r>
      <w:r w:rsidRPr="00FB7AEB">
        <w:rPr>
          <w:rFonts w:asciiTheme="minorHAnsi" w:eastAsiaTheme="minorEastAsia" w:hAnsiTheme="minorHAnsi" w:cstheme="minorBidi"/>
          <w:noProof/>
          <w:kern w:val="2"/>
          <w:szCs w:val="24"/>
          <w:lang w:eastAsia="en-US"/>
          <w14:ligatures w14:val="standardContextual"/>
        </w:rPr>
        <w:tab/>
      </w:r>
      <w:r>
        <w:rPr>
          <w:noProof/>
        </w:rPr>
        <w:t>Ce qui m’a étonné, bousculé, dérangé</w:t>
      </w:r>
      <w:r>
        <w:rPr>
          <w:noProof/>
        </w:rPr>
        <w:tab/>
      </w:r>
      <w:r>
        <w:rPr>
          <w:noProof/>
        </w:rPr>
        <w:fldChar w:fldCharType="begin"/>
      </w:r>
      <w:r>
        <w:rPr>
          <w:noProof/>
        </w:rPr>
        <w:instrText xml:space="preserve"> PAGEREF _Toc195571518 \h </w:instrText>
      </w:r>
      <w:r>
        <w:rPr>
          <w:noProof/>
        </w:rPr>
      </w:r>
      <w:r>
        <w:rPr>
          <w:noProof/>
        </w:rPr>
        <w:fldChar w:fldCharType="separate"/>
      </w:r>
      <w:r>
        <w:rPr>
          <w:noProof/>
        </w:rPr>
        <w:t>40</w:t>
      </w:r>
      <w:r>
        <w:rPr>
          <w:noProof/>
        </w:rPr>
        <w:fldChar w:fldCharType="end"/>
      </w:r>
    </w:p>
    <w:p w14:paraId="516E626E" w14:textId="3067ECD3"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3.11.5</w:t>
      </w:r>
      <w:r w:rsidRPr="00FB7AEB">
        <w:rPr>
          <w:rFonts w:asciiTheme="minorHAnsi" w:eastAsiaTheme="minorEastAsia" w:hAnsiTheme="minorHAnsi" w:cstheme="minorBidi"/>
          <w:noProof/>
          <w:kern w:val="2"/>
          <w:szCs w:val="24"/>
          <w:lang w:eastAsia="en-US"/>
          <w14:ligatures w14:val="standardContextual"/>
        </w:rPr>
        <w:tab/>
      </w:r>
      <w:r>
        <w:rPr>
          <w:noProof/>
        </w:rPr>
        <w:t>Ce qui s’est clarifié</w:t>
      </w:r>
      <w:r>
        <w:rPr>
          <w:noProof/>
        </w:rPr>
        <w:tab/>
      </w:r>
      <w:r>
        <w:rPr>
          <w:noProof/>
        </w:rPr>
        <w:fldChar w:fldCharType="begin"/>
      </w:r>
      <w:r>
        <w:rPr>
          <w:noProof/>
        </w:rPr>
        <w:instrText xml:space="preserve"> PAGEREF _Toc195571519 \h </w:instrText>
      </w:r>
      <w:r>
        <w:rPr>
          <w:noProof/>
        </w:rPr>
      </w:r>
      <w:r>
        <w:rPr>
          <w:noProof/>
        </w:rPr>
        <w:fldChar w:fldCharType="separate"/>
      </w:r>
      <w:r>
        <w:rPr>
          <w:noProof/>
        </w:rPr>
        <w:t>40</w:t>
      </w:r>
      <w:r>
        <w:rPr>
          <w:noProof/>
        </w:rPr>
        <w:fldChar w:fldCharType="end"/>
      </w:r>
    </w:p>
    <w:p w14:paraId="12C2E53D" w14:textId="7F8E3BE3"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3.11.6</w:t>
      </w:r>
      <w:r w:rsidRPr="00FB7AEB">
        <w:rPr>
          <w:rFonts w:asciiTheme="minorHAnsi" w:eastAsiaTheme="minorEastAsia" w:hAnsiTheme="minorHAnsi" w:cstheme="minorBidi"/>
          <w:noProof/>
          <w:kern w:val="2"/>
          <w:szCs w:val="24"/>
          <w:lang w:eastAsia="en-US"/>
          <w14:ligatures w14:val="standardContextual"/>
        </w:rPr>
        <w:tab/>
      </w:r>
      <w:r>
        <w:rPr>
          <w:noProof/>
        </w:rPr>
        <w:t>Conclusion</w:t>
      </w:r>
      <w:r>
        <w:rPr>
          <w:noProof/>
        </w:rPr>
        <w:tab/>
      </w:r>
      <w:r>
        <w:rPr>
          <w:noProof/>
        </w:rPr>
        <w:fldChar w:fldCharType="begin"/>
      </w:r>
      <w:r>
        <w:rPr>
          <w:noProof/>
        </w:rPr>
        <w:instrText xml:space="preserve"> PAGEREF _Toc195571520 \h </w:instrText>
      </w:r>
      <w:r>
        <w:rPr>
          <w:noProof/>
        </w:rPr>
      </w:r>
      <w:r>
        <w:rPr>
          <w:noProof/>
        </w:rPr>
        <w:fldChar w:fldCharType="separate"/>
      </w:r>
      <w:r>
        <w:rPr>
          <w:noProof/>
        </w:rPr>
        <w:t>40</w:t>
      </w:r>
      <w:r>
        <w:rPr>
          <w:noProof/>
        </w:rPr>
        <w:fldChar w:fldCharType="end"/>
      </w:r>
    </w:p>
    <w:p w14:paraId="59E10F61" w14:textId="36E30A4B" w:rsidR="00FB7AEB" w:rsidRPr="00FB7AEB" w:rsidRDefault="00FB7AEB" w:rsidP="00FB7AEB">
      <w:pPr>
        <w:pStyle w:val="TOC2"/>
        <w:tabs>
          <w:tab w:val="left" w:pos="1276"/>
        </w:tabs>
        <w:rPr>
          <w:rFonts w:asciiTheme="minorHAnsi" w:eastAsiaTheme="minorEastAsia" w:hAnsiTheme="minorHAnsi" w:cstheme="minorBidi"/>
          <w:noProof/>
          <w:kern w:val="2"/>
          <w:szCs w:val="24"/>
          <w:lang w:eastAsia="en-US"/>
          <w14:ligatures w14:val="standardContextual"/>
        </w:rPr>
      </w:pPr>
      <w:r>
        <w:rPr>
          <w:noProof/>
        </w:rPr>
        <w:t>3.12</w:t>
      </w:r>
      <w:r w:rsidRPr="00FB7AEB">
        <w:rPr>
          <w:rFonts w:asciiTheme="minorHAnsi" w:eastAsiaTheme="minorEastAsia" w:hAnsiTheme="minorHAnsi" w:cstheme="minorBidi"/>
          <w:noProof/>
          <w:kern w:val="2"/>
          <w:szCs w:val="24"/>
          <w:lang w:eastAsia="en-US"/>
          <w14:ligatures w14:val="standardContextual"/>
        </w:rPr>
        <w:tab/>
      </w:r>
      <w:r>
        <w:rPr>
          <w:noProof/>
        </w:rPr>
        <w:t>Séance du 9 décembre 2024 : Animation de Antoine</w:t>
      </w:r>
      <w:r>
        <w:rPr>
          <w:noProof/>
        </w:rPr>
        <w:tab/>
      </w:r>
      <w:r>
        <w:rPr>
          <w:noProof/>
        </w:rPr>
        <w:fldChar w:fldCharType="begin"/>
      </w:r>
      <w:r>
        <w:rPr>
          <w:noProof/>
        </w:rPr>
        <w:instrText xml:space="preserve"> PAGEREF _Toc195571521 \h </w:instrText>
      </w:r>
      <w:r>
        <w:rPr>
          <w:noProof/>
        </w:rPr>
      </w:r>
      <w:r>
        <w:rPr>
          <w:noProof/>
        </w:rPr>
        <w:fldChar w:fldCharType="separate"/>
      </w:r>
      <w:r>
        <w:rPr>
          <w:noProof/>
        </w:rPr>
        <w:t>41</w:t>
      </w:r>
      <w:r>
        <w:rPr>
          <w:noProof/>
        </w:rPr>
        <w:fldChar w:fldCharType="end"/>
      </w:r>
    </w:p>
    <w:p w14:paraId="2A17DB40" w14:textId="7F4D733D"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3.12.1</w:t>
      </w:r>
      <w:r w:rsidRPr="00FB7AEB">
        <w:rPr>
          <w:rFonts w:asciiTheme="minorHAnsi" w:eastAsiaTheme="minorEastAsia" w:hAnsiTheme="minorHAnsi" w:cstheme="minorBidi"/>
          <w:noProof/>
          <w:kern w:val="2"/>
          <w:szCs w:val="24"/>
          <w:lang w:eastAsia="en-US"/>
          <w14:ligatures w14:val="standardContextual"/>
        </w:rPr>
        <w:tab/>
      </w:r>
      <w:r>
        <w:rPr>
          <w:noProof/>
        </w:rPr>
        <w:t>Les idées essentielles retenues</w:t>
      </w:r>
      <w:r>
        <w:rPr>
          <w:noProof/>
        </w:rPr>
        <w:tab/>
      </w:r>
      <w:r>
        <w:rPr>
          <w:noProof/>
        </w:rPr>
        <w:fldChar w:fldCharType="begin"/>
      </w:r>
      <w:r>
        <w:rPr>
          <w:noProof/>
        </w:rPr>
        <w:instrText xml:space="preserve"> PAGEREF _Toc195571522 \h </w:instrText>
      </w:r>
      <w:r>
        <w:rPr>
          <w:noProof/>
        </w:rPr>
      </w:r>
      <w:r>
        <w:rPr>
          <w:noProof/>
        </w:rPr>
        <w:fldChar w:fldCharType="separate"/>
      </w:r>
      <w:r>
        <w:rPr>
          <w:noProof/>
        </w:rPr>
        <w:t>41</w:t>
      </w:r>
      <w:r>
        <w:rPr>
          <w:noProof/>
        </w:rPr>
        <w:fldChar w:fldCharType="end"/>
      </w:r>
    </w:p>
    <w:p w14:paraId="7042E603" w14:textId="36755310"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3.12.2</w:t>
      </w:r>
      <w:r w:rsidRPr="00FB7AEB">
        <w:rPr>
          <w:rFonts w:asciiTheme="minorHAnsi" w:eastAsiaTheme="minorEastAsia" w:hAnsiTheme="minorHAnsi" w:cstheme="minorBidi"/>
          <w:noProof/>
          <w:kern w:val="2"/>
          <w:szCs w:val="24"/>
          <w:lang w:eastAsia="en-US"/>
          <w14:ligatures w14:val="standardContextual"/>
        </w:rPr>
        <w:tab/>
      </w:r>
      <w:r>
        <w:rPr>
          <w:noProof/>
        </w:rPr>
        <w:t>Le vocabulaire nouveau à retenir</w:t>
      </w:r>
      <w:r>
        <w:rPr>
          <w:noProof/>
        </w:rPr>
        <w:tab/>
      </w:r>
      <w:r>
        <w:rPr>
          <w:noProof/>
        </w:rPr>
        <w:fldChar w:fldCharType="begin"/>
      </w:r>
      <w:r>
        <w:rPr>
          <w:noProof/>
        </w:rPr>
        <w:instrText xml:space="preserve"> PAGEREF _Toc195571523 \h </w:instrText>
      </w:r>
      <w:r>
        <w:rPr>
          <w:noProof/>
        </w:rPr>
      </w:r>
      <w:r>
        <w:rPr>
          <w:noProof/>
        </w:rPr>
        <w:fldChar w:fldCharType="separate"/>
      </w:r>
      <w:r>
        <w:rPr>
          <w:noProof/>
        </w:rPr>
        <w:t>41</w:t>
      </w:r>
      <w:r>
        <w:rPr>
          <w:noProof/>
        </w:rPr>
        <w:fldChar w:fldCharType="end"/>
      </w:r>
    </w:p>
    <w:p w14:paraId="517EF108" w14:textId="35F7E315"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3.12.3</w:t>
      </w:r>
      <w:r w:rsidRPr="00FB7AEB">
        <w:rPr>
          <w:rFonts w:asciiTheme="minorHAnsi" w:eastAsiaTheme="minorEastAsia" w:hAnsiTheme="minorHAnsi" w:cstheme="minorBidi"/>
          <w:noProof/>
          <w:kern w:val="2"/>
          <w:szCs w:val="24"/>
          <w:lang w:eastAsia="en-US"/>
          <w14:ligatures w14:val="standardContextual"/>
        </w:rPr>
        <w:tab/>
      </w:r>
      <w:r>
        <w:rPr>
          <w:noProof/>
        </w:rPr>
        <w:t>Les questions nouvelles ou celles qui restent en suspens</w:t>
      </w:r>
      <w:r>
        <w:rPr>
          <w:noProof/>
        </w:rPr>
        <w:tab/>
      </w:r>
      <w:r>
        <w:rPr>
          <w:noProof/>
        </w:rPr>
        <w:fldChar w:fldCharType="begin"/>
      </w:r>
      <w:r>
        <w:rPr>
          <w:noProof/>
        </w:rPr>
        <w:instrText xml:space="preserve"> PAGEREF _Toc195571524 \h </w:instrText>
      </w:r>
      <w:r>
        <w:rPr>
          <w:noProof/>
        </w:rPr>
      </w:r>
      <w:r>
        <w:rPr>
          <w:noProof/>
        </w:rPr>
        <w:fldChar w:fldCharType="separate"/>
      </w:r>
      <w:r>
        <w:rPr>
          <w:noProof/>
        </w:rPr>
        <w:t>42</w:t>
      </w:r>
      <w:r>
        <w:rPr>
          <w:noProof/>
        </w:rPr>
        <w:fldChar w:fldCharType="end"/>
      </w:r>
    </w:p>
    <w:p w14:paraId="0DF1A823" w14:textId="59354067"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3.12.4</w:t>
      </w:r>
      <w:r w:rsidRPr="00FB7AEB">
        <w:rPr>
          <w:rFonts w:asciiTheme="minorHAnsi" w:eastAsiaTheme="minorEastAsia" w:hAnsiTheme="minorHAnsi" w:cstheme="minorBidi"/>
          <w:noProof/>
          <w:kern w:val="2"/>
          <w:szCs w:val="24"/>
          <w:lang w:eastAsia="en-US"/>
          <w14:ligatures w14:val="standardContextual"/>
        </w:rPr>
        <w:tab/>
      </w:r>
      <w:r>
        <w:rPr>
          <w:noProof/>
        </w:rPr>
        <w:t>Ce qui m’a étonné, bousculé, dérangé</w:t>
      </w:r>
      <w:r>
        <w:rPr>
          <w:noProof/>
        </w:rPr>
        <w:tab/>
      </w:r>
      <w:r>
        <w:rPr>
          <w:noProof/>
        </w:rPr>
        <w:fldChar w:fldCharType="begin"/>
      </w:r>
      <w:r>
        <w:rPr>
          <w:noProof/>
        </w:rPr>
        <w:instrText xml:space="preserve"> PAGEREF _Toc195571525 \h </w:instrText>
      </w:r>
      <w:r>
        <w:rPr>
          <w:noProof/>
        </w:rPr>
      </w:r>
      <w:r>
        <w:rPr>
          <w:noProof/>
        </w:rPr>
        <w:fldChar w:fldCharType="separate"/>
      </w:r>
      <w:r>
        <w:rPr>
          <w:noProof/>
        </w:rPr>
        <w:t>42</w:t>
      </w:r>
      <w:r>
        <w:rPr>
          <w:noProof/>
        </w:rPr>
        <w:fldChar w:fldCharType="end"/>
      </w:r>
    </w:p>
    <w:p w14:paraId="0ACBED3B" w14:textId="098127C9"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3.12.5</w:t>
      </w:r>
      <w:r w:rsidRPr="00FB7AEB">
        <w:rPr>
          <w:rFonts w:asciiTheme="minorHAnsi" w:eastAsiaTheme="minorEastAsia" w:hAnsiTheme="minorHAnsi" w:cstheme="minorBidi"/>
          <w:noProof/>
          <w:kern w:val="2"/>
          <w:szCs w:val="24"/>
          <w:lang w:eastAsia="en-US"/>
          <w14:ligatures w14:val="standardContextual"/>
        </w:rPr>
        <w:tab/>
      </w:r>
      <w:r>
        <w:rPr>
          <w:noProof/>
        </w:rPr>
        <w:t>Ce qui s’est clarifié</w:t>
      </w:r>
      <w:r>
        <w:rPr>
          <w:noProof/>
        </w:rPr>
        <w:tab/>
      </w:r>
      <w:r>
        <w:rPr>
          <w:noProof/>
        </w:rPr>
        <w:fldChar w:fldCharType="begin"/>
      </w:r>
      <w:r>
        <w:rPr>
          <w:noProof/>
        </w:rPr>
        <w:instrText xml:space="preserve"> PAGEREF _Toc195571526 \h </w:instrText>
      </w:r>
      <w:r>
        <w:rPr>
          <w:noProof/>
        </w:rPr>
      </w:r>
      <w:r>
        <w:rPr>
          <w:noProof/>
        </w:rPr>
        <w:fldChar w:fldCharType="separate"/>
      </w:r>
      <w:r>
        <w:rPr>
          <w:noProof/>
        </w:rPr>
        <w:t>42</w:t>
      </w:r>
      <w:r>
        <w:rPr>
          <w:noProof/>
        </w:rPr>
        <w:fldChar w:fldCharType="end"/>
      </w:r>
    </w:p>
    <w:p w14:paraId="4C58B1D8" w14:textId="5B9EB6E1"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3.12.6</w:t>
      </w:r>
      <w:r w:rsidRPr="00FB7AEB">
        <w:rPr>
          <w:rFonts w:asciiTheme="minorHAnsi" w:eastAsiaTheme="minorEastAsia" w:hAnsiTheme="minorHAnsi" w:cstheme="minorBidi"/>
          <w:noProof/>
          <w:kern w:val="2"/>
          <w:szCs w:val="24"/>
          <w:lang w:eastAsia="en-US"/>
          <w14:ligatures w14:val="standardContextual"/>
        </w:rPr>
        <w:tab/>
      </w:r>
      <w:r>
        <w:rPr>
          <w:noProof/>
        </w:rPr>
        <w:t>Conclusion</w:t>
      </w:r>
      <w:r>
        <w:rPr>
          <w:noProof/>
        </w:rPr>
        <w:tab/>
      </w:r>
      <w:r>
        <w:rPr>
          <w:noProof/>
        </w:rPr>
        <w:fldChar w:fldCharType="begin"/>
      </w:r>
      <w:r>
        <w:rPr>
          <w:noProof/>
        </w:rPr>
        <w:instrText xml:space="preserve"> PAGEREF _Toc195571527 \h </w:instrText>
      </w:r>
      <w:r>
        <w:rPr>
          <w:noProof/>
        </w:rPr>
      </w:r>
      <w:r>
        <w:rPr>
          <w:noProof/>
        </w:rPr>
        <w:fldChar w:fldCharType="separate"/>
      </w:r>
      <w:r>
        <w:rPr>
          <w:noProof/>
        </w:rPr>
        <w:t>42</w:t>
      </w:r>
      <w:r>
        <w:rPr>
          <w:noProof/>
        </w:rPr>
        <w:fldChar w:fldCharType="end"/>
      </w:r>
    </w:p>
    <w:p w14:paraId="01AB9B44" w14:textId="44AFF6AB" w:rsidR="00FB7AEB" w:rsidRPr="00FB7AEB" w:rsidRDefault="00FB7AEB" w:rsidP="00FB7AEB">
      <w:pPr>
        <w:pStyle w:val="TOC2"/>
        <w:tabs>
          <w:tab w:val="left" w:pos="1276"/>
        </w:tabs>
        <w:rPr>
          <w:rFonts w:asciiTheme="minorHAnsi" w:eastAsiaTheme="minorEastAsia" w:hAnsiTheme="minorHAnsi" w:cstheme="minorBidi"/>
          <w:noProof/>
          <w:kern w:val="2"/>
          <w:szCs w:val="24"/>
          <w:lang w:eastAsia="en-US"/>
          <w14:ligatures w14:val="standardContextual"/>
        </w:rPr>
      </w:pPr>
      <w:r>
        <w:rPr>
          <w:noProof/>
        </w:rPr>
        <w:t>3.13</w:t>
      </w:r>
      <w:r w:rsidRPr="00FB7AEB">
        <w:rPr>
          <w:rFonts w:asciiTheme="minorHAnsi" w:eastAsiaTheme="minorEastAsia" w:hAnsiTheme="minorHAnsi" w:cstheme="minorBidi"/>
          <w:noProof/>
          <w:kern w:val="2"/>
          <w:szCs w:val="24"/>
          <w:lang w:eastAsia="en-US"/>
          <w14:ligatures w14:val="standardContextual"/>
        </w:rPr>
        <w:tab/>
      </w:r>
      <w:r>
        <w:rPr>
          <w:noProof/>
        </w:rPr>
        <w:t>Séance du 16 décembre 2024 : Animation de Sandra</w:t>
      </w:r>
      <w:r>
        <w:rPr>
          <w:noProof/>
        </w:rPr>
        <w:tab/>
      </w:r>
      <w:r>
        <w:rPr>
          <w:noProof/>
        </w:rPr>
        <w:fldChar w:fldCharType="begin"/>
      </w:r>
      <w:r>
        <w:rPr>
          <w:noProof/>
        </w:rPr>
        <w:instrText xml:space="preserve"> PAGEREF _Toc195571528 \h </w:instrText>
      </w:r>
      <w:r>
        <w:rPr>
          <w:noProof/>
        </w:rPr>
      </w:r>
      <w:r>
        <w:rPr>
          <w:noProof/>
        </w:rPr>
        <w:fldChar w:fldCharType="separate"/>
      </w:r>
      <w:r>
        <w:rPr>
          <w:noProof/>
        </w:rPr>
        <w:t>43</w:t>
      </w:r>
      <w:r>
        <w:rPr>
          <w:noProof/>
        </w:rPr>
        <w:fldChar w:fldCharType="end"/>
      </w:r>
    </w:p>
    <w:p w14:paraId="2F70337B" w14:textId="4D7A39D3"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3.13.1</w:t>
      </w:r>
      <w:r w:rsidRPr="00FB7AEB">
        <w:rPr>
          <w:rFonts w:asciiTheme="minorHAnsi" w:eastAsiaTheme="minorEastAsia" w:hAnsiTheme="minorHAnsi" w:cstheme="minorBidi"/>
          <w:noProof/>
          <w:kern w:val="2"/>
          <w:szCs w:val="24"/>
          <w:lang w:eastAsia="en-US"/>
          <w14:ligatures w14:val="standardContextual"/>
        </w:rPr>
        <w:tab/>
      </w:r>
      <w:r>
        <w:rPr>
          <w:noProof/>
        </w:rPr>
        <w:t>Les idées essentielles retenues</w:t>
      </w:r>
      <w:r>
        <w:rPr>
          <w:noProof/>
        </w:rPr>
        <w:tab/>
      </w:r>
      <w:r>
        <w:rPr>
          <w:noProof/>
        </w:rPr>
        <w:fldChar w:fldCharType="begin"/>
      </w:r>
      <w:r>
        <w:rPr>
          <w:noProof/>
        </w:rPr>
        <w:instrText xml:space="preserve"> PAGEREF _Toc195571529 \h </w:instrText>
      </w:r>
      <w:r>
        <w:rPr>
          <w:noProof/>
        </w:rPr>
      </w:r>
      <w:r>
        <w:rPr>
          <w:noProof/>
        </w:rPr>
        <w:fldChar w:fldCharType="separate"/>
      </w:r>
      <w:r>
        <w:rPr>
          <w:noProof/>
        </w:rPr>
        <w:t>43</w:t>
      </w:r>
      <w:r>
        <w:rPr>
          <w:noProof/>
        </w:rPr>
        <w:fldChar w:fldCharType="end"/>
      </w:r>
    </w:p>
    <w:p w14:paraId="7E73BCDD" w14:textId="6754DFBD"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3.13.2</w:t>
      </w:r>
      <w:r w:rsidRPr="00FB7AEB">
        <w:rPr>
          <w:rFonts w:asciiTheme="minorHAnsi" w:eastAsiaTheme="minorEastAsia" w:hAnsiTheme="minorHAnsi" w:cstheme="minorBidi"/>
          <w:noProof/>
          <w:kern w:val="2"/>
          <w:szCs w:val="24"/>
          <w:lang w:eastAsia="en-US"/>
          <w14:ligatures w14:val="standardContextual"/>
        </w:rPr>
        <w:tab/>
      </w:r>
      <w:r>
        <w:rPr>
          <w:noProof/>
        </w:rPr>
        <w:t>Le vocabulaire nouveau à retenir</w:t>
      </w:r>
      <w:r>
        <w:rPr>
          <w:noProof/>
        </w:rPr>
        <w:tab/>
      </w:r>
      <w:r>
        <w:rPr>
          <w:noProof/>
        </w:rPr>
        <w:fldChar w:fldCharType="begin"/>
      </w:r>
      <w:r>
        <w:rPr>
          <w:noProof/>
        </w:rPr>
        <w:instrText xml:space="preserve"> PAGEREF _Toc195571530 \h </w:instrText>
      </w:r>
      <w:r>
        <w:rPr>
          <w:noProof/>
        </w:rPr>
      </w:r>
      <w:r>
        <w:rPr>
          <w:noProof/>
        </w:rPr>
        <w:fldChar w:fldCharType="separate"/>
      </w:r>
      <w:r>
        <w:rPr>
          <w:noProof/>
        </w:rPr>
        <w:t>43</w:t>
      </w:r>
      <w:r>
        <w:rPr>
          <w:noProof/>
        </w:rPr>
        <w:fldChar w:fldCharType="end"/>
      </w:r>
    </w:p>
    <w:p w14:paraId="3921708F" w14:textId="7916EC08"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3.13.3</w:t>
      </w:r>
      <w:r w:rsidRPr="00FB7AEB">
        <w:rPr>
          <w:rFonts w:asciiTheme="minorHAnsi" w:eastAsiaTheme="minorEastAsia" w:hAnsiTheme="minorHAnsi" w:cstheme="minorBidi"/>
          <w:noProof/>
          <w:kern w:val="2"/>
          <w:szCs w:val="24"/>
          <w:lang w:eastAsia="en-US"/>
          <w14:ligatures w14:val="standardContextual"/>
        </w:rPr>
        <w:tab/>
      </w:r>
      <w:r>
        <w:rPr>
          <w:noProof/>
        </w:rPr>
        <w:t>Les questions nouvelles ou celles qui restent en suspens</w:t>
      </w:r>
      <w:r>
        <w:rPr>
          <w:noProof/>
        </w:rPr>
        <w:tab/>
      </w:r>
      <w:r>
        <w:rPr>
          <w:noProof/>
        </w:rPr>
        <w:fldChar w:fldCharType="begin"/>
      </w:r>
      <w:r>
        <w:rPr>
          <w:noProof/>
        </w:rPr>
        <w:instrText xml:space="preserve"> PAGEREF _Toc195571531 \h </w:instrText>
      </w:r>
      <w:r>
        <w:rPr>
          <w:noProof/>
        </w:rPr>
      </w:r>
      <w:r>
        <w:rPr>
          <w:noProof/>
        </w:rPr>
        <w:fldChar w:fldCharType="separate"/>
      </w:r>
      <w:r>
        <w:rPr>
          <w:noProof/>
        </w:rPr>
        <w:t>44</w:t>
      </w:r>
      <w:r>
        <w:rPr>
          <w:noProof/>
        </w:rPr>
        <w:fldChar w:fldCharType="end"/>
      </w:r>
    </w:p>
    <w:p w14:paraId="52E7E49B" w14:textId="742CB2F3"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3.13.4</w:t>
      </w:r>
      <w:r w:rsidRPr="00FB7AEB">
        <w:rPr>
          <w:rFonts w:asciiTheme="minorHAnsi" w:eastAsiaTheme="minorEastAsia" w:hAnsiTheme="minorHAnsi" w:cstheme="minorBidi"/>
          <w:noProof/>
          <w:kern w:val="2"/>
          <w:szCs w:val="24"/>
          <w:lang w:eastAsia="en-US"/>
          <w14:ligatures w14:val="standardContextual"/>
        </w:rPr>
        <w:tab/>
      </w:r>
      <w:r>
        <w:rPr>
          <w:noProof/>
        </w:rPr>
        <w:t>Ce qui m’a étonné, bousculé, dérangé</w:t>
      </w:r>
      <w:r>
        <w:rPr>
          <w:noProof/>
        </w:rPr>
        <w:tab/>
      </w:r>
      <w:r>
        <w:rPr>
          <w:noProof/>
        </w:rPr>
        <w:fldChar w:fldCharType="begin"/>
      </w:r>
      <w:r>
        <w:rPr>
          <w:noProof/>
        </w:rPr>
        <w:instrText xml:space="preserve"> PAGEREF _Toc195571532 \h </w:instrText>
      </w:r>
      <w:r>
        <w:rPr>
          <w:noProof/>
        </w:rPr>
      </w:r>
      <w:r>
        <w:rPr>
          <w:noProof/>
        </w:rPr>
        <w:fldChar w:fldCharType="separate"/>
      </w:r>
      <w:r>
        <w:rPr>
          <w:noProof/>
        </w:rPr>
        <w:t>44</w:t>
      </w:r>
      <w:r>
        <w:rPr>
          <w:noProof/>
        </w:rPr>
        <w:fldChar w:fldCharType="end"/>
      </w:r>
    </w:p>
    <w:p w14:paraId="2539F32A" w14:textId="3D1BED18"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3.13.5</w:t>
      </w:r>
      <w:r w:rsidRPr="00FB7AEB">
        <w:rPr>
          <w:rFonts w:asciiTheme="minorHAnsi" w:eastAsiaTheme="minorEastAsia" w:hAnsiTheme="minorHAnsi" w:cstheme="minorBidi"/>
          <w:noProof/>
          <w:kern w:val="2"/>
          <w:szCs w:val="24"/>
          <w:lang w:eastAsia="en-US"/>
          <w14:ligatures w14:val="standardContextual"/>
        </w:rPr>
        <w:tab/>
      </w:r>
      <w:r>
        <w:rPr>
          <w:noProof/>
        </w:rPr>
        <w:t>Ce qui s’est clarifié</w:t>
      </w:r>
      <w:r>
        <w:rPr>
          <w:noProof/>
        </w:rPr>
        <w:tab/>
      </w:r>
      <w:r>
        <w:rPr>
          <w:noProof/>
        </w:rPr>
        <w:fldChar w:fldCharType="begin"/>
      </w:r>
      <w:r>
        <w:rPr>
          <w:noProof/>
        </w:rPr>
        <w:instrText xml:space="preserve"> PAGEREF _Toc195571533 \h </w:instrText>
      </w:r>
      <w:r>
        <w:rPr>
          <w:noProof/>
        </w:rPr>
      </w:r>
      <w:r>
        <w:rPr>
          <w:noProof/>
        </w:rPr>
        <w:fldChar w:fldCharType="separate"/>
      </w:r>
      <w:r>
        <w:rPr>
          <w:noProof/>
        </w:rPr>
        <w:t>44</w:t>
      </w:r>
      <w:r>
        <w:rPr>
          <w:noProof/>
        </w:rPr>
        <w:fldChar w:fldCharType="end"/>
      </w:r>
    </w:p>
    <w:p w14:paraId="3B325877" w14:textId="5C200CE3"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3.13.6</w:t>
      </w:r>
      <w:r w:rsidRPr="00FB7AEB">
        <w:rPr>
          <w:rFonts w:asciiTheme="minorHAnsi" w:eastAsiaTheme="minorEastAsia" w:hAnsiTheme="minorHAnsi" w:cstheme="minorBidi"/>
          <w:noProof/>
          <w:kern w:val="2"/>
          <w:szCs w:val="24"/>
          <w:lang w:eastAsia="en-US"/>
          <w14:ligatures w14:val="standardContextual"/>
        </w:rPr>
        <w:tab/>
      </w:r>
      <w:r>
        <w:rPr>
          <w:noProof/>
        </w:rPr>
        <w:t>Conclusion</w:t>
      </w:r>
      <w:r>
        <w:rPr>
          <w:noProof/>
        </w:rPr>
        <w:tab/>
      </w:r>
      <w:r>
        <w:rPr>
          <w:noProof/>
        </w:rPr>
        <w:fldChar w:fldCharType="begin"/>
      </w:r>
      <w:r>
        <w:rPr>
          <w:noProof/>
        </w:rPr>
        <w:instrText xml:space="preserve"> PAGEREF _Toc195571534 \h </w:instrText>
      </w:r>
      <w:r>
        <w:rPr>
          <w:noProof/>
        </w:rPr>
      </w:r>
      <w:r>
        <w:rPr>
          <w:noProof/>
        </w:rPr>
        <w:fldChar w:fldCharType="separate"/>
      </w:r>
      <w:r>
        <w:rPr>
          <w:noProof/>
        </w:rPr>
        <w:t>44</w:t>
      </w:r>
      <w:r>
        <w:rPr>
          <w:noProof/>
        </w:rPr>
        <w:fldChar w:fldCharType="end"/>
      </w:r>
    </w:p>
    <w:p w14:paraId="1578AEA4" w14:textId="6B6F5D43" w:rsidR="00FB7AEB" w:rsidRPr="00FB7AEB" w:rsidRDefault="00FB7AEB" w:rsidP="00FB7AEB">
      <w:pPr>
        <w:pStyle w:val="TOC2"/>
        <w:tabs>
          <w:tab w:val="left" w:pos="1276"/>
        </w:tabs>
        <w:rPr>
          <w:rFonts w:asciiTheme="minorHAnsi" w:eastAsiaTheme="minorEastAsia" w:hAnsiTheme="minorHAnsi" w:cstheme="minorBidi"/>
          <w:noProof/>
          <w:kern w:val="2"/>
          <w:szCs w:val="24"/>
          <w:lang w:eastAsia="en-US"/>
          <w14:ligatures w14:val="standardContextual"/>
        </w:rPr>
      </w:pPr>
      <w:r>
        <w:rPr>
          <w:noProof/>
        </w:rPr>
        <w:lastRenderedPageBreak/>
        <w:t>3.14</w:t>
      </w:r>
      <w:r w:rsidRPr="00FB7AEB">
        <w:rPr>
          <w:rFonts w:asciiTheme="minorHAnsi" w:eastAsiaTheme="minorEastAsia" w:hAnsiTheme="minorHAnsi" w:cstheme="minorBidi"/>
          <w:noProof/>
          <w:kern w:val="2"/>
          <w:szCs w:val="24"/>
          <w:lang w:eastAsia="en-US"/>
          <w14:ligatures w14:val="standardContextual"/>
        </w:rPr>
        <w:tab/>
      </w:r>
      <w:r>
        <w:rPr>
          <w:noProof/>
        </w:rPr>
        <w:t>Séance du 16 décembre 2024 : Animation de François</w:t>
      </w:r>
      <w:r>
        <w:rPr>
          <w:noProof/>
        </w:rPr>
        <w:tab/>
      </w:r>
      <w:r>
        <w:rPr>
          <w:noProof/>
        </w:rPr>
        <w:fldChar w:fldCharType="begin"/>
      </w:r>
      <w:r>
        <w:rPr>
          <w:noProof/>
        </w:rPr>
        <w:instrText xml:space="preserve"> PAGEREF _Toc195571535 \h </w:instrText>
      </w:r>
      <w:r>
        <w:rPr>
          <w:noProof/>
        </w:rPr>
      </w:r>
      <w:r>
        <w:rPr>
          <w:noProof/>
        </w:rPr>
        <w:fldChar w:fldCharType="separate"/>
      </w:r>
      <w:r>
        <w:rPr>
          <w:noProof/>
        </w:rPr>
        <w:t>45</w:t>
      </w:r>
      <w:r>
        <w:rPr>
          <w:noProof/>
        </w:rPr>
        <w:fldChar w:fldCharType="end"/>
      </w:r>
    </w:p>
    <w:p w14:paraId="51D08226" w14:textId="3A65B688"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3.14.1</w:t>
      </w:r>
      <w:r w:rsidRPr="00FB7AEB">
        <w:rPr>
          <w:rFonts w:asciiTheme="minorHAnsi" w:eastAsiaTheme="minorEastAsia" w:hAnsiTheme="minorHAnsi" w:cstheme="minorBidi"/>
          <w:noProof/>
          <w:kern w:val="2"/>
          <w:szCs w:val="24"/>
          <w:lang w:eastAsia="en-US"/>
          <w14:ligatures w14:val="standardContextual"/>
        </w:rPr>
        <w:tab/>
      </w:r>
      <w:r>
        <w:rPr>
          <w:noProof/>
        </w:rPr>
        <w:t>Les idées essentielles retenues</w:t>
      </w:r>
      <w:r>
        <w:rPr>
          <w:noProof/>
        </w:rPr>
        <w:tab/>
      </w:r>
      <w:r>
        <w:rPr>
          <w:noProof/>
        </w:rPr>
        <w:fldChar w:fldCharType="begin"/>
      </w:r>
      <w:r>
        <w:rPr>
          <w:noProof/>
        </w:rPr>
        <w:instrText xml:space="preserve"> PAGEREF _Toc195571536 \h </w:instrText>
      </w:r>
      <w:r>
        <w:rPr>
          <w:noProof/>
        </w:rPr>
      </w:r>
      <w:r>
        <w:rPr>
          <w:noProof/>
        </w:rPr>
        <w:fldChar w:fldCharType="separate"/>
      </w:r>
      <w:r>
        <w:rPr>
          <w:noProof/>
        </w:rPr>
        <w:t>45</w:t>
      </w:r>
      <w:r>
        <w:rPr>
          <w:noProof/>
        </w:rPr>
        <w:fldChar w:fldCharType="end"/>
      </w:r>
    </w:p>
    <w:p w14:paraId="471DCAF7" w14:textId="3E72B2BF"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3.14.2</w:t>
      </w:r>
      <w:r w:rsidRPr="00FB7AEB">
        <w:rPr>
          <w:rFonts w:asciiTheme="minorHAnsi" w:eastAsiaTheme="minorEastAsia" w:hAnsiTheme="minorHAnsi" w:cstheme="minorBidi"/>
          <w:noProof/>
          <w:kern w:val="2"/>
          <w:szCs w:val="24"/>
          <w:lang w:eastAsia="en-US"/>
          <w14:ligatures w14:val="standardContextual"/>
        </w:rPr>
        <w:tab/>
      </w:r>
      <w:r>
        <w:rPr>
          <w:noProof/>
        </w:rPr>
        <w:t>Le vocabulaire nouveau à retenir</w:t>
      </w:r>
      <w:r>
        <w:rPr>
          <w:noProof/>
        </w:rPr>
        <w:tab/>
      </w:r>
      <w:r>
        <w:rPr>
          <w:noProof/>
        </w:rPr>
        <w:fldChar w:fldCharType="begin"/>
      </w:r>
      <w:r>
        <w:rPr>
          <w:noProof/>
        </w:rPr>
        <w:instrText xml:space="preserve"> PAGEREF _Toc195571537 \h </w:instrText>
      </w:r>
      <w:r>
        <w:rPr>
          <w:noProof/>
        </w:rPr>
      </w:r>
      <w:r>
        <w:rPr>
          <w:noProof/>
        </w:rPr>
        <w:fldChar w:fldCharType="separate"/>
      </w:r>
      <w:r>
        <w:rPr>
          <w:noProof/>
        </w:rPr>
        <w:t>46</w:t>
      </w:r>
      <w:r>
        <w:rPr>
          <w:noProof/>
        </w:rPr>
        <w:fldChar w:fldCharType="end"/>
      </w:r>
    </w:p>
    <w:p w14:paraId="5D00336E" w14:textId="4C611B43"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3.14.3</w:t>
      </w:r>
      <w:r w:rsidRPr="00FB7AEB">
        <w:rPr>
          <w:rFonts w:asciiTheme="minorHAnsi" w:eastAsiaTheme="minorEastAsia" w:hAnsiTheme="minorHAnsi" w:cstheme="minorBidi"/>
          <w:noProof/>
          <w:kern w:val="2"/>
          <w:szCs w:val="24"/>
          <w:lang w:eastAsia="en-US"/>
          <w14:ligatures w14:val="standardContextual"/>
        </w:rPr>
        <w:tab/>
      </w:r>
      <w:r>
        <w:rPr>
          <w:noProof/>
        </w:rPr>
        <w:t>Les questions nouvelles ou celles qui restent en suspens</w:t>
      </w:r>
      <w:r>
        <w:rPr>
          <w:noProof/>
        </w:rPr>
        <w:tab/>
      </w:r>
      <w:r>
        <w:rPr>
          <w:noProof/>
        </w:rPr>
        <w:fldChar w:fldCharType="begin"/>
      </w:r>
      <w:r>
        <w:rPr>
          <w:noProof/>
        </w:rPr>
        <w:instrText xml:space="preserve"> PAGEREF _Toc195571538 \h </w:instrText>
      </w:r>
      <w:r>
        <w:rPr>
          <w:noProof/>
        </w:rPr>
      </w:r>
      <w:r>
        <w:rPr>
          <w:noProof/>
        </w:rPr>
        <w:fldChar w:fldCharType="separate"/>
      </w:r>
      <w:r>
        <w:rPr>
          <w:noProof/>
        </w:rPr>
        <w:t>46</w:t>
      </w:r>
      <w:r>
        <w:rPr>
          <w:noProof/>
        </w:rPr>
        <w:fldChar w:fldCharType="end"/>
      </w:r>
    </w:p>
    <w:p w14:paraId="6BC1EAA9" w14:textId="25F9D03E"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3.14.4</w:t>
      </w:r>
      <w:r w:rsidRPr="00FB7AEB">
        <w:rPr>
          <w:rFonts w:asciiTheme="minorHAnsi" w:eastAsiaTheme="minorEastAsia" w:hAnsiTheme="minorHAnsi" w:cstheme="minorBidi"/>
          <w:noProof/>
          <w:kern w:val="2"/>
          <w:szCs w:val="24"/>
          <w:lang w:eastAsia="en-US"/>
          <w14:ligatures w14:val="standardContextual"/>
        </w:rPr>
        <w:tab/>
      </w:r>
      <w:r>
        <w:rPr>
          <w:noProof/>
        </w:rPr>
        <w:t>Ce qui m’a étonné, bousculé, dérangé</w:t>
      </w:r>
      <w:r>
        <w:rPr>
          <w:noProof/>
        </w:rPr>
        <w:tab/>
      </w:r>
      <w:r>
        <w:rPr>
          <w:noProof/>
        </w:rPr>
        <w:fldChar w:fldCharType="begin"/>
      </w:r>
      <w:r>
        <w:rPr>
          <w:noProof/>
        </w:rPr>
        <w:instrText xml:space="preserve"> PAGEREF _Toc195571539 \h </w:instrText>
      </w:r>
      <w:r>
        <w:rPr>
          <w:noProof/>
        </w:rPr>
      </w:r>
      <w:r>
        <w:rPr>
          <w:noProof/>
        </w:rPr>
        <w:fldChar w:fldCharType="separate"/>
      </w:r>
      <w:r>
        <w:rPr>
          <w:noProof/>
        </w:rPr>
        <w:t>46</w:t>
      </w:r>
      <w:r>
        <w:rPr>
          <w:noProof/>
        </w:rPr>
        <w:fldChar w:fldCharType="end"/>
      </w:r>
    </w:p>
    <w:p w14:paraId="09543E39" w14:textId="6F32CD2A"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3.14.5</w:t>
      </w:r>
      <w:r w:rsidRPr="00FB7AEB">
        <w:rPr>
          <w:rFonts w:asciiTheme="minorHAnsi" w:eastAsiaTheme="minorEastAsia" w:hAnsiTheme="minorHAnsi" w:cstheme="minorBidi"/>
          <w:noProof/>
          <w:kern w:val="2"/>
          <w:szCs w:val="24"/>
          <w:lang w:eastAsia="en-US"/>
          <w14:ligatures w14:val="standardContextual"/>
        </w:rPr>
        <w:tab/>
      </w:r>
      <w:r>
        <w:rPr>
          <w:noProof/>
        </w:rPr>
        <w:t>Ce qui s’est clarifié</w:t>
      </w:r>
      <w:r>
        <w:rPr>
          <w:noProof/>
        </w:rPr>
        <w:tab/>
      </w:r>
      <w:r>
        <w:rPr>
          <w:noProof/>
        </w:rPr>
        <w:fldChar w:fldCharType="begin"/>
      </w:r>
      <w:r>
        <w:rPr>
          <w:noProof/>
        </w:rPr>
        <w:instrText xml:space="preserve"> PAGEREF _Toc195571540 \h </w:instrText>
      </w:r>
      <w:r>
        <w:rPr>
          <w:noProof/>
        </w:rPr>
      </w:r>
      <w:r>
        <w:rPr>
          <w:noProof/>
        </w:rPr>
        <w:fldChar w:fldCharType="separate"/>
      </w:r>
      <w:r>
        <w:rPr>
          <w:noProof/>
        </w:rPr>
        <w:t>46</w:t>
      </w:r>
      <w:r>
        <w:rPr>
          <w:noProof/>
        </w:rPr>
        <w:fldChar w:fldCharType="end"/>
      </w:r>
    </w:p>
    <w:p w14:paraId="7FE3C8AD" w14:textId="1387B111"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3.14.6</w:t>
      </w:r>
      <w:r w:rsidRPr="00FB7AEB">
        <w:rPr>
          <w:rFonts w:asciiTheme="minorHAnsi" w:eastAsiaTheme="minorEastAsia" w:hAnsiTheme="minorHAnsi" w:cstheme="minorBidi"/>
          <w:noProof/>
          <w:kern w:val="2"/>
          <w:szCs w:val="24"/>
          <w:lang w:eastAsia="en-US"/>
          <w14:ligatures w14:val="standardContextual"/>
        </w:rPr>
        <w:tab/>
      </w:r>
      <w:r>
        <w:rPr>
          <w:noProof/>
        </w:rPr>
        <w:t>Conclusion</w:t>
      </w:r>
      <w:r>
        <w:rPr>
          <w:noProof/>
        </w:rPr>
        <w:tab/>
      </w:r>
      <w:r>
        <w:rPr>
          <w:noProof/>
        </w:rPr>
        <w:fldChar w:fldCharType="begin"/>
      </w:r>
      <w:r>
        <w:rPr>
          <w:noProof/>
        </w:rPr>
        <w:instrText xml:space="preserve"> PAGEREF _Toc195571541 \h </w:instrText>
      </w:r>
      <w:r>
        <w:rPr>
          <w:noProof/>
        </w:rPr>
      </w:r>
      <w:r>
        <w:rPr>
          <w:noProof/>
        </w:rPr>
        <w:fldChar w:fldCharType="separate"/>
      </w:r>
      <w:r>
        <w:rPr>
          <w:noProof/>
        </w:rPr>
        <w:t>46</w:t>
      </w:r>
      <w:r>
        <w:rPr>
          <w:noProof/>
        </w:rPr>
        <w:fldChar w:fldCharType="end"/>
      </w:r>
    </w:p>
    <w:p w14:paraId="609688FC" w14:textId="4094C6F8" w:rsidR="00FB7AEB" w:rsidRPr="00FB7AEB" w:rsidRDefault="00FB7AEB" w:rsidP="00FB7AEB">
      <w:pPr>
        <w:pStyle w:val="TOC2"/>
        <w:tabs>
          <w:tab w:val="left" w:pos="1276"/>
        </w:tabs>
        <w:rPr>
          <w:rFonts w:asciiTheme="minorHAnsi" w:eastAsiaTheme="minorEastAsia" w:hAnsiTheme="minorHAnsi" w:cstheme="minorBidi"/>
          <w:noProof/>
          <w:kern w:val="2"/>
          <w:szCs w:val="24"/>
          <w:lang w:eastAsia="en-US"/>
          <w14:ligatures w14:val="standardContextual"/>
        </w:rPr>
      </w:pPr>
      <w:r>
        <w:rPr>
          <w:noProof/>
        </w:rPr>
        <w:t>3.15</w:t>
      </w:r>
      <w:r w:rsidRPr="00FB7AEB">
        <w:rPr>
          <w:rFonts w:asciiTheme="minorHAnsi" w:eastAsiaTheme="minorEastAsia" w:hAnsiTheme="minorHAnsi" w:cstheme="minorBidi"/>
          <w:noProof/>
          <w:kern w:val="2"/>
          <w:szCs w:val="24"/>
          <w:lang w:eastAsia="en-US"/>
          <w14:ligatures w14:val="standardContextual"/>
        </w:rPr>
        <w:tab/>
      </w:r>
      <w:r>
        <w:rPr>
          <w:noProof/>
        </w:rPr>
        <w:t>Séance du 6 janvier 2025 : Animation de Mohamed (moi-même)</w:t>
      </w:r>
      <w:r>
        <w:rPr>
          <w:noProof/>
        </w:rPr>
        <w:tab/>
      </w:r>
      <w:r>
        <w:rPr>
          <w:noProof/>
        </w:rPr>
        <w:fldChar w:fldCharType="begin"/>
      </w:r>
      <w:r>
        <w:rPr>
          <w:noProof/>
        </w:rPr>
        <w:instrText xml:space="preserve"> PAGEREF _Toc195571542 \h </w:instrText>
      </w:r>
      <w:r>
        <w:rPr>
          <w:noProof/>
        </w:rPr>
      </w:r>
      <w:r>
        <w:rPr>
          <w:noProof/>
        </w:rPr>
        <w:fldChar w:fldCharType="separate"/>
      </w:r>
      <w:r>
        <w:rPr>
          <w:noProof/>
        </w:rPr>
        <w:t>47</w:t>
      </w:r>
      <w:r>
        <w:rPr>
          <w:noProof/>
        </w:rPr>
        <w:fldChar w:fldCharType="end"/>
      </w:r>
    </w:p>
    <w:p w14:paraId="0A121A5F" w14:textId="00BB8F53"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3.15.1</w:t>
      </w:r>
      <w:r w:rsidRPr="00FB7AEB">
        <w:rPr>
          <w:rFonts w:asciiTheme="minorHAnsi" w:eastAsiaTheme="minorEastAsia" w:hAnsiTheme="minorHAnsi" w:cstheme="minorBidi"/>
          <w:noProof/>
          <w:kern w:val="2"/>
          <w:szCs w:val="24"/>
          <w:lang w:eastAsia="en-US"/>
          <w14:ligatures w14:val="standardContextual"/>
        </w:rPr>
        <w:tab/>
      </w:r>
      <w:r>
        <w:rPr>
          <w:noProof/>
        </w:rPr>
        <w:t>Déroulement de l’animation</w:t>
      </w:r>
      <w:r>
        <w:rPr>
          <w:noProof/>
        </w:rPr>
        <w:tab/>
      </w:r>
      <w:r>
        <w:rPr>
          <w:noProof/>
        </w:rPr>
        <w:fldChar w:fldCharType="begin"/>
      </w:r>
      <w:r>
        <w:rPr>
          <w:noProof/>
        </w:rPr>
        <w:instrText xml:space="preserve"> PAGEREF _Toc195571543 \h </w:instrText>
      </w:r>
      <w:r>
        <w:rPr>
          <w:noProof/>
        </w:rPr>
      </w:r>
      <w:r>
        <w:rPr>
          <w:noProof/>
        </w:rPr>
        <w:fldChar w:fldCharType="separate"/>
      </w:r>
      <w:r>
        <w:rPr>
          <w:noProof/>
        </w:rPr>
        <w:t>47</w:t>
      </w:r>
      <w:r>
        <w:rPr>
          <w:noProof/>
        </w:rPr>
        <w:fldChar w:fldCharType="end"/>
      </w:r>
    </w:p>
    <w:p w14:paraId="738A546C" w14:textId="17A9EAAE"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3.15.2</w:t>
      </w:r>
      <w:r w:rsidRPr="00FB7AEB">
        <w:rPr>
          <w:rFonts w:asciiTheme="minorHAnsi" w:eastAsiaTheme="minorEastAsia" w:hAnsiTheme="minorHAnsi" w:cstheme="minorBidi"/>
          <w:noProof/>
          <w:kern w:val="2"/>
          <w:szCs w:val="24"/>
          <w:lang w:eastAsia="en-US"/>
          <w14:ligatures w14:val="standardContextual"/>
        </w:rPr>
        <w:tab/>
      </w:r>
      <w:r>
        <w:rPr>
          <w:noProof/>
        </w:rPr>
        <w:t>Les idées essentielles retenues</w:t>
      </w:r>
      <w:r>
        <w:rPr>
          <w:noProof/>
        </w:rPr>
        <w:tab/>
      </w:r>
      <w:r>
        <w:rPr>
          <w:noProof/>
        </w:rPr>
        <w:fldChar w:fldCharType="begin"/>
      </w:r>
      <w:r>
        <w:rPr>
          <w:noProof/>
        </w:rPr>
        <w:instrText xml:space="preserve"> PAGEREF _Toc195571544 \h </w:instrText>
      </w:r>
      <w:r>
        <w:rPr>
          <w:noProof/>
        </w:rPr>
      </w:r>
      <w:r>
        <w:rPr>
          <w:noProof/>
        </w:rPr>
        <w:fldChar w:fldCharType="separate"/>
      </w:r>
      <w:r>
        <w:rPr>
          <w:noProof/>
        </w:rPr>
        <w:t>47</w:t>
      </w:r>
      <w:r>
        <w:rPr>
          <w:noProof/>
        </w:rPr>
        <w:fldChar w:fldCharType="end"/>
      </w:r>
    </w:p>
    <w:p w14:paraId="1CD5AFFE" w14:textId="41437C69"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3.15.3</w:t>
      </w:r>
      <w:r w:rsidRPr="00FB7AEB">
        <w:rPr>
          <w:rFonts w:asciiTheme="minorHAnsi" w:eastAsiaTheme="minorEastAsia" w:hAnsiTheme="minorHAnsi" w:cstheme="minorBidi"/>
          <w:noProof/>
          <w:kern w:val="2"/>
          <w:szCs w:val="24"/>
          <w:lang w:eastAsia="en-US"/>
          <w14:ligatures w14:val="standardContextual"/>
        </w:rPr>
        <w:tab/>
      </w:r>
      <w:r>
        <w:rPr>
          <w:noProof/>
        </w:rPr>
        <w:t>Le vocabulaire nouveau à retenir</w:t>
      </w:r>
      <w:r>
        <w:rPr>
          <w:noProof/>
        </w:rPr>
        <w:tab/>
      </w:r>
      <w:r>
        <w:rPr>
          <w:noProof/>
        </w:rPr>
        <w:fldChar w:fldCharType="begin"/>
      </w:r>
      <w:r>
        <w:rPr>
          <w:noProof/>
        </w:rPr>
        <w:instrText xml:space="preserve"> PAGEREF _Toc195571545 \h </w:instrText>
      </w:r>
      <w:r>
        <w:rPr>
          <w:noProof/>
        </w:rPr>
      </w:r>
      <w:r>
        <w:rPr>
          <w:noProof/>
        </w:rPr>
        <w:fldChar w:fldCharType="separate"/>
      </w:r>
      <w:r>
        <w:rPr>
          <w:noProof/>
        </w:rPr>
        <w:t>48</w:t>
      </w:r>
      <w:r>
        <w:rPr>
          <w:noProof/>
        </w:rPr>
        <w:fldChar w:fldCharType="end"/>
      </w:r>
    </w:p>
    <w:p w14:paraId="4CCD6762" w14:textId="0B0A0569"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3.15.4</w:t>
      </w:r>
      <w:r w:rsidRPr="00FB7AEB">
        <w:rPr>
          <w:rFonts w:asciiTheme="minorHAnsi" w:eastAsiaTheme="minorEastAsia" w:hAnsiTheme="minorHAnsi" w:cstheme="minorBidi"/>
          <w:noProof/>
          <w:kern w:val="2"/>
          <w:szCs w:val="24"/>
          <w:lang w:eastAsia="en-US"/>
          <w14:ligatures w14:val="standardContextual"/>
        </w:rPr>
        <w:tab/>
      </w:r>
      <w:r>
        <w:rPr>
          <w:noProof/>
        </w:rPr>
        <w:t>Les questions nouvelles ou celles qui restent en suspens</w:t>
      </w:r>
      <w:r>
        <w:rPr>
          <w:noProof/>
        </w:rPr>
        <w:tab/>
      </w:r>
      <w:r>
        <w:rPr>
          <w:noProof/>
        </w:rPr>
        <w:fldChar w:fldCharType="begin"/>
      </w:r>
      <w:r>
        <w:rPr>
          <w:noProof/>
        </w:rPr>
        <w:instrText xml:space="preserve"> PAGEREF _Toc195571546 \h </w:instrText>
      </w:r>
      <w:r>
        <w:rPr>
          <w:noProof/>
        </w:rPr>
      </w:r>
      <w:r>
        <w:rPr>
          <w:noProof/>
        </w:rPr>
        <w:fldChar w:fldCharType="separate"/>
      </w:r>
      <w:r>
        <w:rPr>
          <w:noProof/>
        </w:rPr>
        <w:t>49</w:t>
      </w:r>
      <w:r>
        <w:rPr>
          <w:noProof/>
        </w:rPr>
        <w:fldChar w:fldCharType="end"/>
      </w:r>
    </w:p>
    <w:p w14:paraId="7F03F8B5" w14:textId="5BC9C405"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3.15.5</w:t>
      </w:r>
      <w:r w:rsidRPr="00FB7AEB">
        <w:rPr>
          <w:rFonts w:asciiTheme="minorHAnsi" w:eastAsiaTheme="minorEastAsia" w:hAnsiTheme="minorHAnsi" w:cstheme="minorBidi"/>
          <w:noProof/>
          <w:kern w:val="2"/>
          <w:szCs w:val="24"/>
          <w:lang w:eastAsia="en-US"/>
          <w14:ligatures w14:val="standardContextual"/>
        </w:rPr>
        <w:tab/>
      </w:r>
      <w:r>
        <w:rPr>
          <w:noProof/>
        </w:rPr>
        <w:t>Ce qui m’a étonné, bousculé, dérangé</w:t>
      </w:r>
      <w:r>
        <w:rPr>
          <w:noProof/>
        </w:rPr>
        <w:tab/>
      </w:r>
      <w:r>
        <w:rPr>
          <w:noProof/>
        </w:rPr>
        <w:fldChar w:fldCharType="begin"/>
      </w:r>
      <w:r>
        <w:rPr>
          <w:noProof/>
        </w:rPr>
        <w:instrText xml:space="preserve"> PAGEREF _Toc195571547 \h </w:instrText>
      </w:r>
      <w:r>
        <w:rPr>
          <w:noProof/>
        </w:rPr>
      </w:r>
      <w:r>
        <w:rPr>
          <w:noProof/>
        </w:rPr>
        <w:fldChar w:fldCharType="separate"/>
      </w:r>
      <w:r>
        <w:rPr>
          <w:noProof/>
        </w:rPr>
        <w:t>49</w:t>
      </w:r>
      <w:r>
        <w:rPr>
          <w:noProof/>
        </w:rPr>
        <w:fldChar w:fldCharType="end"/>
      </w:r>
    </w:p>
    <w:p w14:paraId="56693D5A" w14:textId="3D1E5F31"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3.15.6</w:t>
      </w:r>
      <w:r w:rsidRPr="00FB7AEB">
        <w:rPr>
          <w:rFonts w:asciiTheme="minorHAnsi" w:eastAsiaTheme="minorEastAsia" w:hAnsiTheme="minorHAnsi" w:cstheme="minorBidi"/>
          <w:noProof/>
          <w:kern w:val="2"/>
          <w:szCs w:val="24"/>
          <w:lang w:eastAsia="en-US"/>
          <w14:ligatures w14:val="standardContextual"/>
        </w:rPr>
        <w:tab/>
      </w:r>
      <w:r>
        <w:rPr>
          <w:noProof/>
        </w:rPr>
        <w:t>Ce qui s’est clarifié</w:t>
      </w:r>
      <w:r>
        <w:rPr>
          <w:noProof/>
        </w:rPr>
        <w:tab/>
      </w:r>
      <w:r>
        <w:rPr>
          <w:noProof/>
        </w:rPr>
        <w:fldChar w:fldCharType="begin"/>
      </w:r>
      <w:r>
        <w:rPr>
          <w:noProof/>
        </w:rPr>
        <w:instrText xml:space="preserve"> PAGEREF _Toc195571548 \h </w:instrText>
      </w:r>
      <w:r>
        <w:rPr>
          <w:noProof/>
        </w:rPr>
      </w:r>
      <w:r>
        <w:rPr>
          <w:noProof/>
        </w:rPr>
        <w:fldChar w:fldCharType="separate"/>
      </w:r>
      <w:r>
        <w:rPr>
          <w:noProof/>
        </w:rPr>
        <w:t>49</w:t>
      </w:r>
      <w:r>
        <w:rPr>
          <w:noProof/>
        </w:rPr>
        <w:fldChar w:fldCharType="end"/>
      </w:r>
    </w:p>
    <w:p w14:paraId="1E637A71" w14:textId="4BD727A1" w:rsidR="00FB7AEB" w:rsidRPr="00FB7AEB" w:rsidRDefault="00FB7AEB" w:rsidP="00FB7AEB">
      <w:pPr>
        <w:pStyle w:val="TOC3"/>
        <w:tabs>
          <w:tab w:val="right" w:leader="underscore" w:pos="8787"/>
        </w:tabs>
        <w:rPr>
          <w:rFonts w:asciiTheme="minorHAnsi" w:eastAsiaTheme="minorEastAsia" w:hAnsiTheme="minorHAnsi" w:cstheme="minorBidi"/>
          <w:noProof/>
          <w:kern w:val="2"/>
          <w:szCs w:val="24"/>
          <w:lang w:eastAsia="en-US"/>
          <w14:ligatures w14:val="standardContextual"/>
        </w:rPr>
      </w:pPr>
      <w:r w:rsidRPr="00DD70B1">
        <w:rPr>
          <w:noProof/>
        </w:rPr>
        <w:t>3.15.7</w:t>
      </w:r>
      <w:r w:rsidRPr="00FB7AEB">
        <w:rPr>
          <w:rFonts w:asciiTheme="minorHAnsi" w:eastAsiaTheme="minorEastAsia" w:hAnsiTheme="minorHAnsi" w:cstheme="minorBidi"/>
          <w:noProof/>
          <w:kern w:val="2"/>
          <w:szCs w:val="24"/>
          <w:lang w:eastAsia="en-US"/>
          <w14:ligatures w14:val="standardContextual"/>
        </w:rPr>
        <w:tab/>
      </w:r>
      <w:r>
        <w:rPr>
          <w:noProof/>
        </w:rPr>
        <w:t>Analyse des points forts de l’animation</w:t>
      </w:r>
      <w:r>
        <w:rPr>
          <w:noProof/>
        </w:rPr>
        <w:tab/>
      </w:r>
      <w:r>
        <w:rPr>
          <w:noProof/>
        </w:rPr>
        <w:fldChar w:fldCharType="begin"/>
      </w:r>
      <w:r>
        <w:rPr>
          <w:noProof/>
        </w:rPr>
        <w:instrText xml:space="preserve"> PAGEREF _Toc195571549 \h </w:instrText>
      </w:r>
      <w:r>
        <w:rPr>
          <w:noProof/>
        </w:rPr>
      </w:r>
      <w:r>
        <w:rPr>
          <w:noProof/>
        </w:rPr>
        <w:fldChar w:fldCharType="separate"/>
      </w:r>
      <w:r>
        <w:rPr>
          <w:noProof/>
        </w:rPr>
        <w:t>49</w:t>
      </w:r>
      <w:r>
        <w:rPr>
          <w:noProof/>
        </w:rPr>
        <w:fldChar w:fldCharType="end"/>
      </w:r>
    </w:p>
    <w:p w14:paraId="695D053C" w14:textId="663B74B6" w:rsidR="00FB7AEB" w:rsidRDefault="00FB7AEB" w:rsidP="00FB7AEB">
      <w:pPr>
        <w:pStyle w:val="TOC3"/>
        <w:tabs>
          <w:tab w:val="right" w:leader="underscore" w:pos="8787"/>
        </w:tabs>
        <w:rPr>
          <w:rFonts w:asciiTheme="minorHAnsi" w:eastAsiaTheme="minorEastAsia" w:hAnsiTheme="minorHAnsi" w:cstheme="minorBidi"/>
          <w:noProof/>
          <w:kern w:val="2"/>
          <w:szCs w:val="24"/>
          <w:lang w:val="en-US" w:eastAsia="en-US"/>
          <w14:ligatures w14:val="standardContextual"/>
        </w:rPr>
      </w:pPr>
      <w:r w:rsidRPr="00DD70B1">
        <w:rPr>
          <w:noProof/>
        </w:rPr>
        <w:t>3.15.8</w:t>
      </w:r>
      <w:r>
        <w:rPr>
          <w:rFonts w:asciiTheme="minorHAnsi" w:eastAsiaTheme="minorEastAsia" w:hAnsiTheme="minorHAnsi" w:cstheme="minorBidi"/>
          <w:noProof/>
          <w:kern w:val="2"/>
          <w:szCs w:val="24"/>
          <w:lang w:val="en-US" w:eastAsia="en-US"/>
          <w14:ligatures w14:val="standardContextual"/>
        </w:rPr>
        <w:tab/>
      </w:r>
      <w:r>
        <w:rPr>
          <w:noProof/>
        </w:rPr>
        <w:t>Axes d’amélioration</w:t>
      </w:r>
      <w:r>
        <w:rPr>
          <w:noProof/>
        </w:rPr>
        <w:tab/>
      </w:r>
      <w:r>
        <w:rPr>
          <w:noProof/>
        </w:rPr>
        <w:fldChar w:fldCharType="begin"/>
      </w:r>
      <w:r>
        <w:rPr>
          <w:noProof/>
        </w:rPr>
        <w:instrText xml:space="preserve"> PAGEREF _Toc195571550 \h </w:instrText>
      </w:r>
      <w:r>
        <w:rPr>
          <w:noProof/>
        </w:rPr>
      </w:r>
      <w:r>
        <w:rPr>
          <w:noProof/>
        </w:rPr>
        <w:fldChar w:fldCharType="separate"/>
      </w:r>
      <w:r>
        <w:rPr>
          <w:noProof/>
        </w:rPr>
        <w:t>50</w:t>
      </w:r>
      <w:r>
        <w:rPr>
          <w:noProof/>
        </w:rPr>
        <w:fldChar w:fldCharType="end"/>
      </w:r>
    </w:p>
    <w:p w14:paraId="309EB3E0" w14:textId="2B8F6E76" w:rsidR="00FB7AEB" w:rsidRDefault="00FB7AEB" w:rsidP="00FB7AEB">
      <w:pPr>
        <w:pStyle w:val="TOC3"/>
        <w:tabs>
          <w:tab w:val="right" w:leader="underscore" w:pos="8787"/>
        </w:tabs>
        <w:rPr>
          <w:rFonts w:asciiTheme="minorHAnsi" w:eastAsiaTheme="minorEastAsia" w:hAnsiTheme="minorHAnsi" w:cstheme="minorBidi"/>
          <w:noProof/>
          <w:kern w:val="2"/>
          <w:szCs w:val="24"/>
          <w:lang w:val="en-US" w:eastAsia="en-US"/>
          <w14:ligatures w14:val="standardContextual"/>
        </w:rPr>
      </w:pPr>
      <w:r w:rsidRPr="00DD70B1">
        <w:rPr>
          <w:noProof/>
        </w:rPr>
        <w:t>3.15.9</w:t>
      </w:r>
      <w:r>
        <w:rPr>
          <w:rFonts w:asciiTheme="minorHAnsi" w:eastAsiaTheme="minorEastAsia" w:hAnsiTheme="minorHAnsi" w:cstheme="minorBidi"/>
          <w:noProof/>
          <w:kern w:val="2"/>
          <w:szCs w:val="24"/>
          <w:lang w:val="en-US" w:eastAsia="en-US"/>
          <w14:ligatures w14:val="standardContextual"/>
        </w:rPr>
        <w:tab/>
      </w:r>
      <w:r>
        <w:rPr>
          <w:noProof/>
        </w:rPr>
        <w:t>Conclusion</w:t>
      </w:r>
      <w:r>
        <w:rPr>
          <w:noProof/>
        </w:rPr>
        <w:tab/>
      </w:r>
      <w:r>
        <w:rPr>
          <w:noProof/>
        </w:rPr>
        <w:fldChar w:fldCharType="begin"/>
      </w:r>
      <w:r>
        <w:rPr>
          <w:noProof/>
        </w:rPr>
        <w:instrText xml:space="preserve"> PAGEREF _Toc195571551 \h </w:instrText>
      </w:r>
      <w:r>
        <w:rPr>
          <w:noProof/>
        </w:rPr>
      </w:r>
      <w:r>
        <w:rPr>
          <w:noProof/>
        </w:rPr>
        <w:fldChar w:fldCharType="separate"/>
      </w:r>
      <w:r>
        <w:rPr>
          <w:noProof/>
        </w:rPr>
        <w:t>50</w:t>
      </w:r>
      <w:r>
        <w:rPr>
          <w:noProof/>
        </w:rPr>
        <w:fldChar w:fldCharType="end"/>
      </w:r>
    </w:p>
    <w:p w14:paraId="43195182" w14:textId="5367737D" w:rsidR="000028E0" w:rsidRPr="009F0261" w:rsidRDefault="000028E0" w:rsidP="00963E06">
      <w:pPr>
        <w:tabs>
          <w:tab w:val="right" w:leader="underscore" w:pos="8730"/>
          <w:tab w:val="right" w:leader="underscore" w:pos="8787"/>
        </w:tabs>
      </w:pPr>
      <w:r w:rsidRPr="009F0261">
        <w:fldChar w:fldCharType="end"/>
      </w:r>
    </w:p>
    <w:p w14:paraId="3D58CDFB" w14:textId="0DE06AD8" w:rsidR="000028E0" w:rsidRPr="009F0261" w:rsidRDefault="000F66E3" w:rsidP="009F0261">
      <w:bookmarkStart w:id="77" w:name="chapitreIntro"/>
      <w:r w:rsidRPr="009F0261">
        <w:t>Ce chapitre présente de manière structurée les retours et observations des séances d’animation réalisées en FAD106. Il compile, pour chaque session, les idées essentielles retenues, le vocabulaire nouveau, les questions en suspens ainsi que ce qui a étonné ou clarifié les participants. Cette compilation permet d’analyser l’évolution des pratiques pédagogiques et d’identifier des axes d’amélioration pour optimiser les animations. Il constitue un outil précieux pour la réflexion continue et le développement des compétences en formation professionnelle, pour tous.</w:t>
      </w:r>
    </w:p>
    <w:p w14:paraId="6DC66001" w14:textId="77777777" w:rsidR="000F66E3" w:rsidRPr="009F0261" w:rsidRDefault="000F66E3" w:rsidP="009F0261"/>
    <w:p w14:paraId="1618D889" w14:textId="30F036A6" w:rsidR="000F66E3" w:rsidRPr="009F0261" w:rsidRDefault="000028E0" w:rsidP="00963E06">
      <w:r w:rsidRPr="009F0261">
        <w:t>Ce chapitre est disponible sous forme de livret à l’adresse suivante</w:t>
      </w:r>
      <w:r w:rsidR="00F704B3" w:rsidRPr="009F0261">
        <w:t xml:space="preserve"> : </w:t>
      </w:r>
      <w:hyperlink r:id="rId14" w:history="1">
        <w:r w:rsidR="00F704B3" w:rsidRPr="009F0261">
          <w:rPr>
            <w:rStyle w:val="Hyperlink"/>
          </w:rPr>
          <w:t>https://www.mohamedelafrit.com/fad106</w:t>
        </w:r>
      </w:hyperlink>
      <w:r w:rsidR="00F704B3" w:rsidRPr="009F0261">
        <w:t xml:space="preserve"> </w:t>
      </w:r>
      <w:r w:rsidRPr="009F0261">
        <w:t> </w:t>
      </w:r>
      <w:r w:rsidRPr="009F0261">
        <w:fldChar w:fldCharType="begin"/>
      </w:r>
      <w:r w:rsidR="00963E06">
        <w:instrText xml:space="preserve"> ADDIN ZOTERO_ITEM CSL_CITATION {"citationID":"QiivSyJN","properties":{"formattedCitation":"[7]","plainCitation":"[7]","noteIndex":0},"citationItems":[{"id":267,"uris":["http://zotero.org/users/14819247/items/4WQFFMLD"],"itemData":{"id":267,"type":"document","title":"Livret de suivi de mes apprentissages en FAD106","URL":"https://www.mohamedelafrit.com/fad106","author":[{"family":"EL AFRIT","given":"Mohamed"}]}}],"schema":"https://github.com/citation-style-language/schema/raw/master/csl-citation.json"} </w:instrText>
      </w:r>
      <w:r w:rsidRPr="009F0261">
        <w:fldChar w:fldCharType="separate"/>
      </w:r>
      <w:r w:rsidR="00963E06" w:rsidRPr="00963E06">
        <w:t>[7]</w:t>
      </w:r>
      <w:r w:rsidRPr="009F0261">
        <w:fldChar w:fldCharType="end"/>
      </w:r>
      <w:r w:rsidRPr="009F0261">
        <w:t xml:space="preserve"> </w:t>
      </w:r>
      <w:r w:rsidRPr="009F0261">
        <w:sym w:font="Wingdings" w:char="F0E8"/>
      </w:r>
      <w:r w:rsidRPr="009F0261">
        <w:t xml:space="preserve"> Bibliographie. </w:t>
      </w:r>
    </w:p>
    <w:p w14:paraId="08ACCDA2" w14:textId="77777777" w:rsidR="000F66E3" w:rsidRPr="009F0261" w:rsidRDefault="000F66E3" w:rsidP="009F0261">
      <w:r w:rsidRPr="009F0261">
        <w:br w:type="page"/>
      </w:r>
    </w:p>
    <w:p w14:paraId="3F59F8BF" w14:textId="4CC17CCD" w:rsidR="000028E0" w:rsidRPr="009F0261" w:rsidRDefault="000028E0" w:rsidP="004C7BD8">
      <w:pPr>
        <w:pStyle w:val="Heading2"/>
      </w:pPr>
      <w:bookmarkStart w:id="78" w:name="_Toc189613026"/>
      <w:bookmarkStart w:id="79" w:name="_Toc189836551"/>
      <w:bookmarkStart w:id="80" w:name="_Toc195571427"/>
      <w:bookmarkStart w:id="81" w:name="_Toc195571493"/>
      <w:r w:rsidRPr="009F0261">
        <w:lastRenderedPageBreak/>
        <w:t>Séance du 4 novembre 2024 : Animation de Laetitia</w:t>
      </w:r>
      <w:bookmarkEnd w:id="78"/>
      <w:bookmarkEnd w:id="79"/>
      <w:bookmarkEnd w:id="80"/>
      <w:bookmarkEnd w:id="81"/>
    </w:p>
    <w:p w14:paraId="79A8921F" w14:textId="77777777" w:rsidR="000028E0" w:rsidRPr="009F0261" w:rsidRDefault="000028E0" w:rsidP="004C7BD8">
      <w:pPr>
        <w:pStyle w:val="Heading3"/>
      </w:pPr>
      <w:bookmarkStart w:id="82" w:name="_Toc189613027"/>
      <w:bookmarkStart w:id="83" w:name="_Toc189836552"/>
      <w:bookmarkStart w:id="84" w:name="_Toc195571428"/>
      <w:bookmarkStart w:id="85" w:name="_Toc195571494"/>
      <w:r w:rsidRPr="009F0261">
        <w:t>Les idées essentielles retenues</w:t>
      </w:r>
      <w:bookmarkEnd w:id="82"/>
      <w:bookmarkEnd w:id="83"/>
      <w:bookmarkEnd w:id="84"/>
      <w:bookmarkEnd w:id="85"/>
    </w:p>
    <w:p w14:paraId="52FAAE30" w14:textId="77777777" w:rsidR="000028E0" w:rsidRPr="009F0261" w:rsidRDefault="000028E0" w:rsidP="009F0261">
      <w:pPr>
        <w:pStyle w:val="ListParagraph"/>
        <w:numPr>
          <w:ilvl w:val="0"/>
          <w:numId w:val="36"/>
        </w:numPr>
      </w:pPr>
      <w:r w:rsidRPr="009F0261">
        <w:t>Importance de l’ancrage pédagogique</w:t>
      </w:r>
    </w:p>
    <w:p w14:paraId="75F95C3F" w14:textId="77777777" w:rsidR="000028E0" w:rsidRPr="009F0261" w:rsidRDefault="000028E0" w:rsidP="009F0261">
      <w:pPr>
        <w:pStyle w:val="ListParagraph"/>
        <w:numPr>
          <w:ilvl w:val="0"/>
          <w:numId w:val="35"/>
        </w:numPr>
      </w:pPr>
      <w:r w:rsidRPr="009F0261">
        <w:t xml:space="preserve">Présenter le </w:t>
      </w:r>
      <w:r w:rsidRPr="009F0261">
        <w:rPr>
          <w:b/>
          <w:bCs/>
        </w:rPr>
        <w:t>contexte</w:t>
      </w:r>
      <w:r w:rsidRPr="009F0261">
        <w:t xml:space="preserve">, le </w:t>
      </w:r>
      <w:r w:rsidRPr="009F0261">
        <w:rPr>
          <w:b/>
          <w:bCs/>
        </w:rPr>
        <w:t>public cible</w:t>
      </w:r>
      <w:r w:rsidRPr="009F0261">
        <w:t xml:space="preserve"> et les </w:t>
      </w:r>
      <w:r w:rsidRPr="009F0261">
        <w:rPr>
          <w:b/>
          <w:bCs/>
        </w:rPr>
        <w:t>objectifs</w:t>
      </w:r>
      <w:r w:rsidRPr="009F0261">
        <w:t xml:space="preserve"> pédagogiques en début de formation pour assurer une meilleure compréhension et adhésion des apprenants.</w:t>
      </w:r>
    </w:p>
    <w:p w14:paraId="7A54E3E7" w14:textId="77777777" w:rsidR="000028E0" w:rsidRPr="009F0261" w:rsidRDefault="000028E0" w:rsidP="009F0261">
      <w:pPr>
        <w:pStyle w:val="ListParagraph"/>
        <w:numPr>
          <w:ilvl w:val="0"/>
          <w:numId w:val="35"/>
        </w:numPr>
      </w:pPr>
      <w:r w:rsidRPr="009F0261">
        <w:t xml:space="preserve">Justifier sa </w:t>
      </w:r>
      <w:r w:rsidRPr="009F0261">
        <w:rPr>
          <w:b/>
          <w:bCs/>
        </w:rPr>
        <w:t>légitimité</w:t>
      </w:r>
      <w:r w:rsidRPr="009F0261">
        <w:t xml:space="preserve"> en tant que formateur pour traiter un sujet spécifique.</w:t>
      </w:r>
    </w:p>
    <w:p w14:paraId="25B82169" w14:textId="77777777" w:rsidR="000028E0" w:rsidRPr="009F0261" w:rsidRDefault="000028E0" w:rsidP="009F0261">
      <w:pPr>
        <w:pStyle w:val="ListParagraph"/>
        <w:numPr>
          <w:ilvl w:val="0"/>
          <w:numId w:val="36"/>
        </w:numPr>
      </w:pPr>
      <w:r w:rsidRPr="009F0261">
        <w:t>Cohérence entre pédagogie, stratégie et technique</w:t>
      </w:r>
    </w:p>
    <w:p w14:paraId="23E682CD" w14:textId="77777777" w:rsidR="000028E0" w:rsidRPr="009F0261" w:rsidRDefault="000028E0" w:rsidP="009F0261">
      <w:pPr>
        <w:pStyle w:val="ListParagraph"/>
        <w:numPr>
          <w:ilvl w:val="0"/>
          <w:numId w:val="35"/>
        </w:numPr>
      </w:pPr>
      <w:r w:rsidRPr="009F0261">
        <w:t>Choisir les outils pédagogiques en fonction du public cible et des objectifs (ex. : le jeu de rôle est adapté aux élèves, mais pas forcément aux parents).</w:t>
      </w:r>
    </w:p>
    <w:p w14:paraId="5D34BB27" w14:textId="77777777" w:rsidR="000028E0" w:rsidRPr="009F0261" w:rsidRDefault="000028E0" w:rsidP="009F0261">
      <w:pPr>
        <w:pStyle w:val="ListParagraph"/>
        <w:numPr>
          <w:ilvl w:val="0"/>
          <w:numId w:val="35"/>
        </w:numPr>
      </w:pPr>
      <w:r w:rsidRPr="009F0261">
        <w:t>Associer différents outils (quizz, vidéo, discussion) pour favoriser l’engagement et l’apprentissage actif.</w:t>
      </w:r>
    </w:p>
    <w:p w14:paraId="4AFCA85A" w14:textId="77777777" w:rsidR="000028E0" w:rsidRPr="009F0261" w:rsidRDefault="000028E0" w:rsidP="009F0261">
      <w:pPr>
        <w:pStyle w:val="ListParagraph"/>
        <w:numPr>
          <w:ilvl w:val="0"/>
          <w:numId w:val="36"/>
        </w:numPr>
      </w:pPr>
      <w:r w:rsidRPr="009F0261">
        <w:t>L’adaptation et la gestion du stress en situation de formation</w:t>
      </w:r>
    </w:p>
    <w:p w14:paraId="59D34EB9" w14:textId="77777777" w:rsidR="000028E0" w:rsidRPr="009F0261" w:rsidRDefault="000028E0" w:rsidP="009F0261">
      <w:pPr>
        <w:pStyle w:val="ListParagraph"/>
        <w:numPr>
          <w:ilvl w:val="0"/>
          <w:numId w:val="35"/>
        </w:numPr>
      </w:pPr>
      <w:r w:rsidRPr="009F0261">
        <w:t>Il est difficile de prévoir les réactions du public, mais l’implication des apprenants aide à rassurer l’animateur.</w:t>
      </w:r>
    </w:p>
    <w:p w14:paraId="1A7FFABB" w14:textId="77777777" w:rsidR="000028E0" w:rsidRPr="009F0261" w:rsidRDefault="000028E0" w:rsidP="009F0261">
      <w:pPr>
        <w:pStyle w:val="ListParagraph"/>
        <w:numPr>
          <w:ilvl w:val="0"/>
          <w:numId w:val="35"/>
        </w:numPr>
      </w:pPr>
      <w:r w:rsidRPr="009F0261">
        <w:t>Le temps de préparation d’une formation ne reflète pas forcément le temps réel de l’animation, car il faut prendre en compte les échanges et ajustements en direct.</w:t>
      </w:r>
    </w:p>
    <w:p w14:paraId="3AC2A483" w14:textId="77777777" w:rsidR="000028E0" w:rsidRPr="009F0261" w:rsidRDefault="000028E0" w:rsidP="009F0261">
      <w:pPr>
        <w:pStyle w:val="ListParagraph"/>
        <w:numPr>
          <w:ilvl w:val="0"/>
          <w:numId w:val="36"/>
        </w:numPr>
      </w:pPr>
      <w:r w:rsidRPr="009F0261">
        <w:t>Utilisation du jeu de rôle et du théâtre-forum</w:t>
      </w:r>
    </w:p>
    <w:p w14:paraId="582E017E" w14:textId="77777777" w:rsidR="000028E0" w:rsidRPr="009F0261" w:rsidRDefault="000028E0" w:rsidP="009F0261">
      <w:pPr>
        <w:pStyle w:val="ListParagraph"/>
        <w:numPr>
          <w:ilvl w:val="0"/>
          <w:numId w:val="35"/>
        </w:numPr>
      </w:pPr>
      <w:r w:rsidRPr="009F0261">
        <w:t>Le jeu de rôle permet de travailler le point de vue des autres et de rejouer des situations pour explorer des solutions alternatives.</w:t>
      </w:r>
    </w:p>
    <w:p w14:paraId="77FC18AF" w14:textId="77777777" w:rsidR="000028E0" w:rsidRPr="009F0261" w:rsidRDefault="000028E0" w:rsidP="009F0261">
      <w:pPr>
        <w:pStyle w:val="ListParagraph"/>
        <w:numPr>
          <w:ilvl w:val="0"/>
          <w:numId w:val="35"/>
        </w:numPr>
      </w:pPr>
      <w:r w:rsidRPr="009F0261">
        <w:t>Le théâtre-forum, quant à lui, est basé sur l’improvisation et permet d’explorer des conflits en testant différentes solutions.</w:t>
      </w:r>
    </w:p>
    <w:p w14:paraId="1D4BF095" w14:textId="77777777" w:rsidR="000028E0" w:rsidRPr="009F0261" w:rsidRDefault="000028E0" w:rsidP="009F0261">
      <w:pPr>
        <w:pStyle w:val="ListParagraph"/>
        <w:numPr>
          <w:ilvl w:val="0"/>
          <w:numId w:val="35"/>
        </w:numPr>
      </w:pPr>
      <w:r w:rsidRPr="009F0261">
        <w:t>Il faut bien définir qui apprend quoi dans ces exercices pour assurer leur efficacité.</w:t>
      </w:r>
    </w:p>
    <w:p w14:paraId="0559331D" w14:textId="77777777" w:rsidR="000028E0" w:rsidRPr="009F0261" w:rsidRDefault="000028E0" w:rsidP="009F0261">
      <w:pPr>
        <w:pStyle w:val="ListParagraph"/>
        <w:numPr>
          <w:ilvl w:val="0"/>
          <w:numId w:val="36"/>
        </w:numPr>
      </w:pPr>
      <w:r w:rsidRPr="009F0261">
        <w:t>Gestion du temps et engagement des apprenants</w:t>
      </w:r>
    </w:p>
    <w:p w14:paraId="4A0A8EBD" w14:textId="77777777" w:rsidR="000028E0" w:rsidRPr="009F0261" w:rsidRDefault="000028E0" w:rsidP="009F0261">
      <w:pPr>
        <w:pStyle w:val="ListParagraph"/>
        <w:numPr>
          <w:ilvl w:val="0"/>
          <w:numId w:val="35"/>
        </w:numPr>
      </w:pPr>
      <w:r w:rsidRPr="009F0261">
        <w:t>La formatrice a utilisé un quizz au début et à la fin pour mesurer l’évolution des connaissances et maintenir l’attention des apprenants.</w:t>
      </w:r>
    </w:p>
    <w:p w14:paraId="1212D323" w14:textId="77777777" w:rsidR="000028E0" w:rsidRPr="009F0261" w:rsidRDefault="000028E0" w:rsidP="009F0261">
      <w:pPr>
        <w:pStyle w:val="ListParagraph"/>
        <w:numPr>
          <w:ilvl w:val="0"/>
          <w:numId w:val="35"/>
        </w:numPr>
      </w:pPr>
      <w:r w:rsidRPr="009F0261">
        <w:t>Importance de laisser du temps aux apprenants pour s’exprimer et d’adapter l’animation en fonction des réactions du groupe.</w:t>
      </w:r>
    </w:p>
    <w:p w14:paraId="773A9D75" w14:textId="77777777" w:rsidR="000028E0" w:rsidRPr="009F0261" w:rsidRDefault="000028E0" w:rsidP="004C7BD8">
      <w:pPr>
        <w:pStyle w:val="Heading3"/>
      </w:pPr>
      <w:bookmarkStart w:id="86" w:name="_Toc189613028"/>
      <w:bookmarkStart w:id="87" w:name="_Toc189836553"/>
      <w:bookmarkStart w:id="88" w:name="_Toc195571429"/>
      <w:bookmarkStart w:id="89" w:name="_Toc195571495"/>
      <w:r w:rsidRPr="009F0261">
        <w:t>Le vocabulaire nouveau à retenir</w:t>
      </w:r>
      <w:bookmarkEnd w:id="86"/>
      <w:bookmarkEnd w:id="87"/>
      <w:bookmarkEnd w:id="88"/>
      <w:bookmarkEnd w:id="89"/>
    </w:p>
    <w:p w14:paraId="1EB7971A" w14:textId="77777777" w:rsidR="000028E0" w:rsidRPr="009F0261" w:rsidRDefault="000028E0" w:rsidP="009F0261">
      <w:pPr>
        <w:pStyle w:val="ListParagraph"/>
        <w:numPr>
          <w:ilvl w:val="0"/>
          <w:numId w:val="36"/>
        </w:numPr>
      </w:pPr>
      <w:r w:rsidRPr="009F0261">
        <w:rPr>
          <w:b/>
          <w:bCs/>
        </w:rPr>
        <w:t>Ancrage pédagogique</w:t>
      </w:r>
      <w:r w:rsidRPr="009F0261">
        <w:t xml:space="preserve"> : introduction structurée permettant de poser le contexte, la légitimité du formateur et les objectifs pédagogiques.</w:t>
      </w:r>
    </w:p>
    <w:p w14:paraId="042C9531" w14:textId="77777777" w:rsidR="000028E0" w:rsidRPr="009F0261" w:rsidRDefault="000028E0" w:rsidP="009F0261">
      <w:pPr>
        <w:pStyle w:val="ListParagraph"/>
        <w:numPr>
          <w:ilvl w:val="0"/>
          <w:numId w:val="36"/>
        </w:numPr>
      </w:pPr>
      <w:r w:rsidRPr="009F0261">
        <w:rPr>
          <w:b/>
          <w:bCs/>
        </w:rPr>
        <w:t>Théâtre-forum</w:t>
      </w:r>
      <w:r w:rsidRPr="009F0261">
        <w:t xml:space="preserve"> : technique d’animation participative où des acteurs rejouent une situation pour tester différentes réponses à un problème.</w:t>
      </w:r>
    </w:p>
    <w:p w14:paraId="3D643CFC" w14:textId="77777777" w:rsidR="000028E0" w:rsidRPr="009F0261" w:rsidRDefault="000028E0" w:rsidP="009F0261">
      <w:pPr>
        <w:pStyle w:val="ListParagraph"/>
        <w:numPr>
          <w:ilvl w:val="0"/>
          <w:numId w:val="36"/>
        </w:numPr>
      </w:pPr>
      <w:r w:rsidRPr="009F0261">
        <w:rPr>
          <w:b/>
          <w:bCs/>
        </w:rPr>
        <w:t>Légitimité du formateur</w:t>
      </w:r>
      <w:r w:rsidRPr="009F0261">
        <w:t xml:space="preserve"> : capacité du formateur à démontrer pourquoi il est compétent pour traiter un sujet.</w:t>
      </w:r>
    </w:p>
    <w:p w14:paraId="498474A0" w14:textId="77777777" w:rsidR="000028E0" w:rsidRPr="009F0261" w:rsidRDefault="000028E0" w:rsidP="009F0261">
      <w:pPr>
        <w:pStyle w:val="ListParagraph"/>
        <w:numPr>
          <w:ilvl w:val="0"/>
          <w:numId w:val="36"/>
        </w:numPr>
      </w:pPr>
      <w:r w:rsidRPr="009F0261">
        <w:rPr>
          <w:b/>
          <w:bCs/>
        </w:rPr>
        <w:t>Temps ajustable</w:t>
      </w:r>
      <w:r w:rsidRPr="009F0261">
        <w:t xml:space="preserve"> : notion selon laquelle certains éléments d’une formation peuvent être modulés en fonction des réactions et du </w:t>
      </w:r>
      <w:proofErr w:type="gramStart"/>
      <w:r w:rsidRPr="009F0261">
        <w:t>timing</w:t>
      </w:r>
      <w:proofErr w:type="gramEnd"/>
      <w:r w:rsidRPr="009F0261">
        <w:t xml:space="preserve"> réel.</w:t>
      </w:r>
    </w:p>
    <w:p w14:paraId="797AF93C" w14:textId="77777777" w:rsidR="000028E0" w:rsidRPr="009F0261" w:rsidRDefault="000028E0" w:rsidP="009F0261"/>
    <w:p w14:paraId="7DB86E33" w14:textId="77777777" w:rsidR="000028E0" w:rsidRPr="009F0261" w:rsidRDefault="000028E0" w:rsidP="004C7BD8">
      <w:pPr>
        <w:pStyle w:val="Heading3"/>
      </w:pPr>
      <w:bookmarkStart w:id="90" w:name="_Toc189613029"/>
      <w:bookmarkStart w:id="91" w:name="_Toc189836554"/>
      <w:bookmarkStart w:id="92" w:name="_Toc195571430"/>
      <w:bookmarkStart w:id="93" w:name="_Toc195571496"/>
      <w:r w:rsidRPr="009F0261">
        <w:lastRenderedPageBreak/>
        <w:t>Les questions nouvelles ou celles qui restent en suspens</w:t>
      </w:r>
      <w:bookmarkEnd w:id="90"/>
      <w:bookmarkEnd w:id="91"/>
      <w:bookmarkEnd w:id="92"/>
      <w:bookmarkEnd w:id="93"/>
      <w:r w:rsidRPr="009F0261">
        <w:t xml:space="preserve"> </w:t>
      </w:r>
    </w:p>
    <w:p w14:paraId="2768A107" w14:textId="77777777" w:rsidR="000028E0" w:rsidRPr="009F0261" w:rsidRDefault="000028E0" w:rsidP="009F0261">
      <w:pPr>
        <w:pStyle w:val="ListParagraph"/>
        <w:numPr>
          <w:ilvl w:val="0"/>
          <w:numId w:val="36"/>
        </w:numPr>
      </w:pPr>
      <w:r w:rsidRPr="009F0261">
        <w:t xml:space="preserve">Comment déterminer le </w:t>
      </w:r>
      <w:r w:rsidRPr="009F0261">
        <w:rPr>
          <w:b/>
          <w:bCs/>
        </w:rPr>
        <w:t>bon équilibre</w:t>
      </w:r>
      <w:r w:rsidRPr="009F0261">
        <w:t xml:space="preserve"> entre présentation magistrale et interaction avec les apprenants ?</w:t>
      </w:r>
    </w:p>
    <w:p w14:paraId="73F63ED0" w14:textId="77777777" w:rsidR="000028E0" w:rsidRPr="009F0261" w:rsidRDefault="000028E0" w:rsidP="009F0261">
      <w:pPr>
        <w:pStyle w:val="ListParagraph"/>
        <w:numPr>
          <w:ilvl w:val="0"/>
          <w:numId w:val="36"/>
        </w:numPr>
      </w:pPr>
      <w:r w:rsidRPr="009F0261">
        <w:t xml:space="preserve">Comment gérer les </w:t>
      </w:r>
      <w:r w:rsidRPr="009F0261">
        <w:rPr>
          <w:b/>
          <w:bCs/>
        </w:rPr>
        <w:t>imprévus</w:t>
      </w:r>
      <w:r w:rsidRPr="009F0261">
        <w:t xml:space="preserve"> pendant une formation (ex. : si un exercice ne fonctionne pas comme prévu) ?</w:t>
      </w:r>
    </w:p>
    <w:p w14:paraId="48D4B762" w14:textId="77777777" w:rsidR="000028E0" w:rsidRPr="009F0261" w:rsidRDefault="000028E0" w:rsidP="009F0261">
      <w:pPr>
        <w:pStyle w:val="ListParagraph"/>
        <w:numPr>
          <w:ilvl w:val="0"/>
          <w:numId w:val="36"/>
        </w:numPr>
      </w:pPr>
      <w:r w:rsidRPr="009F0261">
        <w:t xml:space="preserve">Quelles sont les </w:t>
      </w:r>
      <w:r w:rsidRPr="009F0261">
        <w:rPr>
          <w:b/>
          <w:bCs/>
        </w:rPr>
        <w:t>meilleures pratiques</w:t>
      </w:r>
      <w:r w:rsidRPr="009F0261">
        <w:t xml:space="preserve"> pour reformuler clairement les objectifs pédagogiques en début et en fin de session ?</w:t>
      </w:r>
    </w:p>
    <w:p w14:paraId="238C1454" w14:textId="77777777" w:rsidR="000028E0" w:rsidRPr="009F0261" w:rsidRDefault="000028E0" w:rsidP="009F0261"/>
    <w:p w14:paraId="4FF4994E" w14:textId="77777777" w:rsidR="000028E0" w:rsidRPr="009F0261" w:rsidRDefault="000028E0" w:rsidP="004C7BD8">
      <w:pPr>
        <w:pStyle w:val="Heading3"/>
      </w:pPr>
      <w:bookmarkStart w:id="94" w:name="_Toc189613030"/>
      <w:bookmarkStart w:id="95" w:name="_Toc189836555"/>
      <w:bookmarkStart w:id="96" w:name="_Toc195571431"/>
      <w:bookmarkStart w:id="97" w:name="_Toc195571497"/>
      <w:r w:rsidRPr="009F0261">
        <w:t>Ce qui m’a étonné, bousculé, dérangé</w:t>
      </w:r>
      <w:bookmarkEnd w:id="94"/>
      <w:bookmarkEnd w:id="95"/>
      <w:bookmarkEnd w:id="96"/>
      <w:bookmarkEnd w:id="97"/>
      <w:r w:rsidRPr="009F0261">
        <w:t xml:space="preserve"> </w:t>
      </w:r>
    </w:p>
    <w:p w14:paraId="75AA276A" w14:textId="77777777" w:rsidR="000028E0" w:rsidRPr="009F0261" w:rsidRDefault="000028E0" w:rsidP="009F0261">
      <w:pPr>
        <w:pStyle w:val="ListParagraph"/>
        <w:numPr>
          <w:ilvl w:val="0"/>
          <w:numId w:val="36"/>
        </w:numPr>
      </w:pPr>
      <w:r w:rsidRPr="009F0261">
        <w:rPr>
          <w:b/>
          <w:bCs/>
        </w:rPr>
        <w:t>Le stress de la formatrice</w:t>
      </w:r>
      <w:r w:rsidRPr="009F0261">
        <w:t xml:space="preserve"> : même avec une bonne préparation, l’animation d’une formation peut générer beaucoup d’incertitudes.</w:t>
      </w:r>
    </w:p>
    <w:p w14:paraId="1BB704CC" w14:textId="77777777" w:rsidR="000028E0" w:rsidRPr="009F0261" w:rsidRDefault="000028E0" w:rsidP="009F0261">
      <w:pPr>
        <w:pStyle w:val="ListParagraph"/>
        <w:numPr>
          <w:ilvl w:val="0"/>
          <w:numId w:val="36"/>
        </w:numPr>
      </w:pPr>
      <w:r w:rsidRPr="009F0261">
        <w:rPr>
          <w:b/>
          <w:bCs/>
        </w:rPr>
        <w:t>Le manque de clarté au début</w:t>
      </w:r>
      <w:r w:rsidRPr="009F0261">
        <w:t xml:space="preserve"> : plusieurs apprenants ont noté que les objectifs et le cadre de la formation n’étaient pas précisés immédiatement.</w:t>
      </w:r>
    </w:p>
    <w:p w14:paraId="573FC02D" w14:textId="77777777" w:rsidR="000028E0" w:rsidRPr="009F0261" w:rsidRDefault="000028E0" w:rsidP="009F0261">
      <w:pPr>
        <w:pStyle w:val="ListParagraph"/>
        <w:numPr>
          <w:ilvl w:val="0"/>
          <w:numId w:val="36"/>
        </w:numPr>
      </w:pPr>
      <w:r w:rsidRPr="009F0261">
        <w:rPr>
          <w:b/>
          <w:bCs/>
        </w:rPr>
        <w:t>L’impact émotionnel de la vidéo</w:t>
      </w:r>
      <w:r w:rsidRPr="009F0261">
        <w:t xml:space="preserve"> : certains ont trouvé la vidéo trop choquante et ont suggéré d’annoncer son contenu en amont.</w:t>
      </w:r>
    </w:p>
    <w:p w14:paraId="43BC75C9" w14:textId="77777777" w:rsidR="000028E0" w:rsidRPr="009F0261" w:rsidRDefault="000028E0" w:rsidP="009F0261"/>
    <w:p w14:paraId="2FFF6807" w14:textId="77777777" w:rsidR="000028E0" w:rsidRPr="009F0261" w:rsidRDefault="000028E0" w:rsidP="004C7BD8">
      <w:pPr>
        <w:pStyle w:val="Heading3"/>
      </w:pPr>
      <w:bookmarkStart w:id="98" w:name="_Toc189613031"/>
      <w:bookmarkStart w:id="99" w:name="_Toc189836556"/>
      <w:bookmarkStart w:id="100" w:name="_Toc195571432"/>
      <w:bookmarkStart w:id="101" w:name="_Toc195571498"/>
      <w:r w:rsidRPr="009F0261">
        <w:t>Ce qui s’est clarifié</w:t>
      </w:r>
      <w:bookmarkEnd w:id="98"/>
      <w:bookmarkEnd w:id="99"/>
      <w:bookmarkEnd w:id="100"/>
      <w:bookmarkEnd w:id="101"/>
      <w:r w:rsidRPr="009F0261">
        <w:t xml:space="preserve"> </w:t>
      </w:r>
    </w:p>
    <w:p w14:paraId="74469D5F" w14:textId="77777777" w:rsidR="000028E0" w:rsidRPr="009F0261" w:rsidRDefault="000028E0" w:rsidP="009F0261">
      <w:pPr>
        <w:pStyle w:val="ListParagraph"/>
        <w:numPr>
          <w:ilvl w:val="0"/>
          <w:numId w:val="36"/>
        </w:numPr>
      </w:pPr>
      <w:r w:rsidRPr="009F0261">
        <w:t xml:space="preserve">L’importance de </w:t>
      </w:r>
      <w:r w:rsidRPr="009F0261">
        <w:rPr>
          <w:b/>
          <w:bCs/>
        </w:rPr>
        <w:t>structurer une séquence pédagogique</w:t>
      </w:r>
      <w:r w:rsidRPr="009F0261">
        <w:t xml:space="preserve"> avec une introduction claire, des objectifs bien définis et un fil conducteur cohérent.</w:t>
      </w:r>
    </w:p>
    <w:p w14:paraId="541034A1" w14:textId="77777777" w:rsidR="000028E0" w:rsidRPr="009F0261" w:rsidRDefault="000028E0" w:rsidP="009F0261">
      <w:pPr>
        <w:pStyle w:val="ListParagraph"/>
        <w:numPr>
          <w:ilvl w:val="0"/>
          <w:numId w:val="36"/>
        </w:numPr>
      </w:pPr>
      <w:r w:rsidRPr="009F0261">
        <w:t xml:space="preserve">La nécessité d’adapter </w:t>
      </w:r>
      <w:r w:rsidRPr="009F0261">
        <w:rPr>
          <w:b/>
          <w:bCs/>
        </w:rPr>
        <w:t>les outils pédagogiques au public cible</w:t>
      </w:r>
      <w:r w:rsidRPr="009F0261">
        <w:t>, en prenant en compte leur efficacité et leur pertinence selon les profils des apprenants.</w:t>
      </w:r>
    </w:p>
    <w:p w14:paraId="0CBFECB8" w14:textId="77777777" w:rsidR="000028E0" w:rsidRPr="009F0261" w:rsidRDefault="000028E0" w:rsidP="009F0261">
      <w:pPr>
        <w:pStyle w:val="ListParagraph"/>
        <w:numPr>
          <w:ilvl w:val="0"/>
          <w:numId w:val="36"/>
        </w:numPr>
      </w:pPr>
      <w:r w:rsidRPr="009F0261">
        <w:t xml:space="preserve">L’animation d’une formation n’est pas figée : elle peut et doit être </w:t>
      </w:r>
      <w:r w:rsidRPr="009F0261">
        <w:rPr>
          <w:b/>
          <w:bCs/>
        </w:rPr>
        <w:t>ajustée en temps réel</w:t>
      </w:r>
      <w:r w:rsidRPr="009F0261">
        <w:t xml:space="preserve"> en fonction des réactions du groupe.</w:t>
      </w:r>
    </w:p>
    <w:p w14:paraId="39E8F55C" w14:textId="77777777" w:rsidR="000028E0" w:rsidRPr="009F0261" w:rsidRDefault="000028E0" w:rsidP="009F0261"/>
    <w:p w14:paraId="39198BD6" w14:textId="77777777" w:rsidR="000028E0" w:rsidRPr="009F0261" w:rsidRDefault="000028E0" w:rsidP="004C7BD8">
      <w:pPr>
        <w:pStyle w:val="Heading3"/>
      </w:pPr>
      <w:bookmarkStart w:id="102" w:name="_Toc189613032"/>
      <w:bookmarkStart w:id="103" w:name="_Toc189836557"/>
      <w:bookmarkStart w:id="104" w:name="_Toc195571433"/>
      <w:bookmarkStart w:id="105" w:name="_Toc195571499"/>
      <w:r w:rsidRPr="009F0261">
        <w:t>Conclusion</w:t>
      </w:r>
      <w:bookmarkEnd w:id="102"/>
      <w:bookmarkEnd w:id="103"/>
      <w:bookmarkEnd w:id="104"/>
      <w:bookmarkEnd w:id="105"/>
      <w:r w:rsidRPr="009F0261">
        <w:t xml:space="preserve"> </w:t>
      </w:r>
    </w:p>
    <w:p w14:paraId="24165A2D" w14:textId="77777777" w:rsidR="000028E0" w:rsidRPr="009F0261" w:rsidRDefault="000028E0" w:rsidP="009F0261">
      <w:pPr>
        <w:pStyle w:val="ListParagraph"/>
      </w:pPr>
      <w:r w:rsidRPr="009F0261">
        <w:t>Cette séance a permis de mieux comprendre les principes fondamentaux de l’animation pédagogique : la préparation, la gestion du stress, le choix des outils et la nécessité d’un ancrage pédagogique solide. Il reste encore à approfondir la gestion des imprévus et l’adaptation des techniques en fonction du public.</w:t>
      </w:r>
      <w:r w:rsidRPr="009F0261">
        <w:br w:type="page"/>
      </w:r>
    </w:p>
    <w:p w14:paraId="088E2420" w14:textId="77777777" w:rsidR="000028E0" w:rsidRPr="009F0261" w:rsidRDefault="000028E0" w:rsidP="004C7BD8">
      <w:pPr>
        <w:pStyle w:val="Heading2"/>
      </w:pPr>
      <w:bookmarkStart w:id="106" w:name="_Toc189613033"/>
      <w:bookmarkStart w:id="107" w:name="_Toc189836558"/>
      <w:bookmarkStart w:id="108" w:name="_Toc195571434"/>
      <w:bookmarkStart w:id="109" w:name="_Toc195571500"/>
      <w:r w:rsidRPr="009F0261">
        <w:t>Séance du 18 novembre 2024 : Animation de Paul</w:t>
      </w:r>
      <w:bookmarkEnd w:id="106"/>
      <w:bookmarkEnd w:id="107"/>
      <w:bookmarkEnd w:id="108"/>
      <w:bookmarkEnd w:id="109"/>
    </w:p>
    <w:p w14:paraId="500CA6CE" w14:textId="77777777" w:rsidR="000028E0" w:rsidRPr="009F0261" w:rsidRDefault="000028E0" w:rsidP="004C7BD8">
      <w:pPr>
        <w:pStyle w:val="Heading3"/>
      </w:pPr>
      <w:bookmarkStart w:id="110" w:name="_Toc189613034"/>
      <w:bookmarkStart w:id="111" w:name="_Toc189836559"/>
      <w:bookmarkStart w:id="112" w:name="_Toc195571435"/>
      <w:bookmarkStart w:id="113" w:name="_Toc195571501"/>
      <w:r w:rsidRPr="009F0261">
        <w:t>Les idées essentielles retenues</w:t>
      </w:r>
      <w:bookmarkEnd w:id="110"/>
      <w:bookmarkEnd w:id="111"/>
      <w:bookmarkEnd w:id="112"/>
      <w:bookmarkEnd w:id="113"/>
    </w:p>
    <w:p w14:paraId="10681C1C" w14:textId="77777777" w:rsidR="000028E0" w:rsidRPr="009F0261" w:rsidRDefault="000028E0" w:rsidP="009F0261">
      <w:pPr>
        <w:pStyle w:val="ListParagraph"/>
        <w:numPr>
          <w:ilvl w:val="0"/>
          <w:numId w:val="36"/>
        </w:numPr>
      </w:pPr>
      <w:r w:rsidRPr="009F0261">
        <w:t>L’importance du contexte et des prérequis en formation</w:t>
      </w:r>
    </w:p>
    <w:p w14:paraId="050B0789" w14:textId="77777777" w:rsidR="000028E0" w:rsidRPr="009F0261" w:rsidRDefault="000028E0" w:rsidP="009F0261">
      <w:pPr>
        <w:pStyle w:val="ListParagraph"/>
        <w:numPr>
          <w:ilvl w:val="0"/>
          <w:numId w:val="35"/>
        </w:numPr>
      </w:pPr>
      <w:r w:rsidRPr="009F0261">
        <w:t>L’animation manquait de contextualisation, ce qui a créé un sentiment de confusion chez les apprenants.</w:t>
      </w:r>
    </w:p>
    <w:p w14:paraId="132CD070" w14:textId="77777777" w:rsidR="000028E0" w:rsidRPr="009F0261" w:rsidRDefault="000028E0" w:rsidP="009F0261">
      <w:pPr>
        <w:pStyle w:val="ListParagraph"/>
        <w:numPr>
          <w:ilvl w:val="0"/>
          <w:numId w:val="35"/>
        </w:numPr>
      </w:pPr>
      <w:r w:rsidRPr="009F0261">
        <w:t>Enchaîner directement sur un exercice complexe sans une introduction claire peut déstabiliser les participants.</w:t>
      </w:r>
    </w:p>
    <w:p w14:paraId="39451EF9" w14:textId="77777777" w:rsidR="000028E0" w:rsidRPr="009F0261" w:rsidRDefault="000028E0" w:rsidP="009F0261">
      <w:pPr>
        <w:pStyle w:val="ListParagraph"/>
        <w:numPr>
          <w:ilvl w:val="0"/>
          <w:numId w:val="35"/>
        </w:numPr>
      </w:pPr>
      <w:r w:rsidRPr="009F0261">
        <w:t>Il faut définir explicitement les prérequis et les communiquer en amont pour permettre aux apprenants d’être mieux préparés.</w:t>
      </w:r>
    </w:p>
    <w:p w14:paraId="2BC1F878" w14:textId="77777777" w:rsidR="000028E0" w:rsidRPr="009F0261" w:rsidRDefault="000028E0" w:rsidP="009F0261">
      <w:pPr>
        <w:pStyle w:val="ListParagraph"/>
        <w:numPr>
          <w:ilvl w:val="0"/>
          <w:numId w:val="36"/>
        </w:numPr>
      </w:pPr>
      <w:r w:rsidRPr="009F0261">
        <w:t>Clarifier l’intention pédagogique et la posture du formateur</w:t>
      </w:r>
    </w:p>
    <w:p w14:paraId="4B65EE68" w14:textId="77777777" w:rsidR="000028E0" w:rsidRPr="009F0261" w:rsidRDefault="000028E0" w:rsidP="009F0261">
      <w:pPr>
        <w:pStyle w:val="ListParagraph"/>
        <w:numPr>
          <w:ilvl w:val="0"/>
          <w:numId w:val="35"/>
        </w:numPr>
      </w:pPr>
      <w:r w:rsidRPr="009F0261">
        <w:t>Une formation doit avoir un objectif clair : s’agit-il d’auto-évaluer ses connaissances ou d’apprendre à penser différemment ?</w:t>
      </w:r>
    </w:p>
    <w:p w14:paraId="2077EB51" w14:textId="77777777" w:rsidR="000028E0" w:rsidRPr="009F0261" w:rsidRDefault="000028E0" w:rsidP="009F0261">
      <w:pPr>
        <w:pStyle w:val="ListParagraph"/>
        <w:numPr>
          <w:ilvl w:val="0"/>
          <w:numId w:val="35"/>
        </w:numPr>
      </w:pPr>
      <w:r w:rsidRPr="009F0261">
        <w:t>Importance de bien se positionner en tant que formateur et de justifier sa légitimité.</w:t>
      </w:r>
    </w:p>
    <w:p w14:paraId="338B4C9B" w14:textId="77777777" w:rsidR="000028E0" w:rsidRPr="009F0261" w:rsidRDefault="000028E0" w:rsidP="009F0261">
      <w:pPr>
        <w:pStyle w:val="ListParagraph"/>
        <w:numPr>
          <w:ilvl w:val="0"/>
          <w:numId w:val="35"/>
        </w:numPr>
      </w:pPr>
      <w:r w:rsidRPr="009F0261">
        <w:t>Il faut éviter de donner une posture militante et privilégier une approche pédagogique qui favorise la réflexion et l’apprentissage critique.</w:t>
      </w:r>
    </w:p>
    <w:p w14:paraId="0206A968" w14:textId="77777777" w:rsidR="000028E0" w:rsidRPr="009F0261" w:rsidRDefault="000028E0" w:rsidP="009F0261">
      <w:pPr>
        <w:pStyle w:val="ListParagraph"/>
        <w:numPr>
          <w:ilvl w:val="0"/>
          <w:numId w:val="36"/>
        </w:numPr>
      </w:pPr>
      <w:r w:rsidRPr="009F0261">
        <w:t>L’adaptation du contenu et des supports pédagogiques</w:t>
      </w:r>
    </w:p>
    <w:p w14:paraId="549DBF1D" w14:textId="77777777" w:rsidR="000028E0" w:rsidRPr="009F0261" w:rsidRDefault="000028E0" w:rsidP="009F0261">
      <w:pPr>
        <w:pStyle w:val="ListParagraph"/>
        <w:numPr>
          <w:ilvl w:val="0"/>
          <w:numId w:val="35"/>
        </w:numPr>
      </w:pPr>
      <w:r w:rsidRPr="009F0261">
        <w:t>Les documents étaient riches, mais trop denses, ce qui a freiné la compréhension et l’engagement des apprenants.</w:t>
      </w:r>
    </w:p>
    <w:p w14:paraId="42B9AE8D" w14:textId="77777777" w:rsidR="000028E0" w:rsidRPr="009F0261" w:rsidRDefault="000028E0" w:rsidP="009F0261">
      <w:pPr>
        <w:pStyle w:val="ListParagraph"/>
        <w:numPr>
          <w:ilvl w:val="0"/>
          <w:numId w:val="35"/>
        </w:numPr>
      </w:pPr>
      <w:r w:rsidRPr="009F0261">
        <w:t>Besoin d’un meilleur équilibre entre explications, exercices et interactions pour éviter une surcharge d’informations.</w:t>
      </w:r>
    </w:p>
    <w:p w14:paraId="686A4118" w14:textId="77777777" w:rsidR="000028E0" w:rsidRPr="009F0261" w:rsidRDefault="000028E0" w:rsidP="009F0261">
      <w:pPr>
        <w:pStyle w:val="ListParagraph"/>
        <w:numPr>
          <w:ilvl w:val="0"/>
          <w:numId w:val="35"/>
        </w:numPr>
      </w:pPr>
      <w:r w:rsidRPr="009F0261">
        <w:t>Le choix d’une étude de cas doit être réaliste et adaptée au niveau du public. Il est essentiel de fournir des repères concrets pour guider l’analyse et l’appropriation des contenus.</w:t>
      </w:r>
    </w:p>
    <w:p w14:paraId="4F5028CF" w14:textId="77777777" w:rsidR="000028E0" w:rsidRPr="009F0261" w:rsidRDefault="000028E0" w:rsidP="009F0261">
      <w:pPr>
        <w:pStyle w:val="ListParagraph"/>
        <w:numPr>
          <w:ilvl w:val="0"/>
          <w:numId w:val="36"/>
        </w:numPr>
      </w:pPr>
      <w:r w:rsidRPr="009F0261">
        <w:t>L’engagement des apprenants et la dynamique de groupe</w:t>
      </w:r>
    </w:p>
    <w:p w14:paraId="513A670A" w14:textId="77777777" w:rsidR="000028E0" w:rsidRPr="009F0261" w:rsidRDefault="000028E0" w:rsidP="009F0261">
      <w:pPr>
        <w:pStyle w:val="ListParagraph"/>
        <w:numPr>
          <w:ilvl w:val="0"/>
          <w:numId w:val="35"/>
        </w:numPr>
      </w:pPr>
      <w:r w:rsidRPr="009F0261">
        <w:t>Les apprenants ont ressenti un manque d’interactions, ce qui a limité l’appropriation des connaissances.</w:t>
      </w:r>
    </w:p>
    <w:p w14:paraId="488FBC4E" w14:textId="77777777" w:rsidR="000028E0" w:rsidRPr="009F0261" w:rsidRDefault="000028E0" w:rsidP="009F0261">
      <w:pPr>
        <w:pStyle w:val="ListParagraph"/>
        <w:numPr>
          <w:ilvl w:val="0"/>
          <w:numId w:val="35"/>
        </w:numPr>
      </w:pPr>
      <w:r w:rsidRPr="009F0261">
        <w:t>Une approche plus participative, comme le travail en groupe ou un exercice plus ludique, aurait pu favoriser une meilleure implication.</w:t>
      </w:r>
    </w:p>
    <w:p w14:paraId="4D37D5BA" w14:textId="77777777" w:rsidR="000028E0" w:rsidRPr="009F0261" w:rsidRDefault="000028E0" w:rsidP="009F0261">
      <w:pPr>
        <w:pStyle w:val="ListParagraph"/>
        <w:numPr>
          <w:ilvl w:val="0"/>
          <w:numId w:val="35"/>
        </w:numPr>
      </w:pPr>
      <w:r w:rsidRPr="009F0261">
        <w:t>L’objectif est de permettre aux participants de mobiliser leurs connaissances plutôt que de les submerger d’informations.</w:t>
      </w:r>
    </w:p>
    <w:p w14:paraId="720F0ECB" w14:textId="77777777" w:rsidR="000028E0" w:rsidRPr="009F0261" w:rsidRDefault="000028E0" w:rsidP="004C7BD8">
      <w:pPr>
        <w:pStyle w:val="Heading3"/>
      </w:pPr>
      <w:bookmarkStart w:id="114" w:name="_Toc189613035"/>
      <w:bookmarkStart w:id="115" w:name="_Toc189836560"/>
      <w:bookmarkStart w:id="116" w:name="_Toc195571436"/>
      <w:bookmarkStart w:id="117" w:name="_Toc195571502"/>
      <w:r w:rsidRPr="009F0261">
        <w:t>Le vocabulaire nouveau à retenir</w:t>
      </w:r>
      <w:bookmarkEnd w:id="114"/>
      <w:bookmarkEnd w:id="115"/>
      <w:bookmarkEnd w:id="116"/>
      <w:bookmarkEnd w:id="117"/>
    </w:p>
    <w:p w14:paraId="46B773DD" w14:textId="77777777" w:rsidR="000028E0" w:rsidRPr="009F0261" w:rsidRDefault="000028E0" w:rsidP="009F0261">
      <w:pPr>
        <w:pStyle w:val="ListParagraph"/>
        <w:numPr>
          <w:ilvl w:val="0"/>
          <w:numId w:val="36"/>
        </w:numPr>
      </w:pPr>
      <w:r w:rsidRPr="009F0261">
        <w:rPr>
          <w:b/>
          <w:bCs/>
        </w:rPr>
        <w:t>Ancrage pédagogique</w:t>
      </w:r>
      <w:r w:rsidRPr="009F0261">
        <w:t xml:space="preserve"> : poser un cadre clair et explicite pour donner du sens à l’apprentissage.</w:t>
      </w:r>
    </w:p>
    <w:p w14:paraId="06E4B157" w14:textId="77777777" w:rsidR="000028E0" w:rsidRPr="009F0261" w:rsidRDefault="000028E0" w:rsidP="009F0261">
      <w:pPr>
        <w:pStyle w:val="ListParagraph"/>
        <w:numPr>
          <w:ilvl w:val="0"/>
          <w:numId w:val="36"/>
        </w:numPr>
      </w:pPr>
      <w:r w:rsidRPr="009F0261">
        <w:rPr>
          <w:b/>
          <w:bCs/>
        </w:rPr>
        <w:t>Auto-évaluation</w:t>
      </w:r>
      <w:r w:rsidRPr="009F0261">
        <w:t xml:space="preserve"> : méthode qui permet aux apprenants de mesurer leur progression et de prendre conscience de leurs acquis.</w:t>
      </w:r>
    </w:p>
    <w:p w14:paraId="0E741819" w14:textId="77777777" w:rsidR="000028E0" w:rsidRPr="009F0261" w:rsidRDefault="000028E0" w:rsidP="009F0261">
      <w:pPr>
        <w:pStyle w:val="ListParagraph"/>
        <w:numPr>
          <w:ilvl w:val="0"/>
          <w:numId w:val="36"/>
        </w:numPr>
      </w:pPr>
      <w:r w:rsidRPr="009F0261">
        <w:rPr>
          <w:b/>
          <w:bCs/>
        </w:rPr>
        <w:t>Posture du formateur</w:t>
      </w:r>
      <w:r w:rsidRPr="009F0261">
        <w:t xml:space="preserve"> : manière dont l’enseignant se positionne vis-à-vis de son sujet et de ses apprenants (formateur vs militant).</w:t>
      </w:r>
    </w:p>
    <w:p w14:paraId="16CD211F" w14:textId="77777777" w:rsidR="000028E0" w:rsidRPr="009F0261" w:rsidRDefault="000028E0" w:rsidP="009F0261">
      <w:pPr>
        <w:pStyle w:val="ListParagraph"/>
        <w:numPr>
          <w:ilvl w:val="0"/>
          <w:numId w:val="36"/>
        </w:numPr>
      </w:pPr>
      <w:r w:rsidRPr="009F0261">
        <w:rPr>
          <w:b/>
          <w:bCs/>
        </w:rPr>
        <w:t>Échelle d’auto-évaluation</w:t>
      </w:r>
      <w:r w:rsidRPr="009F0261">
        <w:t xml:space="preserve"> : outil permettant d’analyser un sujet à travers des critères prédéfinis.</w:t>
      </w:r>
    </w:p>
    <w:p w14:paraId="567C51EA" w14:textId="77777777" w:rsidR="000028E0" w:rsidRPr="009F0261" w:rsidRDefault="000028E0" w:rsidP="004C7BD8">
      <w:pPr>
        <w:pStyle w:val="Heading3"/>
      </w:pPr>
      <w:bookmarkStart w:id="118" w:name="_Toc189613036"/>
      <w:bookmarkStart w:id="119" w:name="_Toc189836561"/>
      <w:bookmarkStart w:id="120" w:name="_Toc195571437"/>
      <w:bookmarkStart w:id="121" w:name="_Toc195571503"/>
      <w:r w:rsidRPr="009F0261">
        <w:lastRenderedPageBreak/>
        <w:t>Les questions nouvelles ou celles qui restent en suspens</w:t>
      </w:r>
      <w:bookmarkEnd w:id="118"/>
      <w:bookmarkEnd w:id="119"/>
      <w:bookmarkEnd w:id="120"/>
      <w:bookmarkEnd w:id="121"/>
      <w:r w:rsidRPr="009F0261">
        <w:t xml:space="preserve"> </w:t>
      </w:r>
    </w:p>
    <w:p w14:paraId="7A5F6BED" w14:textId="77777777" w:rsidR="000028E0" w:rsidRPr="009F0261" w:rsidRDefault="000028E0" w:rsidP="009F0261">
      <w:pPr>
        <w:pStyle w:val="ListParagraph"/>
        <w:numPr>
          <w:ilvl w:val="0"/>
          <w:numId w:val="36"/>
        </w:numPr>
      </w:pPr>
      <w:r w:rsidRPr="009F0261">
        <w:t xml:space="preserve">Comment </w:t>
      </w:r>
      <w:r w:rsidRPr="009F0261">
        <w:rPr>
          <w:b/>
          <w:bCs/>
        </w:rPr>
        <w:t>rendre une étude de cas plus accessible</w:t>
      </w:r>
      <w:r w:rsidRPr="009F0261">
        <w:t xml:space="preserve"> et compréhensible pour tous les apprenants, sans les surcharger d’informations ?</w:t>
      </w:r>
    </w:p>
    <w:p w14:paraId="39BC4ED8" w14:textId="77777777" w:rsidR="000028E0" w:rsidRPr="009F0261" w:rsidRDefault="000028E0" w:rsidP="009F0261">
      <w:pPr>
        <w:pStyle w:val="ListParagraph"/>
        <w:numPr>
          <w:ilvl w:val="0"/>
          <w:numId w:val="36"/>
        </w:numPr>
      </w:pPr>
      <w:r w:rsidRPr="009F0261">
        <w:t xml:space="preserve">Comment équilibrer </w:t>
      </w:r>
      <w:r w:rsidRPr="009F0261">
        <w:rPr>
          <w:b/>
          <w:bCs/>
        </w:rPr>
        <w:t>explication, débat et mise en pratique</w:t>
      </w:r>
      <w:r w:rsidRPr="009F0261">
        <w:t xml:space="preserve"> dans une formation sur un sujet complexe ?</w:t>
      </w:r>
    </w:p>
    <w:p w14:paraId="0829961B" w14:textId="77777777" w:rsidR="000028E0" w:rsidRPr="009F0261" w:rsidRDefault="000028E0" w:rsidP="009F0261">
      <w:pPr>
        <w:pStyle w:val="ListParagraph"/>
        <w:numPr>
          <w:ilvl w:val="0"/>
          <w:numId w:val="36"/>
        </w:numPr>
      </w:pPr>
      <w:r w:rsidRPr="009F0261">
        <w:t xml:space="preserve">Comment </w:t>
      </w:r>
      <w:r w:rsidRPr="009F0261">
        <w:rPr>
          <w:b/>
          <w:bCs/>
        </w:rPr>
        <w:t>assurer une transition fluide</w:t>
      </w:r>
      <w:r w:rsidRPr="009F0261">
        <w:t xml:space="preserve"> entre différentes parties d’une formation pour éviter les moments de confusion ?</w:t>
      </w:r>
    </w:p>
    <w:p w14:paraId="3E7030EC" w14:textId="77777777" w:rsidR="000028E0" w:rsidRPr="009F0261" w:rsidRDefault="000028E0" w:rsidP="009F0261">
      <w:pPr>
        <w:pStyle w:val="ListParagraph"/>
        <w:numPr>
          <w:ilvl w:val="0"/>
          <w:numId w:val="36"/>
        </w:numPr>
      </w:pPr>
      <w:r w:rsidRPr="009F0261">
        <w:t>Quelle est la limite entre sensibilisation et militantisme dans une formation ?</w:t>
      </w:r>
    </w:p>
    <w:p w14:paraId="7111A087" w14:textId="77777777" w:rsidR="000028E0" w:rsidRPr="009F0261" w:rsidRDefault="000028E0" w:rsidP="004C7BD8">
      <w:pPr>
        <w:pStyle w:val="Heading3"/>
      </w:pPr>
      <w:bookmarkStart w:id="122" w:name="_Toc189613037"/>
      <w:bookmarkStart w:id="123" w:name="_Toc189836562"/>
      <w:bookmarkStart w:id="124" w:name="_Toc195571438"/>
      <w:bookmarkStart w:id="125" w:name="_Toc195571504"/>
      <w:r w:rsidRPr="009F0261">
        <w:t>Ce qui m’a étonné, bousculé, dérangé</w:t>
      </w:r>
      <w:bookmarkEnd w:id="122"/>
      <w:bookmarkEnd w:id="123"/>
      <w:bookmarkEnd w:id="124"/>
      <w:bookmarkEnd w:id="125"/>
      <w:r w:rsidRPr="009F0261">
        <w:t xml:space="preserve"> </w:t>
      </w:r>
    </w:p>
    <w:p w14:paraId="4C48503B" w14:textId="77777777" w:rsidR="000028E0" w:rsidRPr="009F0261" w:rsidRDefault="000028E0" w:rsidP="009F0261">
      <w:pPr>
        <w:pStyle w:val="ListParagraph"/>
        <w:numPr>
          <w:ilvl w:val="0"/>
          <w:numId w:val="36"/>
        </w:numPr>
      </w:pPr>
      <w:r w:rsidRPr="009F0261">
        <w:t>Le manque de prérequis explicites : plusieurs apprenants ont ressenti un décalage entre leur niveau et les attentes du formateur.</w:t>
      </w:r>
    </w:p>
    <w:p w14:paraId="0D3AC493" w14:textId="77777777" w:rsidR="000028E0" w:rsidRPr="009F0261" w:rsidRDefault="000028E0" w:rsidP="009F0261">
      <w:pPr>
        <w:pStyle w:val="ListParagraph"/>
        <w:numPr>
          <w:ilvl w:val="0"/>
          <w:numId w:val="36"/>
        </w:numPr>
      </w:pPr>
      <w:r w:rsidRPr="009F0261">
        <w:rPr>
          <w:b/>
          <w:bCs/>
        </w:rPr>
        <w:t>La densité des supports</w:t>
      </w:r>
      <w:r w:rsidRPr="009F0261">
        <w:t xml:space="preserve"> : les documents étaient riches mais difficiles à exploiter sans explications plus approfondies.</w:t>
      </w:r>
    </w:p>
    <w:p w14:paraId="2293E66A" w14:textId="77777777" w:rsidR="000028E0" w:rsidRPr="009F0261" w:rsidRDefault="000028E0" w:rsidP="009F0261">
      <w:pPr>
        <w:pStyle w:val="ListParagraph"/>
        <w:numPr>
          <w:ilvl w:val="0"/>
          <w:numId w:val="36"/>
        </w:numPr>
      </w:pPr>
      <w:r w:rsidRPr="009F0261">
        <w:rPr>
          <w:b/>
          <w:bCs/>
        </w:rPr>
        <w:t>Le sentiment d’isolement</w:t>
      </w:r>
      <w:r w:rsidRPr="009F0261">
        <w:t xml:space="preserve"> : plusieurs participants ont noté qu’ils auraient préféré </w:t>
      </w:r>
      <w:r w:rsidRPr="009F0261">
        <w:rPr>
          <w:b/>
          <w:bCs/>
        </w:rPr>
        <w:t>un travail en groupe</w:t>
      </w:r>
      <w:r w:rsidRPr="009F0261">
        <w:t xml:space="preserve"> pour mieux assimiler le contenu.</w:t>
      </w:r>
    </w:p>
    <w:p w14:paraId="1EFB2E07" w14:textId="77777777" w:rsidR="000028E0" w:rsidRPr="009F0261" w:rsidRDefault="000028E0" w:rsidP="009F0261">
      <w:pPr>
        <w:pStyle w:val="ListParagraph"/>
        <w:numPr>
          <w:ilvl w:val="0"/>
          <w:numId w:val="36"/>
        </w:numPr>
      </w:pPr>
      <w:r w:rsidRPr="009F0261">
        <w:rPr>
          <w:b/>
          <w:bCs/>
        </w:rPr>
        <w:t>Le positionnement du formateur</w:t>
      </w:r>
      <w:r w:rsidRPr="009F0261">
        <w:t xml:space="preserve"> : l’approche semblait parfois militante, ce qui a créé une distance avec certains participants.</w:t>
      </w:r>
    </w:p>
    <w:p w14:paraId="25217AE4" w14:textId="77777777" w:rsidR="000028E0" w:rsidRPr="009F0261" w:rsidRDefault="000028E0" w:rsidP="004C7BD8">
      <w:pPr>
        <w:pStyle w:val="Heading3"/>
      </w:pPr>
      <w:bookmarkStart w:id="126" w:name="_Toc189613038"/>
      <w:bookmarkStart w:id="127" w:name="_Toc189836563"/>
      <w:bookmarkStart w:id="128" w:name="_Toc195571439"/>
      <w:bookmarkStart w:id="129" w:name="_Toc195571505"/>
      <w:r w:rsidRPr="009F0261">
        <w:t>Ce qui s’est clarifié</w:t>
      </w:r>
      <w:bookmarkEnd w:id="126"/>
      <w:bookmarkEnd w:id="127"/>
      <w:bookmarkEnd w:id="128"/>
      <w:bookmarkEnd w:id="129"/>
      <w:r w:rsidRPr="009F0261">
        <w:t xml:space="preserve"> </w:t>
      </w:r>
    </w:p>
    <w:p w14:paraId="10744716" w14:textId="77777777" w:rsidR="000028E0" w:rsidRPr="009F0261" w:rsidRDefault="000028E0" w:rsidP="009F0261">
      <w:pPr>
        <w:pStyle w:val="ListParagraph"/>
        <w:numPr>
          <w:ilvl w:val="0"/>
          <w:numId w:val="36"/>
        </w:numPr>
      </w:pPr>
      <w:r w:rsidRPr="009F0261">
        <w:t xml:space="preserve">L’importance de </w:t>
      </w:r>
      <w:r w:rsidRPr="009F0261">
        <w:rPr>
          <w:b/>
          <w:bCs/>
        </w:rPr>
        <w:t>bien définir l’objectif pédagogique</w:t>
      </w:r>
      <w:r w:rsidRPr="009F0261">
        <w:t xml:space="preserve"> d’une formation pour éviter les malentendus.</w:t>
      </w:r>
    </w:p>
    <w:p w14:paraId="57D7CAB1" w14:textId="77777777" w:rsidR="000028E0" w:rsidRPr="009F0261" w:rsidRDefault="000028E0" w:rsidP="009F0261">
      <w:pPr>
        <w:pStyle w:val="ListParagraph"/>
        <w:numPr>
          <w:ilvl w:val="0"/>
          <w:numId w:val="36"/>
        </w:numPr>
      </w:pPr>
      <w:r w:rsidRPr="009F0261">
        <w:t xml:space="preserve">La nécessité d’adapter les </w:t>
      </w:r>
      <w:r w:rsidRPr="009F0261">
        <w:rPr>
          <w:b/>
          <w:bCs/>
        </w:rPr>
        <w:t>supports pédagogiques</w:t>
      </w:r>
      <w:r w:rsidRPr="009F0261">
        <w:t xml:space="preserve"> en fonction du niveau et des besoins du public.</w:t>
      </w:r>
    </w:p>
    <w:p w14:paraId="0C87CEE2" w14:textId="77777777" w:rsidR="000028E0" w:rsidRPr="009F0261" w:rsidRDefault="000028E0" w:rsidP="009F0261">
      <w:pPr>
        <w:pStyle w:val="ListParagraph"/>
        <w:numPr>
          <w:ilvl w:val="0"/>
          <w:numId w:val="36"/>
        </w:numPr>
      </w:pPr>
      <w:r w:rsidRPr="009F0261">
        <w:t xml:space="preserve">La différence entre </w:t>
      </w:r>
      <w:r w:rsidRPr="009F0261">
        <w:rPr>
          <w:b/>
          <w:bCs/>
        </w:rPr>
        <w:t>formation et sensibilisation</w:t>
      </w:r>
      <w:r w:rsidRPr="009F0261">
        <w:t xml:space="preserve"> : former, c’est transmettre un savoir et développer des compétences, alors que sensibiliser vise à éveiller la conscience d’un problème.</w:t>
      </w:r>
    </w:p>
    <w:p w14:paraId="51185AC4" w14:textId="77777777" w:rsidR="000028E0" w:rsidRPr="009F0261" w:rsidRDefault="000028E0" w:rsidP="009F0261">
      <w:pPr>
        <w:pStyle w:val="ListParagraph"/>
        <w:numPr>
          <w:ilvl w:val="0"/>
          <w:numId w:val="36"/>
        </w:numPr>
      </w:pPr>
      <w:r w:rsidRPr="009F0261">
        <w:t xml:space="preserve">Le rôle essentiel de </w:t>
      </w:r>
      <w:r w:rsidRPr="009F0261">
        <w:rPr>
          <w:b/>
          <w:bCs/>
        </w:rPr>
        <w:t>l’interaction et de la participation active</w:t>
      </w:r>
      <w:r w:rsidRPr="009F0261">
        <w:t xml:space="preserve"> dans une formation pour favoriser l’apprentissage.</w:t>
      </w:r>
    </w:p>
    <w:p w14:paraId="2E5EE08E" w14:textId="77777777" w:rsidR="000028E0" w:rsidRPr="009F0261" w:rsidRDefault="000028E0" w:rsidP="004C7BD8">
      <w:pPr>
        <w:pStyle w:val="Heading3"/>
      </w:pPr>
      <w:bookmarkStart w:id="130" w:name="_Toc189613039"/>
      <w:bookmarkStart w:id="131" w:name="_Toc189836564"/>
      <w:bookmarkStart w:id="132" w:name="_Toc195571440"/>
      <w:bookmarkStart w:id="133" w:name="_Toc195571506"/>
      <w:r w:rsidRPr="009F0261">
        <w:t>Conclusion</w:t>
      </w:r>
      <w:bookmarkEnd w:id="130"/>
      <w:bookmarkEnd w:id="131"/>
      <w:bookmarkEnd w:id="132"/>
      <w:bookmarkEnd w:id="133"/>
      <w:r w:rsidRPr="009F0261">
        <w:t xml:space="preserve"> </w:t>
      </w:r>
    </w:p>
    <w:p w14:paraId="08D968C7" w14:textId="77777777" w:rsidR="000028E0" w:rsidRPr="009F0261" w:rsidRDefault="000028E0" w:rsidP="009F0261">
      <w:r w:rsidRPr="009F0261">
        <w:t>Cette séance a mis en lumière les défis liés à la conception et à l’animation d’une formation sur un sujet complexe. Il est essentiel de bien contextualiser l’apprentissage, clarifier les objectifs et proposer des supports pédagogiques accessibles. L’interaction avec les apprenants est un levier fondamental pour une transmission efficace des connaissances. Pour les prochaines séances, il serait intéressant d’explorer des formats plus interactifs et collaboratifs pour améliorer l’engagement et l’appropriation des savoirs.</w:t>
      </w:r>
    </w:p>
    <w:p w14:paraId="17954ED2" w14:textId="77777777" w:rsidR="000028E0" w:rsidRPr="009F0261" w:rsidRDefault="000028E0" w:rsidP="009F0261">
      <w:r w:rsidRPr="009F0261">
        <w:br w:type="page"/>
      </w:r>
    </w:p>
    <w:p w14:paraId="55FD8E6D" w14:textId="77777777" w:rsidR="000028E0" w:rsidRPr="009F0261" w:rsidRDefault="000028E0" w:rsidP="004C7BD8">
      <w:pPr>
        <w:pStyle w:val="Heading2"/>
      </w:pPr>
      <w:bookmarkStart w:id="134" w:name="_Toc189613040"/>
      <w:bookmarkStart w:id="135" w:name="_Toc189836565"/>
      <w:bookmarkStart w:id="136" w:name="_Toc195571441"/>
      <w:bookmarkStart w:id="137" w:name="_Toc195571507"/>
      <w:r w:rsidRPr="009F0261">
        <w:lastRenderedPageBreak/>
        <w:t>Séance du 25 novembre 2024 : Animation de Théa</w:t>
      </w:r>
      <w:bookmarkEnd w:id="134"/>
      <w:bookmarkEnd w:id="135"/>
      <w:bookmarkEnd w:id="136"/>
      <w:bookmarkEnd w:id="137"/>
    </w:p>
    <w:p w14:paraId="7B4DD804" w14:textId="77777777" w:rsidR="000028E0" w:rsidRPr="009F0261" w:rsidRDefault="000028E0" w:rsidP="004C7BD8">
      <w:pPr>
        <w:pStyle w:val="Heading3"/>
      </w:pPr>
      <w:bookmarkStart w:id="138" w:name="_Toc189613041"/>
      <w:bookmarkStart w:id="139" w:name="_Toc189836566"/>
      <w:bookmarkStart w:id="140" w:name="_Toc195571442"/>
      <w:bookmarkStart w:id="141" w:name="_Toc195571508"/>
      <w:r w:rsidRPr="009F0261">
        <w:t>Les idées essentielles retenues</w:t>
      </w:r>
      <w:bookmarkEnd w:id="138"/>
      <w:bookmarkEnd w:id="139"/>
      <w:bookmarkEnd w:id="140"/>
      <w:bookmarkEnd w:id="141"/>
    </w:p>
    <w:p w14:paraId="74650B49" w14:textId="77777777" w:rsidR="000028E0" w:rsidRPr="009F0261" w:rsidRDefault="000028E0" w:rsidP="009F0261">
      <w:pPr>
        <w:pStyle w:val="ListParagraph"/>
        <w:numPr>
          <w:ilvl w:val="0"/>
          <w:numId w:val="36"/>
        </w:numPr>
      </w:pPr>
      <w:r w:rsidRPr="009F0261">
        <w:t>L’importance de la posture du formateur et de sa légitimité</w:t>
      </w:r>
    </w:p>
    <w:p w14:paraId="636ED6D8" w14:textId="77777777" w:rsidR="000028E0" w:rsidRPr="009F0261" w:rsidRDefault="000028E0" w:rsidP="009F0261">
      <w:pPr>
        <w:pStyle w:val="ListParagraph"/>
        <w:numPr>
          <w:ilvl w:val="0"/>
          <w:numId w:val="35"/>
        </w:numPr>
      </w:pPr>
      <w:r w:rsidRPr="009F0261">
        <w:t xml:space="preserve">Un formateur doit </w:t>
      </w:r>
      <w:r w:rsidRPr="009F0261">
        <w:rPr>
          <w:b/>
          <w:bCs/>
        </w:rPr>
        <w:t>se présenter et expliquer son parcours</w:t>
      </w:r>
      <w:r w:rsidRPr="009F0261">
        <w:t xml:space="preserve"> pour justifier sa légitimité auprès des apprenants.</w:t>
      </w:r>
    </w:p>
    <w:p w14:paraId="2E3508E4" w14:textId="77777777" w:rsidR="000028E0" w:rsidRPr="009F0261" w:rsidRDefault="000028E0" w:rsidP="009F0261">
      <w:pPr>
        <w:pStyle w:val="ListParagraph"/>
        <w:numPr>
          <w:ilvl w:val="0"/>
          <w:numId w:val="35"/>
        </w:numPr>
      </w:pPr>
      <w:r w:rsidRPr="009F0261">
        <w:t xml:space="preserve">Différentes </w:t>
      </w:r>
      <w:r w:rsidRPr="009F0261">
        <w:rPr>
          <w:b/>
          <w:bCs/>
        </w:rPr>
        <w:t>sources de légitimité</w:t>
      </w:r>
      <w:r w:rsidRPr="009F0261">
        <w:t xml:space="preserve"> existent : expertise, expérience, contexte d’apprentissage.</w:t>
      </w:r>
    </w:p>
    <w:p w14:paraId="43A2E64C" w14:textId="77777777" w:rsidR="000028E0" w:rsidRPr="009F0261" w:rsidRDefault="000028E0" w:rsidP="009F0261">
      <w:pPr>
        <w:pStyle w:val="ListParagraph"/>
        <w:numPr>
          <w:ilvl w:val="0"/>
          <w:numId w:val="35"/>
        </w:numPr>
      </w:pPr>
      <w:r w:rsidRPr="009F0261">
        <w:t>Dans certains contextes (ex. : face à des apprenants plus âgés ou plus expérimentés), il est essentiel d’</w:t>
      </w:r>
      <w:r w:rsidRPr="009F0261">
        <w:rPr>
          <w:b/>
          <w:bCs/>
        </w:rPr>
        <w:t>anticiper les éventuelles remises en question de la légitimité</w:t>
      </w:r>
      <w:r w:rsidRPr="009F0261">
        <w:t xml:space="preserve"> du formateur.</w:t>
      </w:r>
    </w:p>
    <w:p w14:paraId="5B69D8C9" w14:textId="77777777" w:rsidR="000028E0" w:rsidRPr="009F0261" w:rsidRDefault="000028E0" w:rsidP="009F0261">
      <w:pPr>
        <w:pStyle w:val="ListParagraph"/>
        <w:numPr>
          <w:ilvl w:val="0"/>
          <w:numId w:val="36"/>
        </w:numPr>
      </w:pPr>
      <w:r w:rsidRPr="009F0261">
        <w:t>Alignement pédagogique entre objectifs et techniques pédagogiques</w:t>
      </w:r>
    </w:p>
    <w:p w14:paraId="06AE756F" w14:textId="77777777" w:rsidR="000028E0" w:rsidRPr="009F0261" w:rsidRDefault="000028E0" w:rsidP="009F0261">
      <w:pPr>
        <w:pStyle w:val="ListParagraph"/>
        <w:numPr>
          <w:ilvl w:val="0"/>
          <w:numId w:val="35"/>
        </w:numPr>
      </w:pPr>
      <w:r w:rsidRPr="009F0261">
        <w:t xml:space="preserve">Le choix de la </w:t>
      </w:r>
      <w:r w:rsidRPr="009F0261">
        <w:rPr>
          <w:b/>
          <w:bCs/>
        </w:rPr>
        <w:t>simulation</w:t>
      </w:r>
      <w:r w:rsidRPr="009F0261">
        <w:t xml:space="preserve"> comme technique pédagogique doit être en cohérence avec les objectifs de formation.</w:t>
      </w:r>
    </w:p>
    <w:p w14:paraId="6DDBD1B4" w14:textId="77777777" w:rsidR="000028E0" w:rsidRPr="009F0261" w:rsidRDefault="000028E0" w:rsidP="009F0261">
      <w:pPr>
        <w:pStyle w:val="ListParagraph"/>
        <w:numPr>
          <w:ilvl w:val="0"/>
          <w:numId w:val="35"/>
        </w:numPr>
      </w:pPr>
      <w:r w:rsidRPr="009F0261">
        <w:t>Différentes techniques permettent de travailler des aspects variés :</w:t>
      </w:r>
    </w:p>
    <w:p w14:paraId="2508D0F1" w14:textId="77777777" w:rsidR="000028E0" w:rsidRPr="009F0261" w:rsidRDefault="000028E0" w:rsidP="009F0261">
      <w:pPr>
        <w:pStyle w:val="ListParagraph"/>
        <w:numPr>
          <w:ilvl w:val="2"/>
          <w:numId w:val="37"/>
        </w:numPr>
      </w:pPr>
      <w:r w:rsidRPr="009F0261">
        <w:rPr>
          <w:b/>
          <w:bCs/>
        </w:rPr>
        <w:t>Étude de cas</w:t>
      </w:r>
      <w:r w:rsidRPr="009F0261">
        <w:t xml:space="preserve"> → Analyse et diagnostic d’une situation.</w:t>
      </w:r>
    </w:p>
    <w:p w14:paraId="5E446C6A" w14:textId="77777777" w:rsidR="000028E0" w:rsidRPr="009F0261" w:rsidRDefault="000028E0" w:rsidP="009F0261">
      <w:pPr>
        <w:pStyle w:val="ListParagraph"/>
        <w:numPr>
          <w:ilvl w:val="2"/>
          <w:numId w:val="37"/>
        </w:numPr>
      </w:pPr>
      <w:r w:rsidRPr="009F0261">
        <w:rPr>
          <w:b/>
          <w:bCs/>
        </w:rPr>
        <w:t>Simulation</w:t>
      </w:r>
      <w:r w:rsidRPr="009F0261">
        <w:t xml:space="preserve"> → Développement des compétences techniques et méthodologiques.</w:t>
      </w:r>
    </w:p>
    <w:p w14:paraId="02000790" w14:textId="77777777" w:rsidR="000028E0" w:rsidRPr="009F0261" w:rsidRDefault="000028E0" w:rsidP="009F0261">
      <w:pPr>
        <w:pStyle w:val="ListParagraph"/>
        <w:numPr>
          <w:ilvl w:val="2"/>
          <w:numId w:val="37"/>
        </w:numPr>
      </w:pPr>
      <w:r w:rsidRPr="009F0261">
        <w:rPr>
          <w:b/>
          <w:bCs/>
        </w:rPr>
        <w:t>Jeu de rôle</w:t>
      </w:r>
      <w:r w:rsidRPr="009F0261">
        <w:t xml:space="preserve"> → Travail sur les compétences relationnelles.</w:t>
      </w:r>
    </w:p>
    <w:p w14:paraId="562EC5C0" w14:textId="77777777" w:rsidR="000028E0" w:rsidRPr="009F0261" w:rsidRDefault="000028E0" w:rsidP="009F0261">
      <w:pPr>
        <w:pStyle w:val="ListParagraph"/>
        <w:numPr>
          <w:ilvl w:val="0"/>
          <w:numId w:val="35"/>
        </w:numPr>
      </w:pPr>
      <w:r w:rsidRPr="009F0261">
        <w:t>Dans cette formation, la simulation aurait pu être mieux exploitée en intégrant une analyse du ressenti du "client potentiel".</w:t>
      </w:r>
    </w:p>
    <w:p w14:paraId="5B65378F" w14:textId="77777777" w:rsidR="000028E0" w:rsidRPr="009F0261" w:rsidRDefault="000028E0" w:rsidP="009F0261">
      <w:pPr>
        <w:pStyle w:val="ListParagraph"/>
        <w:numPr>
          <w:ilvl w:val="0"/>
          <w:numId w:val="36"/>
        </w:numPr>
      </w:pPr>
      <w:r w:rsidRPr="009F0261">
        <w:t>Utilisation des outils numériques et de l’intelligence artificielle (IA) en formation</w:t>
      </w:r>
    </w:p>
    <w:p w14:paraId="55114D81" w14:textId="77777777" w:rsidR="000028E0" w:rsidRPr="009F0261" w:rsidRDefault="000028E0" w:rsidP="009F0261">
      <w:pPr>
        <w:pStyle w:val="ListParagraph"/>
        <w:numPr>
          <w:ilvl w:val="0"/>
          <w:numId w:val="35"/>
        </w:numPr>
      </w:pPr>
      <w:r w:rsidRPr="009F0261">
        <w:t>L’IA a été utilisée pour générer un dialogue dans l’animation, mais tous les apprenants n’en ont pas eu conscience.</w:t>
      </w:r>
    </w:p>
    <w:p w14:paraId="13D71E90" w14:textId="77777777" w:rsidR="000028E0" w:rsidRPr="009F0261" w:rsidRDefault="000028E0" w:rsidP="009F0261">
      <w:pPr>
        <w:pStyle w:val="ListParagraph"/>
        <w:numPr>
          <w:ilvl w:val="0"/>
          <w:numId w:val="35"/>
        </w:numPr>
      </w:pPr>
      <w:r w:rsidRPr="009F0261">
        <w:t xml:space="preserve">Importance de </w:t>
      </w:r>
      <w:r w:rsidRPr="009F0261">
        <w:rPr>
          <w:b/>
          <w:bCs/>
        </w:rPr>
        <w:t>mentionner l’usage de l’IA</w:t>
      </w:r>
      <w:r w:rsidRPr="009F0261">
        <w:t xml:space="preserve"> dans un objectif de transparence et d’appropriation des outils pédagogiques modernes.</w:t>
      </w:r>
    </w:p>
    <w:p w14:paraId="3EBC45D7" w14:textId="77777777" w:rsidR="000028E0" w:rsidRPr="009F0261" w:rsidRDefault="000028E0" w:rsidP="009F0261">
      <w:pPr>
        <w:pStyle w:val="ListParagraph"/>
        <w:numPr>
          <w:ilvl w:val="0"/>
          <w:numId w:val="35"/>
        </w:numPr>
      </w:pPr>
      <w:r w:rsidRPr="009F0261">
        <w:t xml:space="preserve">L’IA peut être un </w:t>
      </w:r>
      <w:r w:rsidRPr="009F0261">
        <w:rPr>
          <w:b/>
          <w:bCs/>
        </w:rPr>
        <w:t>outil facilitateur</w:t>
      </w:r>
      <w:r w:rsidRPr="009F0261">
        <w:t>, mais son utilisation doit être expliquée pour éviter une perception biaisée de son rôle.</w:t>
      </w:r>
    </w:p>
    <w:p w14:paraId="57D0268A" w14:textId="77777777" w:rsidR="000028E0" w:rsidRPr="009F0261" w:rsidRDefault="000028E0" w:rsidP="009F0261">
      <w:pPr>
        <w:pStyle w:val="ListParagraph"/>
        <w:numPr>
          <w:ilvl w:val="0"/>
          <w:numId w:val="36"/>
        </w:numPr>
      </w:pPr>
      <w:r w:rsidRPr="009F0261">
        <w:t>L’importance du rythme et de la clarté des supports</w:t>
      </w:r>
    </w:p>
    <w:p w14:paraId="67636960" w14:textId="77777777" w:rsidR="000028E0" w:rsidRPr="009F0261" w:rsidRDefault="000028E0" w:rsidP="009F0261">
      <w:pPr>
        <w:pStyle w:val="ListParagraph"/>
        <w:numPr>
          <w:ilvl w:val="0"/>
          <w:numId w:val="35"/>
        </w:numPr>
      </w:pPr>
      <w:r w:rsidRPr="009F0261">
        <w:t xml:space="preserve">Le </w:t>
      </w:r>
      <w:r w:rsidRPr="009F0261">
        <w:rPr>
          <w:b/>
          <w:bCs/>
        </w:rPr>
        <w:t>rythme dynamique et la variété des activités</w:t>
      </w:r>
      <w:r w:rsidRPr="009F0261">
        <w:t xml:space="preserve"> ont favorisé l’engagement des apprenants.</w:t>
      </w:r>
    </w:p>
    <w:p w14:paraId="6BCE81A2" w14:textId="77777777" w:rsidR="000028E0" w:rsidRPr="009F0261" w:rsidRDefault="000028E0" w:rsidP="009F0261">
      <w:pPr>
        <w:pStyle w:val="ListParagraph"/>
        <w:numPr>
          <w:ilvl w:val="0"/>
          <w:numId w:val="35"/>
        </w:numPr>
      </w:pPr>
      <w:r w:rsidRPr="009F0261">
        <w:t xml:space="preserve">La structuration en </w:t>
      </w:r>
      <w:r w:rsidRPr="009F0261">
        <w:rPr>
          <w:b/>
          <w:bCs/>
        </w:rPr>
        <w:t>points d’étape réguliers</w:t>
      </w:r>
      <w:r w:rsidRPr="009F0261">
        <w:t xml:space="preserve"> a permis de maintenir une bonne lisibilité de la séquence.</w:t>
      </w:r>
    </w:p>
    <w:p w14:paraId="6C50040F" w14:textId="77777777" w:rsidR="000028E0" w:rsidRPr="009F0261" w:rsidRDefault="000028E0" w:rsidP="009F0261">
      <w:pPr>
        <w:pStyle w:val="ListParagraph"/>
        <w:numPr>
          <w:ilvl w:val="0"/>
          <w:numId w:val="35"/>
        </w:numPr>
      </w:pPr>
      <w:r w:rsidRPr="009F0261">
        <w:t xml:space="preserve">Cependant, certaines </w:t>
      </w:r>
      <w:r w:rsidRPr="009F0261">
        <w:rPr>
          <w:b/>
          <w:bCs/>
        </w:rPr>
        <w:t>présentations visuelles</w:t>
      </w:r>
      <w:r w:rsidRPr="009F0261">
        <w:t xml:space="preserve"> (slides) manquaient de lisibilité, ce qui a pu limiter l’efficacité de l’apprentissage.</w:t>
      </w:r>
    </w:p>
    <w:p w14:paraId="54B895FB" w14:textId="77777777" w:rsidR="000028E0" w:rsidRPr="009F0261" w:rsidRDefault="000028E0" w:rsidP="009F0261"/>
    <w:p w14:paraId="485E92A1" w14:textId="77777777" w:rsidR="000028E0" w:rsidRPr="009F0261" w:rsidRDefault="000028E0" w:rsidP="004C7BD8">
      <w:pPr>
        <w:pStyle w:val="Heading3"/>
      </w:pPr>
      <w:bookmarkStart w:id="142" w:name="_Toc189613042"/>
      <w:bookmarkStart w:id="143" w:name="_Toc189836567"/>
      <w:bookmarkStart w:id="144" w:name="_Toc195571443"/>
      <w:bookmarkStart w:id="145" w:name="_Toc195571509"/>
      <w:r w:rsidRPr="009F0261">
        <w:t>Le vocabulaire nouveau à retenir</w:t>
      </w:r>
      <w:bookmarkEnd w:id="142"/>
      <w:bookmarkEnd w:id="143"/>
      <w:bookmarkEnd w:id="144"/>
      <w:bookmarkEnd w:id="145"/>
    </w:p>
    <w:p w14:paraId="6F2BF929" w14:textId="77777777" w:rsidR="000028E0" w:rsidRPr="009F0261" w:rsidRDefault="000028E0" w:rsidP="009F0261">
      <w:pPr>
        <w:pStyle w:val="ListParagraph"/>
        <w:numPr>
          <w:ilvl w:val="0"/>
          <w:numId w:val="36"/>
        </w:numPr>
      </w:pPr>
      <w:r w:rsidRPr="009F0261">
        <w:t>Alignement pédagogique : cohérence entre les objectifs pédagogiques, la méthode utilisée et l’exploitation des résultats en formation.</w:t>
      </w:r>
    </w:p>
    <w:p w14:paraId="05028F76" w14:textId="77777777" w:rsidR="000028E0" w:rsidRPr="009F0261" w:rsidRDefault="000028E0" w:rsidP="009F0261">
      <w:pPr>
        <w:pStyle w:val="ListParagraph"/>
        <w:numPr>
          <w:ilvl w:val="0"/>
          <w:numId w:val="36"/>
        </w:numPr>
      </w:pPr>
      <w:r w:rsidRPr="009F0261">
        <w:rPr>
          <w:b/>
          <w:bCs/>
        </w:rPr>
        <w:t>Simulation</w:t>
      </w:r>
      <w:r w:rsidRPr="009F0261">
        <w:t xml:space="preserve"> : technique pédagogique où les apprenants sont placés dans une situation fictive réaliste pour appliquer leurs compétences.</w:t>
      </w:r>
    </w:p>
    <w:p w14:paraId="4E465531" w14:textId="77777777" w:rsidR="000028E0" w:rsidRPr="009F0261" w:rsidRDefault="000028E0" w:rsidP="009F0261">
      <w:pPr>
        <w:pStyle w:val="ListParagraph"/>
        <w:numPr>
          <w:ilvl w:val="0"/>
          <w:numId w:val="36"/>
        </w:numPr>
      </w:pPr>
      <w:r w:rsidRPr="009F0261">
        <w:rPr>
          <w:b/>
          <w:bCs/>
        </w:rPr>
        <w:t>Jeu de rôle</w:t>
      </w:r>
      <w:r w:rsidRPr="009F0261">
        <w:t xml:space="preserve"> : technique pédagogique mettant l’accent sur la dimension relationnelle et comportementale d’une situation.</w:t>
      </w:r>
    </w:p>
    <w:p w14:paraId="7B3F22E5" w14:textId="77777777" w:rsidR="000028E0" w:rsidRPr="009F0261" w:rsidRDefault="000028E0" w:rsidP="009F0261">
      <w:pPr>
        <w:pStyle w:val="ListParagraph"/>
        <w:numPr>
          <w:ilvl w:val="0"/>
          <w:numId w:val="36"/>
        </w:numPr>
      </w:pPr>
      <w:r w:rsidRPr="009F0261">
        <w:rPr>
          <w:b/>
          <w:bCs/>
        </w:rPr>
        <w:lastRenderedPageBreak/>
        <w:t>Légitimité du formateur</w:t>
      </w:r>
      <w:r w:rsidRPr="009F0261">
        <w:t xml:space="preserve"> : reconnaissance de la compétence et de l’autorité du formateur par ses apprenants, qui peut varier selon les contextes.</w:t>
      </w:r>
    </w:p>
    <w:p w14:paraId="402AB330" w14:textId="77777777" w:rsidR="000028E0" w:rsidRPr="009F0261" w:rsidRDefault="000028E0" w:rsidP="004C7BD8">
      <w:pPr>
        <w:pStyle w:val="Heading3"/>
      </w:pPr>
      <w:bookmarkStart w:id="146" w:name="_Toc189613043"/>
      <w:bookmarkStart w:id="147" w:name="_Toc189836568"/>
      <w:bookmarkStart w:id="148" w:name="_Toc195571444"/>
      <w:bookmarkStart w:id="149" w:name="_Toc195571510"/>
      <w:r w:rsidRPr="009F0261">
        <w:t>Les questions nouvelles ou celles qui restent en suspens</w:t>
      </w:r>
      <w:bookmarkEnd w:id="146"/>
      <w:bookmarkEnd w:id="147"/>
      <w:bookmarkEnd w:id="148"/>
      <w:bookmarkEnd w:id="149"/>
      <w:r w:rsidRPr="009F0261">
        <w:t xml:space="preserve"> </w:t>
      </w:r>
    </w:p>
    <w:p w14:paraId="412905FD" w14:textId="77777777" w:rsidR="000028E0" w:rsidRPr="009F0261" w:rsidRDefault="000028E0" w:rsidP="009F0261">
      <w:pPr>
        <w:pStyle w:val="ListParagraph"/>
        <w:numPr>
          <w:ilvl w:val="0"/>
          <w:numId w:val="36"/>
        </w:numPr>
      </w:pPr>
      <w:r w:rsidRPr="009F0261">
        <w:t xml:space="preserve">Comment mieux </w:t>
      </w:r>
      <w:r w:rsidRPr="009F0261">
        <w:rPr>
          <w:b/>
          <w:bCs/>
        </w:rPr>
        <w:t>exploiter le retour d’expérience</w:t>
      </w:r>
      <w:r w:rsidRPr="009F0261">
        <w:t xml:space="preserve"> des participants après une simulation pour en tirer des apprentissages concrets ?</w:t>
      </w:r>
    </w:p>
    <w:p w14:paraId="5DD794AC" w14:textId="77777777" w:rsidR="000028E0" w:rsidRPr="009F0261" w:rsidRDefault="000028E0" w:rsidP="009F0261">
      <w:pPr>
        <w:pStyle w:val="ListParagraph"/>
        <w:numPr>
          <w:ilvl w:val="0"/>
          <w:numId w:val="36"/>
        </w:numPr>
      </w:pPr>
      <w:r w:rsidRPr="009F0261">
        <w:t>Quelle est la meilleure manière d’introduire l’</w:t>
      </w:r>
      <w:r w:rsidRPr="009F0261">
        <w:rPr>
          <w:b/>
          <w:bCs/>
        </w:rPr>
        <w:t xml:space="preserve">usage de l’IA en formation </w:t>
      </w:r>
      <w:r w:rsidRPr="009F0261">
        <w:t>pour en maximiser l’efficacité et l’acceptation ?</w:t>
      </w:r>
    </w:p>
    <w:p w14:paraId="326F7B8D" w14:textId="77777777" w:rsidR="000028E0" w:rsidRPr="009F0261" w:rsidRDefault="000028E0" w:rsidP="009F0261">
      <w:pPr>
        <w:pStyle w:val="ListParagraph"/>
        <w:numPr>
          <w:ilvl w:val="0"/>
          <w:numId w:val="36"/>
        </w:numPr>
      </w:pPr>
      <w:r w:rsidRPr="009F0261">
        <w:t xml:space="preserve">Comment garantir une </w:t>
      </w:r>
      <w:r w:rsidRPr="009F0261">
        <w:rPr>
          <w:b/>
          <w:bCs/>
        </w:rPr>
        <w:t>meilleure lisibilité des supports</w:t>
      </w:r>
      <w:r w:rsidRPr="009F0261">
        <w:t xml:space="preserve"> tout en conservant un format engageant et dynamique ?</w:t>
      </w:r>
    </w:p>
    <w:p w14:paraId="79E3ADBB" w14:textId="77777777" w:rsidR="000028E0" w:rsidRPr="009F0261" w:rsidRDefault="000028E0" w:rsidP="009F0261">
      <w:pPr>
        <w:pStyle w:val="ListParagraph"/>
        <w:numPr>
          <w:ilvl w:val="0"/>
          <w:numId w:val="36"/>
        </w:numPr>
      </w:pPr>
      <w:r w:rsidRPr="009F0261">
        <w:t xml:space="preserve">Comment gérer les </w:t>
      </w:r>
      <w:r w:rsidRPr="009F0261">
        <w:rPr>
          <w:b/>
          <w:bCs/>
        </w:rPr>
        <w:t>remises en question de la légitimité d’un formateur</w:t>
      </w:r>
      <w:r w:rsidRPr="009F0261">
        <w:t>, notamment dans un contexte où les apprenants sont plus expérimentés que lui ?</w:t>
      </w:r>
    </w:p>
    <w:p w14:paraId="2E8CD326" w14:textId="77777777" w:rsidR="000028E0" w:rsidRPr="009F0261" w:rsidRDefault="000028E0" w:rsidP="004C7BD8">
      <w:pPr>
        <w:pStyle w:val="Heading3"/>
      </w:pPr>
      <w:bookmarkStart w:id="150" w:name="_Toc189613044"/>
      <w:bookmarkStart w:id="151" w:name="_Toc189836569"/>
      <w:bookmarkStart w:id="152" w:name="_Toc195571445"/>
      <w:bookmarkStart w:id="153" w:name="_Toc195571511"/>
      <w:r w:rsidRPr="009F0261">
        <w:t>Ce qui m’a étonné, bousculé, dérangé</w:t>
      </w:r>
      <w:bookmarkEnd w:id="150"/>
      <w:bookmarkEnd w:id="151"/>
      <w:bookmarkEnd w:id="152"/>
      <w:bookmarkEnd w:id="153"/>
      <w:r w:rsidRPr="009F0261">
        <w:t xml:space="preserve"> </w:t>
      </w:r>
    </w:p>
    <w:p w14:paraId="6B8D2827" w14:textId="77777777" w:rsidR="000028E0" w:rsidRPr="009F0261" w:rsidRDefault="000028E0" w:rsidP="009F0261">
      <w:pPr>
        <w:pStyle w:val="ListParagraph"/>
        <w:numPr>
          <w:ilvl w:val="0"/>
          <w:numId w:val="36"/>
        </w:numPr>
      </w:pPr>
      <w:r w:rsidRPr="009F0261">
        <w:rPr>
          <w:b/>
          <w:bCs/>
        </w:rPr>
        <w:t>L’impact de la posture du formateur</w:t>
      </w:r>
      <w:r w:rsidRPr="009F0261">
        <w:t xml:space="preserve"> : même si Théa maîtrisait bien son sujet, la question de sa légitimité a été soulevée, montrant que ce critère joue un rôle clé dans la perception des apprenants.</w:t>
      </w:r>
    </w:p>
    <w:p w14:paraId="214A47B9" w14:textId="77777777" w:rsidR="000028E0" w:rsidRPr="009F0261" w:rsidRDefault="000028E0" w:rsidP="009F0261">
      <w:pPr>
        <w:pStyle w:val="ListParagraph"/>
        <w:numPr>
          <w:ilvl w:val="0"/>
          <w:numId w:val="36"/>
        </w:numPr>
      </w:pPr>
      <w:r w:rsidRPr="009F0261">
        <w:rPr>
          <w:b/>
          <w:bCs/>
        </w:rPr>
        <w:t>La question de l’alignement pédagogique</w:t>
      </w:r>
      <w:r w:rsidRPr="009F0261">
        <w:t xml:space="preserve"> : il ne suffit pas de choisir une technique pédagogique, il faut aussi bien l’exploiter pour en tirer tous les bénéfices.</w:t>
      </w:r>
    </w:p>
    <w:p w14:paraId="39AE38E2" w14:textId="77777777" w:rsidR="000028E0" w:rsidRPr="009F0261" w:rsidRDefault="000028E0" w:rsidP="009F0261">
      <w:pPr>
        <w:pStyle w:val="ListParagraph"/>
        <w:numPr>
          <w:ilvl w:val="0"/>
          <w:numId w:val="36"/>
        </w:numPr>
      </w:pPr>
      <w:r w:rsidRPr="009F0261">
        <w:rPr>
          <w:b/>
          <w:bCs/>
        </w:rPr>
        <w:t>L’usage de l’IA</w:t>
      </w:r>
      <w:r w:rsidRPr="009F0261">
        <w:t xml:space="preserve"> : intéressant mais pas toujours perçu par les apprenants, ce qui interroge sur la manière d’introduire ces outils en formation.</w:t>
      </w:r>
    </w:p>
    <w:p w14:paraId="6BC9042D" w14:textId="77777777" w:rsidR="000028E0" w:rsidRPr="009F0261" w:rsidRDefault="000028E0" w:rsidP="004C7BD8">
      <w:pPr>
        <w:pStyle w:val="Heading3"/>
      </w:pPr>
      <w:bookmarkStart w:id="154" w:name="_Toc189613045"/>
      <w:bookmarkStart w:id="155" w:name="_Toc189836570"/>
      <w:bookmarkStart w:id="156" w:name="_Toc195571446"/>
      <w:bookmarkStart w:id="157" w:name="_Toc195571512"/>
      <w:r w:rsidRPr="009F0261">
        <w:t>Ce qui s’est clarifié</w:t>
      </w:r>
      <w:bookmarkEnd w:id="154"/>
      <w:bookmarkEnd w:id="155"/>
      <w:bookmarkEnd w:id="156"/>
      <w:bookmarkEnd w:id="157"/>
      <w:r w:rsidRPr="009F0261">
        <w:t xml:space="preserve"> </w:t>
      </w:r>
    </w:p>
    <w:p w14:paraId="19B21688" w14:textId="77777777" w:rsidR="000028E0" w:rsidRPr="009F0261" w:rsidRDefault="000028E0" w:rsidP="009F0261">
      <w:pPr>
        <w:pStyle w:val="ListParagraph"/>
        <w:numPr>
          <w:ilvl w:val="0"/>
          <w:numId w:val="36"/>
        </w:numPr>
      </w:pPr>
      <w:r w:rsidRPr="009F0261">
        <w:t xml:space="preserve">La </w:t>
      </w:r>
      <w:r w:rsidRPr="009F0261">
        <w:rPr>
          <w:b/>
          <w:bCs/>
        </w:rPr>
        <w:t>différence entre les techniques pédagogiques</w:t>
      </w:r>
      <w:r w:rsidRPr="009F0261">
        <w:t xml:space="preserve"> et leur usage : étude de cas, simulation et jeu de rôle ne servent pas le même objectif et doivent être choisis en fonction des compétences à développer.</w:t>
      </w:r>
    </w:p>
    <w:p w14:paraId="60170D56" w14:textId="77777777" w:rsidR="000028E0" w:rsidRPr="009F0261" w:rsidRDefault="000028E0" w:rsidP="009F0261">
      <w:pPr>
        <w:pStyle w:val="ListParagraph"/>
        <w:numPr>
          <w:ilvl w:val="0"/>
          <w:numId w:val="36"/>
        </w:numPr>
      </w:pPr>
      <w:r w:rsidRPr="009F0261">
        <w:t xml:space="preserve">La </w:t>
      </w:r>
      <w:r w:rsidRPr="009F0261">
        <w:rPr>
          <w:b/>
          <w:bCs/>
        </w:rPr>
        <w:t>gestion des supports pédagogiques</w:t>
      </w:r>
      <w:r w:rsidRPr="009F0261">
        <w:t xml:space="preserve"> est essentielle : il faut s’assurer que tout soit </w:t>
      </w:r>
      <w:r w:rsidRPr="009F0261">
        <w:rPr>
          <w:b/>
          <w:bCs/>
        </w:rPr>
        <w:t>lisible et accessible</w:t>
      </w:r>
      <w:r w:rsidRPr="009F0261">
        <w:t xml:space="preserve"> pour optimiser la transmission des connaissances.</w:t>
      </w:r>
    </w:p>
    <w:p w14:paraId="6F678357" w14:textId="77777777" w:rsidR="000028E0" w:rsidRPr="009F0261" w:rsidRDefault="000028E0" w:rsidP="009F0261">
      <w:pPr>
        <w:pStyle w:val="ListParagraph"/>
        <w:numPr>
          <w:ilvl w:val="0"/>
          <w:numId w:val="36"/>
        </w:numPr>
      </w:pPr>
      <w:r w:rsidRPr="009F0261">
        <w:rPr>
          <w:b/>
          <w:bCs/>
        </w:rPr>
        <w:t>L’importance de la transparence dans les méthodes pédagogiques</w:t>
      </w:r>
      <w:r w:rsidRPr="009F0261">
        <w:t xml:space="preserve"> : mentionner l’usage d’outils comme l’IA permet d’éviter toute confusion et favorise l’appropriation par les apprenants.</w:t>
      </w:r>
    </w:p>
    <w:p w14:paraId="71269E68" w14:textId="77777777" w:rsidR="000028E0" w:rsidRPr="009F0261" w:rsidRDefault="000028E0" w:rsidP="004C7BD8">
      <w:pPr>
        <w:pStyle w:val="Heading3"/>
      </w:pPr>
      <w:bookmarkStart w:id="158" w:name="_Toc189613046"/>
      <w:bookmarkStart w:id="159" w:name="_Toc189836571"/>
      <w:bookmarkStart w:id="160" w:name="_Toc195571447"/>
      <w:bookmarkStart w:id="161" w:name="_Toc195571513"/>
      <w:r w:rsidRPr="009F0261">
        <w:t>Conclusion</w:t>
      </w:r>
      <w:bookmarkEnd w:id="158"/>
      <w:bookmarkEnd w:id="159"/>
      <w:bookmarkEnd w:id="160"/>
      <w:bookmarkEnd w:id="161"/>
      <w:r w:rsidRPr="009F0261">
        <w:t xml:space="preserve"> </w:t>
      </w:r>
    </w:p>
    <w:p w14:paraId="7197FB15" w14:textId="77777777" w:rsidR="000028E0" w:rsidRPr="009F0261" w:rsidRDefault="000028E0" w:rsidP="009F0261">
      <w:r w:rsidRPr="009F0261">
        <w:t xml:space="preserve">Cette séance a mis en avant </w:t>
      </w:r>
      <w:r w:rsidRPr="009F0261">
        <w:rPr>
          <w:b/>
          <w:bCs/>
        </w:rPr>
        <w:t>l’importance de la posture du formateur</w:t>
      </w:r>
      <w:r w:rsidRPr="009F0261">
        <w:t xml:space="preserve">, </w:t>
      </w:r>
      <w:r w:rsidRPr="009F0261">
        <w:rPr>
          <w:b/>
          <w:bCs/>
        </w:rPr>
        <w:t>du choix des techniques pédagogiques et de l’alignement entre objectifs et méthodes</w:t>
      </w:r>
      <w:r w:rsidRPr="009F0261">
        <w:t xml:space="preserve">. L’usage d’outils modernes comme l’IA peut être un levier intéressant, à condition qu’il soit clairement explicité. L’enjeu principal reste d’assurer une </w:t>
      </w:r>
      <w:r w:rsidRPr="009F0261">
        <w:rPr>
          <w:b/>
          <w:bCs/>
        </w:rPr>
        <w:t>cohérence entre le contenu</w:t>
      </w:r>
      <w:r w:rsidRPr="009F0261">
        <w:t xml:space="preserve">, </w:t>
      </w:r>
      <w:r w:rsidRPr="009F0261">
        <w:rPr>
          <w:b/>
          <w:bCs/>
        </w:rPr>
        <w:t>la méthode et la manière dont les apprenants s’approprient ces connaissances</w:t>
      </w:r>
      <w:r w:rsidRPr="009F0261">
        <w:t xml:space="preserve">, tout en maintenant une </w:t>
      </w:r>
      <w:r w:rsidRPr="009F0261">
        <w:rPr>
          <w:b/>
          <w:bCs/>
        </w:rPr>
        <w:t>bonne dynamique d’apprentissage</w:t>
      </w:r>
      <w:r w:rsidRPr="009F0261">
        <w:t>.</w:t>
      </w:r>
    </w:p>
    <w:p w14:paraId="6E8845D8" w14:textId="77777777" w:rsidR="000028E0" w:rsidRPr="009F0261" w:rsidRDefault="000028E0" w:rsidP="009F0261">
      <w:r w:rsidRPr="009F0261">
        <w:br w:type="page"/>
      </w:r>
    </w:p>
    <w:p w14:paraId="7CEC5AFD" w14:textId="77777777" w:rsidR="000028E0" w:rsidRPr="009F0261" w:rsidRDefault="000028E0" w:rsidP="004C7BD8">
      <w:pPr>
        <w:pStyle w:val="Heading2"/>
      </w:pPr>
      <w:bookmarkStart w:id="162" w:name="_Toc189613047"/>
      <w:bookmarkStart w:id="163" w:name="_Toc189836572"/>
      <w:bookmarkStart w:id="164" w:name="_Toc195571448"/>
      <w:bookmarkStart w:id="165" w:name="_Toc195571514"/>
      <w:r w:rsidRPr="009F0261">
        <w:lastRenderedPageBreak/>
        <w:t>Séance du 4 décembre 2024 : Animation de Christine</w:t>
      </w:r>
      <w:bookmarkEnd w:id="162"/>
      <w:bookmarkEnd w:id="163"/>
      <w:bookmarkEnd w:id="164"/>
      <w:bookmarkEnd w:id="165"/>
    </w:p>
    <w:p w14:paraId="126B8EEE" w14:textId="77777777" w:rsidR="000028E0" w:rsidRPr="009F0261" w:rsidRDefault="000028E0" w:rsidP="004C7BD8">
      <w:pPr>
        <w:pStyle w:val="Heading3"/>
      </w:pPr>
      <w:bookmarkStart w:id="166" w:name="_Toc189613048"/>
      <w:bookmarkStart w:id="167" w:name="_Toc189836573"/>
      <w:bookmarkStart w:id="168" w:name="_Toc195571449"/>
      <w:bookmarkStart w:id="169" w:name="_Toc195571515"/>
      <w:r w:rsidRPr="009F0261">
        <w:t>Les idées essentielles retenues</w:t>
      </w:r>
      <w:bookmarkEnd w:id="166"/>
      <w:bookmarkEnd w:id="167"/>
      <w:bookmarkEnd w:id="168"/>
      <w:bookmarkEnd w:id="169"/>
    </w:p>
    <w:p w14:paraId="4356ED0B" w14:textId="77777777" w:rsidR="000028E0" w:rsidRPr="009F0261" w:rsidRDefault="000028E0" w:rsidP="009F0261">
      <w:pPr>
        <w:pStyle w:val="ListParagraph"/>
        <w:numPr>
          <w:ilvl w:val="0"/>
          <w:numId w:val="36"/>
        </w:numPr>
      </w:pPr>
      <w:r w:rsidRPr="009F0261">
        <w:t>Les spécificités de l’animation en distanciel</w:t>
      </w:r>
    </w:p>
    <w:p w14:paraId="78D09BC1" w14:textId="77777777" w:rsidR="000028E0" w:rsidRPr="009F0261" w:rsidRDefault="000028E0" w:rsidP="009F0261">
      <w:pPr>
        <w:pStyle w:val="ListParagraph"/>
        <w:numPr>
          <w:ilvl w:val="1"/>
          <w:numId w:val="38"/>
        </w:numPr>
      </w:pPr>
      <w:r w:rsidRPr="009F0261">
        <w:t xml:space="preserve">Le format numérique impose des </w:t>
      </w:r>
      <w:r w:rsidRPr="009F0261">
        <w:rPr>
          <w:b/>
          <w:bCs/>
        </w:rPr>
        <w:t>contraintes techniques</w:t>
      </w:r>
      <w:r w:rsidRPr="009F0261">
        <w:t xml:space="preserve"> (latence, partage d’écran, absence de contact visuel direct).</w:t>
      </w:r>
    </w:p>
    <w:p w14:paraId="75F4365E" w14:textId="77777777" w:rsidR="000028E0" w:rsidRPr="009F0261" w:rsidRDefault="000028E0" w:rsidP="009F0261">
      <w:pPr>
        <w:pStyle w:val="ListParagraph"/>
        <w:numPr>
          <w:ilvl w:val="1"/>
          <w:numId w:val="38"/>
        </w:numPr>
      </w:pPr>
      <w:r w:rsidRPr="009F0261">
        <w:t xml:space="preserve">La gestion simultanée des outils et des interactions est plus </w:t>
      </w:r>
      <w:r w:rsidRPr="009F0261">
        <w:rPr>
          <w:b/>
          <w:bCs/>
        </w:rPr>
        <w:t>complexe</w:t>
      </w:r>
      <w:r w:rsidRPr="009F0261">
        <w:t xml:space="preserve"> qu’en présentiel.</w:t>
      </w:r>
    </w:p>
    <w:p w14:paraId="34D6ACB6" w14:textId="77777777" w:rsidR="000028E0" w:rsidRPr="009F0261" w:rsidRDefault="000028E0" w:rsidP="009F0261">
      <w:pPr>
        <w:pStyle w:val="ListParagraph"/>
        <w:numPr>
          <w:ilvl w:val="1"/>
          <w:numId w:val="38"/>
        </w:numPr>
      </w:pPr>
      <w:r w:rsidRPr="009F0261">
        <w:t>Le manque de signaux non verbaux nécessite d’</w:t>
      </w:r>
      <w:r w:rsidRPr="009F0261">
        <w:rPr>
          <w:b/>
          <w:bCs/>
        </w:rPr>
        <w:t>adapter la pédagogie</w:t>
      </w:r>
      <w:r w:rsidRPr="009F0261">
        <w:t xml:space="preserve"> :</w:t>
      </w:r>
    </w:p>
    <w:p w14:paraId="2AAC7FA3" w14:textId="77777777" w:rsidR="000028E0" w:rsidRPr="009F0261" w:rsidRDefault="000028E0" w:rsidP="009F0261">
      <w:pPr>
        <w:pStyle w:val="ListParagraph"/>
        <w:numPr>
          <w:ilvl w:val="2"/>
          <w:numId w:val="38"/>
        </w:numPr>
      </w:pPr>
      <w:r w:rsidRPr="009F0261">
        <w:t>Multiplier les feedbacks verbaux pour compenser l’absence d’interactions physiques.</w:t>
      </w:r>
    </w:p>
    <w:p w14:paraId="36A94890" w14:textId="77777777" w:rsidR="000028E0" w:rsidRPr="009F0261" w:rsidRDefault="000028E0" w:rsidP="009F0261">
      <w:pPr>
        <w:pStyle w:val="ListParagraph"/>
        <w:numPr>
          <w:ilvl w:val="2"/>
          <w:numId w:val="38"/>
        </w:numPr>
      </w:pPr>
      <w:r w:rsidRPr="009F0261">
        <w:t>Maintenir l’attention avec des sondages, des questions fréquentes et des pauses interactives.</w:t>
      </w:r>
    </w:p>
    <w:p w14:paraId="17518692" w14:textId="77777777" w:rsidR="000028E0" w:rsidRPr="009F0261" w:rsidRDefault="000028E0" w:rsidP="009F0261">
      <w:pPr>
        <w:pStyle w:val="ListParagraph"/>
        <w:numPr>
          <w:ilvl w:val="0"/>
          <w:numId w:val="36"/>
        </w:numPr>
      </w:pPr>
      <w:r w:rsidRPr="009F0261">
        <w:t>L’importance de la présentation et de l’ancrage pédagogique</w:t>
      </w:r>
    </w:p>
    <w:p w14:paraId="2DA442BE" w14:textId="77777777" w:rsidR="000028E0" w:rsidRPr="009F0261" w:rsidRDefault="000028E0" w:rsidP="009F0261">
      <w:pPr>
        <w:pStyle w:val="ListParagraph"/>
        <w:numPr>
          <w:ilvl w:val="1"/>
          <w:numId w:val="38"/>
        </w:numPr>
      </w:pPr>
      <w:r w:rsidRPr="009F0261">
        <w:t xml:space="preserve">Christine </w:t>
      </w:r>
      <w:r w:rsidRPr="009F0261">
        <w:rPr>
          <w:b/>
          <w:bCs/>
        </w:rPr>
        <w:t>n’a pas pris le temps de se présenter</w:t>
      </w:r>
      <w:r w:rsidRPr="009F0261">
        <w:t>, ce qui a été relevé comme un manque.</w:t>
      </w:r>
    </w:p>
    <w:p w14:paraId="11A1333D" w14:textId="77777777" w:rsidR="000028E0" w:rsidRPr="009F0261" w:rsidRDefault="000028E0" w:rsidP="009F0261">
      <w:pPr>
        <w:pStyle w:val="ListParagraph"/>
        <w:numPr>
          <w:ilvl w:val="1"/>
          <w:numId w:val="38"/>
        </w:numPr>
      </w:pPr>
      <w:r w:rsidRPr="009F0261">
        <w:t xml:space="preserve">Un formateur doit poser son </w:t>
      </w:r>
      <w:r w:rsidRPr="009F0261">
        <w:rPr>
          <w:b/>
          <w:bCs/>
        </w:rPr>
        <w:t>ancrage pédagogique</w:t>
      </w:r>
      <w:r w:rsidRPr="009F0261">
        <w:t xml:space="preserve"> en expliquant sa légitimité et son parcours.</w:t>
      </w:r>
    </w:p>
    <w:p w14:paraId="1B0A98CA" w14:textId="77777777" w:rsidR="000028E0" w:rsidRPr="009F0261" w:rsidRDefault="000028E0" w:rsidP="009F0261">
      <w:pPr>
        <w:pStyle w:val="ListParagraph"/>
        <w:numPr>
          <w:ilvl w:val="0"/>
          <w:numId w:val="36"/>
        </w:numPr>
      </w:pPr>
      <w:r w:rsidRPr="009F0261">
        <w:t>L’utilisation des sondages comme outil pédagogique</w:t>
      </w:r>
    </w:p>
    <w:p w14:paraId="00943EA6" w14:textId="77777777" w:rsidR="000028E0" w:rsidRPr="009F0261" w:rsidRDefault="000028E0" w:rsidP="009F0261">
      <w:pPr>
        <w:pStyle w:val="ListParagraph"/>
        <w:numPr>
          <w:ilvl w:val="1"/>
          <w:numId w:val="38"/>
        </w:numPr>
      </w:pPr>
      <w:r w:rsidRPr="009F0261">
        <w:t xml:space="preserve">Plusieurs participants ont trouvé les </w:t>
      </w:r>
      <w:r w:rsidRPr="009F0261">
        <w:rPr>
          <w:b/>
          <w:bCs/>
        </w:rPr>
        <w:t>sondages utiles</w:t>
      </w:r>
      <w:r w:rsidRPr="009F0261">
        <w:t>, mais mal exploités.</w:t>
      </w:r>
    </w:p>
    <w:p w14:paraId="523421CC" w14:textId="77777777" w:rsidR="000028E0" w:rsidRPr="009F0261" w:rsidRDefault="000028E0" w:rsidP="009F0261">
      <w:pPr>
        <w:pStyle w:val="ListParagraph"/>
        <w:numPr>
          <w:ilvl w:val="1"/>
          <w:numId w:val="38"/>
        </w:numPr>
      </w:pPr>
      <w:r w:rsidRPr="009F0261">
        <w:t>Un sondage doit avoir un objectif clair :</w:t>
      </w:r>
    </w:p>
    <w:p w14:paraId="3501717E" w14:textId="77777777" w:rsidR="000028E0" w:rsidRPr="009F0261" w:rsidRDefault="000028E0" w:rsidP="009F0261">
      <w:pPr>
        <w:pStyle w:val="ListParagraph"/>
        <w:numPr>
          <w:ilvl w:val="2"/>
          <w:numId w:val="38"/>
        </w:numPr>
      </w:pPr>
      <w:r w:rsidRPr="009F0261">
        <w:t>Attirer l’attention sur un sujet (ex. teaser d’introduction).</w:t>
      </w:r>
    </w:p>
    <w:p w14:paraId="136BC0AC" w14:textId="77777777" w:rsidR="000028E0" w:rsidRPr="009F0261" w:rsidRDefault="000028E0" w:rsidP="009F0261">
      <w:pPr>
        <w:pStyle w:val="ListParagraph"/>
        <w:numPr>
          <w:ilvl w:val="2"/>
          <w:numId w:val="38"/>
        </w:numPr>
      </w:pPr>
      <w:r w:rsidRPr="009F0261">
        <w:t>Déterminer le niveau des apprenants (diagnostic avant formation).</w:t>
      </w:r>
    </w:p>
    <w:p w14:paraId="27CB4E6B" w14:textId="77777777" w:rsidR="000028E0" w:rsidRPr="009F0261" w:rsidRDefault="000028E0" w:rsidP="009F0261">
      <w:pPr>
        <w:pStyle w:val="ListParagraph"/>
        <w:numPr>
          <w:ilvl w:val="2"/>
          <w:numId w:val="38"/>
        </w:numPr>
      </w:pPr>
      <w:r w:rsidRPr="009F0261">
        <w:t>Analyser les représentations des participants et déclencher une discussion pédagogique.</w:t>
      </w:r>
    </w:p>
    <w:p w14:paraId="3D8C20BC" w14:textId="77777777" w:rsidR="000028E0" w:rsidRPr="009F0261" w:rsidRDefault="000028E0" w:rsidP="009F0261">
      <w:pPr>
        <w:pStyle w:val="ListParagraph"/>
        <w:numPr>
          <w:ilvl w:val="1"/>
          <w:numId w:val="38"/>
        </w:numPr>
      </w:pPr>
      <w:r w:rsidRPr="009F0261">
        <w:t>Il est essentiel d’</w:t>
      </w:r>
      <w:r w:rsidRPr="009F0261">
        <w:rPr>
          <w:b/>
          <w:bCs/>
        </w:rPr>
        <w:t>exploiter les résultats</w:t>
      </w:r>
      <w:r w:rsidRPr="009F0261">
        <w:t xml:space="preserve"> plutôt que de simplement les afficher.</w:t>
      </w:r>
    </w:p>
    <w:p w14:paraId="43D0992C" w14:textId="77777777" w:rsidR="000028E0" w:rsidRPr="009F0261" w:rsidRDefault="000028E0" w:rsidP="009F0261">
      <w:pPr>
        <w:pStyle w:val="ListParagraph"/>
        <w:numPr>
          <w:ilvl w:val="0"/>
          <w:numId w:val="36"/>
        </w:numPr>
      </w:pPr>
      <w:r w:rsidRPr="009F0261">
        <w:t>La gestion des outils numériques et des supports pédagogiques</w:t>
      </w:r>
    </w:p>
    <w:p w14:paraId="349114C3" w14:textId="77777777" w:rsidR="000028E0" w:rsidRPr="009F0261" w:rsidRDefault="000028E0" w:rsidP="009F0261">
      <w:pPr>
        <w:pStyle w:val="ListParagraph"/>
        <w:numPr>
          <w:ilvl w:val="1"/>
          <w:numId w:val="38"/>
        </w:numPr>
      </w:pPr>
      <w:r w:rsidRPr="009F0261">
        <w:t xml:space="preserve">Christine a rencontré des difficultés avec </w:t>
      </w:r>
      <w:r w:rsidRPr="009F0261">
        <w:rPr>
          <w:b/>
          <w:bCs/>
        </w:rPr>
        <w:t xml:space="preserve">l’outil </w:t>
      </w:r>
      <w:proofErr w:type="spellStart"/>
      <w:r w:rsidRPr="009F0261">
        <w:rPr>
          <w:b/>
          <w:bCs/>
        </w:rPr>
        <w:t>Freeplan</w:t>
      </w:r>
      <w:proofErr w:type="spellEnd"/>
      <w:r w:rsidRPr="009F0261">
        <w:t>, qui a été mentionné mais non utilisé.</w:t>
      </w:r>
    </w:p>
    <w:p w14:paraId="03529F36" w14:textId="77777777" w:rsidR="000028E0" w:rsidRPr="009F0261" w:rsidRDefault="000028E0" w:rsidP="009F0261">
      <w:pPr>
        <w:pStyle w:val="ListParagraph"/>
        <w:numPr>
          <w:ilvl w:val="1"/>
          <w:numId w:val="38"/>
        </w:numPr>
      </w:pPr>
      <w:r w:rsidRPr="009F0261">
        <w:t>Suggestion : intégrer le glossaire directement dans une carte mentale pour renforcer l’aspect visuel.</w:t>
      </w:r>
    </w:p>
    <w:p w14:paraId="13B27B70" w14:textId="77777777" w:rsidR="000028E0" w:rsidRPr="009F0261" w:rsidRDefault="000028E0" w:rsidP="009F0261">
      <w:pPr>
        <w:pStyle w:val="ListParagraph"/>
        <w:numPr>
          <w:ilvl w:val="0"/>
          <w:numId w:val="36"/>
        </w:numPr>
      </w:pPr>
      <w:r w:rsidRPr="009F0261">
        <w:t>Différence entre présentiel et distanciel : adapter sa pédagogie</w:t>
      </w:r>
    </w:p>
    <w:p w14:paraId="41364098" w14:textId="77777777" w:rsidR="000028E0" w:rsidRPr="009F0261" w:rsidRDefault="000028E0" w:rsidP="009F0261">
      <w:pPr>
        <w:pStyle w:val="ListParagraph"/>
        <w:numPr>
          <w:ilvl w:val="1"/>
          <w:numId w:val="38"/>
        </w:numPr>
      </w:pPr>
      <w:r w:rsidRPr="009F0261">
        <w:t xml:space="preserve">En distanciel, l’absence de contact physique </w:t>
      </w:r>
      <w:r w:rsidRPr="009F0261">
        <w:rPr>
          <w:b/>
          <w:bCs/>
        </w:rPr>
        <w:t>réduit la spontanéité des échanges</w:t>
      </w:r>
      <w:r w:rsidRPr="009F0261">
        <w:t>.</w:t>
      </w:r>
    </w:p>
    <w:p w14:paraId="43AD37E1" w14:textId="77777777" w:rsidR="000028E0" w:rsidRPr="009F0261" w:rsidRDefault="000028E0" w:rsidP="009F0261">
      <w:pPr>
        <w:pStyle w:val="ListParagraph"/>
        <w:numPr>
          <w:ilvl w:val="1"/>
          <w:numId w:val="38"/>
        </w:numPr>
      </w:pPr>
      <w:r w:rsidRPr="009F0261">
        <w:t xml:space="preserve">Les méthodes en distanciel doivent être </w:t>
      </w:r>
      <w:r w:rsidRPr="009F0261">
        <w:rPr>
          <w:b/>
          <w:bCs/>
        </w:rPr>
        <w:t>plus structurées et rythmées</w:t>
      </w:r>
      <w:r w:rsidRPr="009F0261">
        <w:t xml:space="preserve"> pour éviter une perte d’attention.</w:t>
      </w:r>
    </w:p>
    <w:p w14:paraId="674579D8" w14:textId="77777777" w:rsidR="000028E0" w:rsidRPr="009F0261" w:rsidRDefault="000028E0" w:rsidP="009F0261"/>
    <w:p w14:paraId="6F603BC4" w14:textId="77777777" w:rsidR="000028E0" w:rsidRPr="009F0261" w:rsidRDefault="000028E0" w:rsidP="004C7BD8">
      <w:pPr>
        <w:pStyle w:val="Heading3"/>
      </w:pPr>
      <w:bookmarkStart w:id="170" w:name="_Toc189613049"/>
      <w:bookmarkStart w:id="171" w:name="_Toc189836574"/>
      <w:bookmarkStart w:id="172" w:name="_Toc195571450"/>
      <w:bookmarkStart w:id="173" w:name="_Toc195571516"/>
      <w:r w:rsidRPr="009F0261">
        <w:t>Le vocabulaire nouveau à retenir</w:t>
      </w:r>
      <w:bookmarkEnd w:id="170"/>
      <w:bookmarkEnd w:id="171"/>
      <w:bookmarkEnd w:id="172"/>
      <w:bookmarkEnd w:id="173"/>
    </w:p>
    <w:p w14:paraId="59E1C869" w14:textId="77777777" w:rsidR="000028E0" w:rsidRPr="009F0261" w:rsidRDefault="000028E0" w:rsidP="009F0261">
      <w:pPr>
        <w:pStyle w:val="ListParagraph"/>
        <w:numPr>
          <w:ilvl w:val="0"/>
          <w:numId w:val="36"/>
        </w:numPr>
      </w:pPr>
      <w:r w:rsidRPr="009F0261">
        <w:rPr>
          <w:b/>
          <w:bCs/>
        </w:rPr>
        <w:t>Ancrage pédagogique</w:t>
      </w:r>
      <w:r w:rsidRPr="009F0261">
        <w:t xml:space="preserve"> : introduction posant le contexte, les objectifs et la légitimité du formateur.</w:t>
      </w:r>
    </w:p>
    <w:p w14:paraId="45D247E0" w14:textId="77777777" w:rsidR="000028E0" w:rsidRPr="009F0261" w:rsidRDefault="000028E0" w:rsidP="009F0261">
      <w:pPr>
        <w:pStyle w:val="ListParagraph"/>
        <w:numPr>
          <w:ilvl w:val="0"/>
          <w:numId w:val="36"/>
        </w:numPr>
      </w:pPr>
      <w:r w:rsidRPr="009F0261">
        <w:rPr>
          <w:b/>
          <w:bCs/>
        </w:rPr>
        <w:lastRenderedPageBreak/>
        <w:t>Attention conjointe</w:t>
      </w:r>
      <w:r w:rsidRPr="009F0261">
        <w:t xml:space="preserve"> : phénomène où plusieurs personnes sont attentives au même sujet en interaction (ex. classe, spectacle).</w:t>
      </w:r>
    </w:p>
    <w:p w14:paraId="2F1C2D26" w14:textId="77777777" w:rsidR="000028E0" w:rsidRPr="009F0261" w:rsidRDefault="000028E0" w:rsidP="009F0261">
      <w:pPr>
        <w:pStyle w:val="ListParagraph"/>
        <w:numPr>
          <w:ilvl w:val="0"/>
          <w:numId w:val="36"/>
        </w:numPr>
      </w:pPr>
      <w:r w:rsidRPr="009F0261">
        <w:rPr>
          <w:b/>
          <w:bCs/>
        </w:rPr>
        <w:t>Coprésence</w:t>
      </w:r>
      <w:r w:rsidRPr="009F0261">
        <w:t xml:space="preserve"> : sensation de partage d’un même espace d’apprentissage, plus forte en présentiel qu’en distanciel.</w:t>
      </w:r>
    </w:p>
    <w:p w14:paraId="66FCDD4C" w14:textId="77777777" w:rsidR="000028E0" w:rsidRPr="009F0261" w:rsidRDefault="000028E0" w:rsidP="009F0261">
      <w:pPr>
        <w:pStyle w:val="ListParagraph"/>
        <w:numPr>
          <w:ilvl w:val="0"/>
          <w:numId w:val="36"/>
        </w:numPr>
      </w:pPr>
      <w:r w:rsidRPr="009F0261">
        <w:rPr>
          <w:b/>
          <w:bCs/>
        </w:rPr>
        <w:t>Démonstration</w:t>
      </w:r>
      <w:r w:rsidRPr="009F0261">
        <w:t xml:space="preserve"> : technique pédagogique où le formateur montre une action avant que les apprenants l’expérimentent.</w:t>
      </w:r>
    </w:p>
    <w:p w14:paraId="0DC2AC4A" w14:textId="77777777" w:rsidR="000028E0" w:rsidRPr="009F0261" w:rsidRDefault="000028E0" w:rsidP="004C7BD8">
      <w:pPr>
        <w:pStyle w:val="Heading3"/>
      </w:pPr>
      <w:bookmarkStart w:id="174" w:name="_Toc189613050"/>
      <w:bookmarkStart w:id="175" w:name="_Toc189836575"/>
      <w:bookmarkStart w:id="176" w:name="_Toc195571451"/>
      <w:bookmarkStart w:id="177" w:name="_Toc195571517"/>
      <w:r w:rsidRPr="009F0261">
        <w:t>Les questions nouvelles ou celles qui restent en suspens</w:t>
      </w:r>
      <w:bookmarkEnd w:id="174"/>
      <w:bookmarkEnd w:id="175"/>
      <w:bookmarkEnd w:id="176"/>
      <w:bookmarkEnd w:id="177"/>
      <w:r w:rsidRPr="009F0261">
        <w:t xml:space="preserve"> </w:t>
      </w:r>
    </w:p>
    <w:p w14:paraId="00585A25" w14:textId="77777777" w:rsidR="000028E0" w:rsidRPr="009F0261" w:rsidRDefault="000028E0" w:rsidP="009F0261">
      <w:pPr>
        <w:pStyle w:val="ListParagraph"/>
        <w:numPr>
          <w:ilvl w:val="0"/>
          <w:numId w:val="36"/>
        </w:numPr>
      </w:pPr>
      <w:r w:rsidRPr="009F0261">
        <w:t>Comment rendre un sondage plus interactif et engageant en distanciel ?</w:t>
      </w:r>
    </w:p>
    <w:p w14:paraId="5886E6F3" w14:textId="77777777" w:rsidR="000028E0" w:rsidRPr="009F0261" w:rsidRDefault="000028E0" w:rsidP="009F0261">
      <w:pPr>
        <w:pStyle w:val="ListParagraph"/>
        <w:numPr>
          <w:ilvl w:val="0"/>
          <w:numId w:val="36"/>
        </w:numPr>
      </w:pPr>
      <w:r w:rsidRPr="009F0261">
        <w:t xml:space="preserve">Comment améliorer la gestion des </w:t>
      </w:r>
      <w:r w:rsidRPr="009F0261">
        <w:rPr>
          <w:b/>
          <w:bCs/>
        </w:rPr>
        <w:t>outils numériques</w:t>
      </w:r>
      <w:r w:rsidRPr="009F0261">
        <w:t xml:space="preserve"> pour fluidifier l’animation ?</w:t>
      </w:r>
    </w:p>
    <w:p w14:paraId="4A56EA3F" w14:textId="77777777" w:rsidR="000028E0" w:rsidRPr="009F0261" w:rsidRDefault="000028E0" w:rsidP="009F0261">
      <w:pPr>
        <w:pStyle w:val="ListParagraph"/>
        <w:numPr>
          <w:ilvl w:val="0"/>
          <w:numId w:val="36"/>
        </w:numPr>
      </w:pPr>
      <w:r w:rsidRPr="009F0261">
        <w:t>Quels sont les meilleurs moyens d’adapter une formation conçue pour le présentiel au format distanciel ?</w:t>
      </w:r>
    </w:p>
    <w:p w14:paraId="03653F51" w14:textId="77777777" w:rsidR="000028E0" w:rsidRPr="009F0261" w:rsidRDefault="000028E0" w:rsidP="009F0261">
      <w:pPr>
        <w:pStyle w:val="ListParagraph"/>
        <w:numPr>
          <w:ilvl w:val="0"/>
          <w:numId w:val="36"/>
        </w:numPr>
      </w:pPr>
      <w:r w:rsidRPr="009F0261">
        <w:t>Comment compenser l'absence de signaux non verbaux dans un cours en ligne ?</w:t>
      </w:r>
    </w:p>
    <w:p w14:paraId="5E3AC464" w14:textId="77777777" w:rsidR="000028E0" w:rsidRPr="009F0261" w:rsidRDefault="000028E0" w:rsidP="004C7BD8">
      <w:pPr>
        <w:pStyle w:val="Heading3"/>
      </w:pPr>
      <w:bookmarkStart w:id="178" w:name="_Toc189613051"/>
      <w:bookmarkStart w:id="179" w:name="_Toc189836576"/>
      <w:bookmarkStart w:id="180" w:name="_Toc195571452"/>
      <w:bookmarkStart w:id="181" w:name="_Toc195571518"/>
      <w:r w:rsidRPr="009F0261">
        <w:t>Ce qui m’a étonné, bousculé, dérangé</w:t>
      </w:r>
      <w:bookmarkEnd w:id="178"/>
      <w:bookmarkEnd w:id="179"/>
      <w:bookmarkEnd w:id="180"/>
      <w:bookmarkEnd w:id="181"/>
      <w:r w:rsidRPr="009F0261">
        <w:t xml:space="preserve"> </w:t>
      </w:r>
    </w:p>
    <w:p w14:paraId="0F8D127D" w14:textId="77777777" w:rsidR="000028E0" w:rsidRPr="009F0261" w:rsidRDefault="000028E0" w:rsidP="009F0261">
      <w:pPr>
        <w:pStyle w:val="ListParagraph"/>
        <w:numPr>
          <w:ilvl w:val="0"/>
          <w:numId w:val="36"/>
        </w:numPr>
      </w:pPr>
      <w:r w:rsidRPr="009F0261">
        <w:rPr>
          <w:b/>
          <w:bCs/>
        </w:rPr>
        <w:t>L’impact des contraintes techniques sur la fluidité de l’animation</w:t>
      </w:r>
      <w:r w:rsidRPr="009F0261">
        <w:t xml:space="preserve"> : difficulté à jongler entre partage d’écran, chat et interaction avec les apprenants.</w:t>
      </w:r>
    </w:p>
    <w:p w14:paraId="320AF6F0" w14:textId="77777777" w:rsidR="000028E0" w:rsidRPr="009F0261" w:rsidRDefault="000028E0" w:rsidP="009F0261">
      <w:pPr>
        <w:pStyle w:val="ListParagraph"/>
        <w:numPr>
          <w:ilvl w:val="0"/>
          <w:numId w:val="36"/>
        </w:numPr>
      </w:pPr>
      <w:r w:rsidRPr="009F0261">
        <w:rPr>
          <w:b/>
          <w:bCs/>
        </w:rPr>
        <w:t>Le manque d’exploitation des réponses aux sondages</w:t>
      </w:r>
      <w:r w:rsidRPr="009F0261">
        <w:t xml:space="preserve"> : sans analyse des résultats, ils semblent moins pertinents pour les participants.</w:t>
      </w:r>
    </w:p>
    <w:p w14:paraId="69B0317F" w14:textId="77777777" w:rsidR="000028E0" w:rsidRPr="009F0261" w:rsidRDefault="000028E0" w:rsidP="009F0261">
      <w:pPr>
        <w:pStyle w:val="ListParagraph"/>
        <w:numPr>
          <w:ilvl w:val="0"/>
          <w:numId w:val="36"/>
        </w:numPr>
      </w:pPr>
      <w:r w:rsidRPr="009F0261">
        <w:rPr>
          <w:b/>
          <w:bCs/>
        </w:rPr>
        <w:t>Le rôle essentiel de l’ancrage pédagogique</w:t>
      </w:r>
      <w:r w:rsidRPr="009F0261">
        <w:t xml:space="preserve"> : le fait que la formatrice ne se soit pas présentée a eu un impact sur la perception de la formation.</w:t>
      </w:r>
    </w:p>
    <w:p w14:paraId="2767CCF3" w14:textId="77777777" w:rsidR="000028E0" w:rsidRPr="009F0261" w:rsidRDefault="000028E0" w:rsidP="009F0261">
      <w:pPr>
        <w:pStyle w:val="ListParagraph"/>
        <w:numPr>
          <w:ilvl w:val="0"/>
          <w:numId w:val="36"/>
        </w:numPr>
      </w:pPr>
      <w:r w:rsidRPr="009F0261">
        <w:rPr>
          <w:b/>
          <w:bCs/>
        </w:rPr>
        <w:t>Le format distanciel est bien plus exigeant</w:t>
      </w:r>
      <w:r w:rsidRPr="009F0261">
        <w:t xml:space="preserve"> qu’un format en présentiel en termes de gestion des interactions et de l’attention des apprenants.</w:t>
      </w:r>
    </w:p>
    <w:p w14:paraId="542E4AC3" w14:textId="77777777" w:rsidR="000028E0" w:rsidRPr="009F0261" w:rsidRDefault="000028E0" w:rsidP="004C7BD8">
      <w:pPr>
        <w:pStyle w:val="Heading3"/>
      </w:pPr>
      <w:bookmarkStart w:id="182" w:name="_Toc189613052"/>
      <w:bookmarkStart w:id="183" w:name="_Toc189836577"/>
      <w:bookmarkStart w:id="184" w:name="_Toc195571453"/>
      <w:bookmarkStart w:id="185" w:name="_Toc195571519"/>
      <w:r w:rsidRPr="009F0261">
        <w:t>Ce qui s’est clarifié</w:t>
      </w:r>
      <w:bookmarkEnd w:id="182"/>
      <w:bookmarkEnd w:id="183"/>
      <w:bookmarkEnd w:id="184"/>
      <w:bookmarkEnd w:id="185"/>
      <w:r w:rsidRPr="009F0261">
        <w:t xml:space="preserve"> </w:t>
      </w:r>
    </w:p>
    <w:p w14:paraId="0EF6F56E" w14:textId="77777777" w:rsidR="000028E0" w:rsidRPr="009F0261" w:rsidRDefault="000028E0" w:rsidP="009F0261">
      <w:pPr>
        <w:pStyle w:val="ListParagraph"/>
        <w:numPr>
          <w:ilvl w:val="0"/>
          <w:numId w:val="36"/>
        </w:numPr>
      </w:pPr>
      <w:r w:rsidRPr="009F0261">
        <w:rPr>
          <w:b/>
          <w:bCs/>
        </w:rPr>
        <w:t>L’importance de bien structurer une formation en ligne</w:t>
      </w:r>
      <w:r w:rsidRPr="009F0261">
        <w:t xml:space="preserve"> en prévoyant des temps d’interaction réguliers et des moments de feedback.</w:t>
      </w:r>
    </w:p>
    <w:p w14:paraId="33324797" w14:textId="77777777" w:rsidR="000028E0" w:rsidRPr="009F0261" w:rsidRDefault="000028E0" w:rsidP="009F0261">
      <w:pPr>
        <w:pStyle w:val="ListParagraph"/>
        <w:numPr>
          <w:ilvl w:val="0"/>
          <w:numId w:val="36"/>
        </w:numPr>
      </w:pPr>
      <w:r w:rsidRPr="009F0261">
        <w:rPr>
          <w:b/>
          <w:bCs/>
        </w:rPr>
        <w:t>Le rôle du sondage en formation</w:t>
      </w:r>
      <w:r w:rsidRPr="009F0261">
        <w:t xml:space="preserve"> : il ne doit pas être un simple outil d’engagement, mais un levier pédagogique utilisé à bon escient.</w:t>
      </w:r>
    </w:p>
    <w:p w14:paraId="2AF14266" w14:textId="77777777" w:rsidR="000028E0" w:rsidRPr="009F0261" w:rsidRDefault="000028E0" w:rsidP="009F0261">
      <w:pPr>
        <w:pStyle w:val="ListParagraph"/>
        <w:numPr>
          <w:ilvl w:val="0"/>
          <w:numId w:val="36"/>
        </w:numPr>
      </w:pPr>
      <w:r w:rsidRPr="009F0261">
        <w:rPr>
          <w:b/>
          <w:bCs/>
        </w:rPr>
        <w:t>Le distanciel ne doit pas être une simple transposition du présentiel</w:t>
      </w:r>
      <w:r w:rsidRPr="009F0261">
        <w:t xml:space="preserve"> : il impose une refonte des méthodes pédagogiques pour compenser les limites du numérique.</w:t>
      </w:r>
    </w:p>
    <w:p w14:paraId="048D1508" w14:textId="77777777" w:rsidR="000028E0" w:rsidRPr="009F0261" w:rsidRDefault="000028E0" w:rsidP="004C7BD8">
      <w:pPr>
        <w:pStyle w:val="Heading3"/>
      </w:pPr>
      <w:bookmarkStart w:id="186" w:name="_Toc189613053"/>
      <w:bookmarkStart w:id="187" w:name="_Toc189836578"/>
      <w:bookmarkStart w:id="188" w:name="_Toc195571454"/>
      <w:bookmarkStart w:id="189" w:name="_Toc195571520"/>
      <w:r w:rsidRPr="009F0261">
        <w:t>Conclusion</w:t>
      </w:r>
      <w:bookmarkEnd w:id="186"/>
      <w:bookmarkEnd w:id="187"/>
      <w:bookmarkEnd w:id="188"/>
      <w:bookmarkEnd w:id="189"/>
      <w:r w:rsidRPr="009F0261">
        <w:t xml:space="preserve"> </w:t>
      </w:r>
    </w:p>
    <w:p w14:paraId="336C7C72" w14:textId="77777777" w:rsidR="000028E0" w:rsidRPr="009F0261" w:rsidRDefault="000028E0" w:rsidP="009F0261">
      <w:r w:rsidRPr="009F0261">
        <w:t xml:space="preserve">Cette séance a permis de comprendre </w:t>
      </w:r>
      <w:r w:rsidRPr="009F0261">
        <w:rPr>
          <w:b/>
          <w:bCs/>
        </w:rPr>
        <w:t>les défis spécifiques de l’animation à distance</w:t>
      </w:r>
      <w:r w:rsidRPr="009F0261">
        <w:t xml:space="preserve">, notamment en termes de gestion des outils numériques, d’interaction et de maintien de l’attention des apprenants. </w:t>
      </w:r>
      <w:r w:rsidRPr="009F0261">
        <w:rPr>
          <w:b/>
          <w:bCs/>
        </w:rPr>
        <w:t>Le rôle du formateur ne se limite pas à transmettre des connaissances</w:t>
      </w:r>
      <w:r w:rsidRPr="009F0261">
        <w:t xml:space="preserve">, il doit aussi s’assurer que </w:t>
      </w:r>
      <w:r w:rsidRPr="009F0261">
        <w:rPr>
          <w:b/>
          <w:bCs/>
        </w:rPr>
        <w:t>les outils et méthodes pédagogiques sont adaptés au contexte</w:t>
      </w:r>
      <w:r w:rsidRPr="009F0261">
        <w:t>. En distanciel, l</w:t>
      </w:r>
      <w:r w:rsidRPr="009F0261">
        <w:rPr>
          <w:b/>
          <w:bCs/>
        </w:rPr>
        <w:t>’ancrage pédagogique et la structuration des activités sont encore plus essentiels</w:t>
      </w:r>
      <w:r w:rsidRPr="009F0261">
        <w:t xml:space="preserve"> pour garantir une expérience d’apprentissage efficace et engageante.</w:t>
      </w:r>
    </w:p>
    <w:p w14:paraId="63EEDF27" w14:textId="77777777" w:rsidR="000028E0" w:rsidRPr="009F0261" w:rsidRDefault="000028E0" w:rsidP="009F0261">
      <w:r w:rsidRPr="009F0261">
        <w:br w:type="page"/>
      </w:r>
    </w:p>
    <w:p w14:paraId="5DF3CEC8" w14:textId="77777777" w:rsidR="000028E0" w:rsidRPr="009F0261" w:rsidRDefault="000028E0" w:rsidP="004C7BD8">
      <w:pPr>
        <w:pStyle w:val="Heading2"/>
      </w:pPr>
      <w:bookmarkStart w:id="190" w:name="_Toc189613054"/>
      <w:bookmarkStart w:id="191" w:name="_Toc189836579"/>
      <w:bookmarkStart w:id="192" w:name="_Toc195571455"/>
      <w:bookmarkStart w:id="193" w:name="_Toc195571521"/>
      <w:r w:rsidRPr="009F0261">
        <w:lastRenderedPageBreak/>
        <w:t>Séance du 9 décembre 2024 : Animation de Antoine</w:t>
      </w:r>
      <w:bookmarkEnd w:id="190"/>
      <w:bookmarkEnd w:id="191"/>
      <w:bookmarkEnd w:id="192"/>
      <w:bookmarkEnd w:id="193"/>
    </w:p>
    <w:p w14:paraId="6D50B2E8" w14:textId="77777777" w:rsidR="000028E0" w:rsidRPr="009F0261" w:rsidRDefault="000028E0" w:rsidP="004C7BD8">
      <w:pPr>
        <w:pStyle w:val="Heading3"/>
      </w:pPr>
      <w:bookmarkStart w:id="194" w:name="_Toc189613055"/>
      <w:bookmarkStart w:id="195" w:name="_Toc189836580"/>
      <w:bookmarkStart w:id="196" w:name="_Toc195571456"/>
      <w:bookmarkStart w:id="197" w:name="_Toc195571522"/>
      <w:r w:rsidRPr="009F0261">
        <w:t>Les idées essentielles retenues</w:t>
      </w:r>
      <w:bookmarkEnd w:id="194"/>
      <w:bookmarkEnd w:id="195"/>
      <w:bookmarkEnd w:id="196"/>
      <w:bookmarkEnd w:id="197"/>
    </w:p>
    <w:p w14:paraId="4BEC6FD5" w14:textId="77777777" w:rsidR="000028E0" w:rsidRPr="009F0261" w:rsidRDefault="000028E0" w:rsidP="009F0261">
      <w:pPr>
        <w:pStyle w:val="ListParagraph"/>
        <w:numPr>
          <w:ilvl w:val="0"/>
          <w:numId w:val="36"/>
        </w:numPr>
      </w:pPr>
      <w:r w:rsidRPr="009F0261">
        <w:t>L’importance du centrage de la formation sur un objectif clair</w:t>
      </w:r>
    </w:p>
    <w:p w14:paraId="488B1A77" w14:textId="77777777" w:rsidR="000028E0" w:rsidRPr="009F0261" w:rsidRDefault="000028E0" w:rsidP="009F0261">
      <w:pPr>
        <w:pStyle w:val="ListParagraph"/>
        <w:numPr>
          <w:ilvl w:val="0"/>
          <w:numId w:val="35"/>
        </w:numPr>
      </w:pPr>
      <w:r w:rsidRPr="009F0261">
        <w:t xml:space="preserve">Un </w:t>
      </w:r>
      <w:r w:rsidRPr="009F0261">
        <w:rPr>
          <w:b/>
          <w:bCs/>
        </w:rPr>
        <w:t>centre de gravité</w:t>
      </w:r>
      <w:r w:rsidRPr="009F0261">
        <w:t xml:space="preserve"> doit être identifié pour éviter la dispersion des activités.</w:t>
      </w:r>
    </w:p>
    <w:p w14:paraId="1B832A23" w14:textId="77777777" w:rsidR="000028E0" w:rsidRPr="009F0261" w:rsidRDefault="000028E0" w:rsidP="009F0261">
      <w:pPr>
        <w:pStyle w:val="ListParagraph"/>
        <w:numPr>
          <w:ilvl w:val="0"/>
          <w:numId w:val="35"/>
        </w:numPr>
      </w:pPr>
      <w:r w:rsidRPr="009F0261">
        <w:t xml:space="preserve">Ici, l’activité principale était </w:t>
      </w:r>
      <w:r w:rsidRPr="009F0261">
        <w:rPr>
          <w:b/>
          <w:bCs/>
        </w:rPr>
        <w:t>l’étude de cas</w:t>
      </w:r>
      <w:r w:rsidRPr="009F0261">
        <w:t>, mais elle aurait pu être exploitée davantage.</w:t>
      </w:r>
    </w:p>
    <w:p w14:paraId="11F45191" w14:textId="77777777" w:rsidR="000028E0" w:rsidRPr="009F0261" w:rsidRDefault="000028E0" w:rsidP="009F0261">
      <w:pPr>
        <w:pStyle w:val="ListParagraph"/>
        <w:numPr>
          <w:ilvl w:val="0"/>
          <w:numId w:val="35"/>
        </w:numPr>
      </w:pPr>
      <w:r w:rsidRPr="009F0261">
        <w:t xml:space="preserve">Il faut bien réfléchir à ce que signifie </w:t>
      </w:r>
      <w:r w:rsidRPr="009F0261">
        <w:rPr>
          <w:b/>
          <w:bCs/>
        </w:rPr>
        <w:t>vérifier les acquis</w:t>
      </w:r>
      <w:r w:rsidRPr="009F0261">
        <w:t xml:space="preserve"> : répéter une information ne signifie pas forcément qu’elle est comprise.</w:t>
      </w:r>
    </w:p>
    <w:p w14:paraId="64E9DAC6" w14:textId="77777777" w:rsidR="000028E0" w:rsidRPr="009F0261" w:rsidRDefault="000028E0" w:rsidP="009F0261">
      <w:pPr>
        <w:pStyle w:val="ListParagraph"/>
        <w:numPr>
          <w:ilvl w:val="0"/>
          <w:numId w:val="36"/>
        </w:numPr>
      </w:pPr>
      <w:r w:rsidRPr="009F0261">
        <w:t>L’ajustement des activités pédagogiques à l’objectif</w:t>
      </w:r>
    </w:p>
    <w:p w14:paraId="7A7AD97C" w14:textId="77777777" w:rsidR="000028E0" w:rsidRPr="009F0261" w:rsidRDefault="000028E0" w:rsidP="009F0261">
      <w:pPr>
        <w:pStyle w:val="ListParagraph"/>
        <w:numPr>
          <w:ilvl w:val="0"/>
          <w:numId w:val="35"/>
        </w:numPr>
      </w:pPr>
      <w:r w:rsidRPr="009F0261">
        <w:t xml:space="preserve">Le quizz en ligne prévu n’a pas pu être réalisé, ce qui a soulevé la question de son </w:t>
      </w:r>
      <w:r w:rsidRPr="009F0261">
        <w:rPr>
          <w:b/>
          <w:bCs/>
        </w:rPr>
        <w:t xml:space="preserve">utilité réelle </w:t>
      </w:r>
      <w:r w:rsidRPr="009F0261">
        <w:t>dans la formation.</w:t>
      </w:r>
    </w:p>
    <w:p w14:paraId="55F6580A" w14:textId="77777777" w:rsidR="000028E0" w:rsidRPr="009F0261" w:rsidRDefault="000028E0" w:rsidP="009F0261">
      <w:pPr>
        <w:pStyle w:val="ListParagraph"/>
        <w:numPr>
          <w:ilvl w:val="0"/>
          <w:numId w:val="35"/>
        </w:numPr>
      </w:pPr>
      <w:r w:rsidRPr="009F0261">
        <w:t>L’utilisation d’exemples concrets de titres d’articles a été bien perçue par les apprenants.</w:t>
      </w:r>
    </w:p>
    <w:p w14:paraId="669C6A59" w14:textId="77777777" w:rsidR="000028E0" w:rsidRPr="009F0261" w:rsidRDefault="000028E0" w:rsidP="009F0261">
      <w:pPr>
        <w:pStyle w:val="ListParagraph"/>
        <w:numPr>
          <w:ilvl w:val="0"/>
          <w:numId w:val="35"/>
        </w:numPr>
      </w:pPr>
      <w:r w:rsidRPr="009F0261">
        <w:t xml:space="preserve">L’équilibre entre </w:t>
      </w:r>
      <w:r w:rsidRPr="009F0261">
        <w:rPr>
          <w:b/>
          <w:bCs/>
        </w:rPr>
        <w:t>quantité d’informations et profondeur d’apprentissage</w:t>
      </w:r>
      <w:r w:rsidRPr="009F0261">
        <w:t xml:space="preserve"> est un élément clé dans la conception d’une formation.</w:t>
      </w:r>
    </w:p>
    <w:p w14:paraId="19A8B5B2" w14:textId="77777777" w:rsidR="000028E0" w:rsidRPr="009F0261" w:rsidRDefault="000028E0" w:rsidP="009F0261">
      <w:pPr>
        <w:pStyle w:val="ListParagraph"/>
        <w:numPr>
          <w:ilvl w:val="0"/>
          <w:numId w:val="36"/>
        </w:numPr>
      </w:pPr>
      <w:r w:rsidRPr="009F0261">
        <w:t>Le rôle des consignes et du travail en groupe</w:t>
      </w:r>
    </w:p>
    <w:p w14:paraId="784F2D93" w14:textId="77777777" w:rsidR="000028E0" w:rsidRPr="009F0261" w:rsidRDefault="000028E0" w:rsidP="009F0261">
      <w:pPr>
        <w:pStyle w:val="ListParagraph"/>
        <w:numPr>
          <w:ilvl w:val="0"/>
          <w:numId w:val="35"/>
        </w:numPr>
      </w:pPr>
      <w:r w:rsidRPr="009F0261">
        <w:t xml:space="preserve">La rédaction de titres d’articles est un exercice qui nécessite une </w:t>
      </w:r>
      <w:r w:rsidRPr="009F0261">
        <w:rPr>
          <w:b/>
          <w:bCs/>
        </w:rPr>
        <w:t>approche structurée</w:t>
      </w:r>
      <w:r w:rsidRPr="009F0261">
        <w:t>.</w:t>
      </w:r>
    </w:p>
    <w:p w14:paraId="10945E49" w14:textId="77777777" w:rsidR="000028E0" w:rsidRPr="009F0261" w:rsidRDefault="000028E0" w:rsidP="009F0261">
      <w:pPr>
        <w:pStyle w:val="ListParagraph"/>
        <w:numPr>
          <w:ilvl w:val="0"/>
          <w:numId w:val="35"/>
        </w:numPr>
      </w:pPr>
      <w:r w:rsidRPr="009F0261">
        <w:t xml:space="preserve">Il aurait été pertinent de définir </w:t>
      </w:r>
      <w:r w:rsidRPr="009F0261">
        <w:rPr>
          <w:b/>
          <w:bCs/>
        </w:rPr>
        <w:t>clairement les consignes</w:t>
      </w:r>
      <w:r w:rsidRPr="009F0261">
        <w:t xml:space="preserve"> : faut-il lire tout l’article ou seulement certains passages ?</w:t>
      </w:r>
    </w:p>
    <w:p w14:paraId="26F1CFFE" w14:textId="77777777" w:rsidR="000028E0" w:rsidRPr="009F0261" w:rsidRDefault="000028E0" w:rsidP="009F0261">
      <w:pPr>
        <w:pStyle w:val="ListParagraph"/>
        <w:numPr>
          <w:ilvl w:val="0"/>
          <w:numId w:val="35"/>
        </w:numPr>
      </w:pPr>
      <w:r w:rsidRPr="009F0261">
        <w:t xml:space="preserve">Le </w:t>
      </w:r>
      <w:r w:rsidRPr="009F0261">
        <w:rPr>
          <w:b/>
          <w:bCs/>
        </w:rPr>
        <w:t>choix des articles</w:t>
      </w:r>
      <w:r w:rsidRPr="009F0261">
        <w:t xml:space="preserve"> influence la capacité des apprenants à s’approprier les notions et à produire des titres pertinents.</w:t>
      </w:r>
    </w:p>
    <w:p w14:paraId="25C502F7" w14:textId="77777777" w:rsidR="000028E0" w:rsidRPr="009F0261" w:rsidRDefault="000028E0" w:rsidP="009F0261">
      <w:pPr>
        <w:pStyle w:val="ListParagraph"/>
        <w:numPr>
          <w:ilvl w:val="0"/>
          <w:numId w:val="36"/>
        </w:numPr>
      </w:pPr>
      <w:r w:rsidRPr="009F0261">
        <w:t>L’influence de la posture du formateur sur l’apprentissage</w:t>
      </w:r>
    </w:p>
    <w:p w14:paraId="120F8058" w14:textId="77777777" w:rsidR="000028E0" w:rsidRPr="009F0261" w:rsidRDefault="000028E0" w:rsidP="009F0261">
      <w:pPr>
        <w:pStyle w:val="ListParagraph"/>
        <w:numPr>
          <w:ilvl w:val="0"/>
          <w:numId w:val="35"/>
        </w:numPr>
      </w:pPr>
      <w:r w:rsidRPr="009F0261">
        <w:t xml:space="preserve">Antoine était </w:t>
      </w:r>
      <w:r w:rsidRPr="009F0261">
        <w:rPr>
          <w:b/>
          <w:bCs/>
        </w:rPr>
        <w:t>très à l’aise</w:t>
      </w:r>
      <w:r w:rsidRPr="009F0261">
        <w:t xml:space="preserve"> dans son animation, ce qui a favorisé une bonne ambiance de travail.</w:t>
      </w:r>
    </w:p>
    <w:p w14:paraId="77BB75CD" w14:textId="77777777" w:rsidR="000028E0" w:rsidRPr="009F0261" w:rsidRDefault="000028E0" w:rsidP="009F0261">
      <w:pPr>
        <w:pStyle w:val="ListParagraph"/>
        <w:numPr>
          <w:ilvl w:val="0"/>
          <w:numId w:val="35"/>
        </w:numPr>
      </w:pPr>
      <w:r w:rsidRPr="009F0261">
        <w:t xml:space="preserve">Il a cependant parfois croisé les bras lorsqu’il était </w:t>
      </w:r>
      <w:r w:rsidRPr="009F0261">
        <w:rPr>
          <w:b/>
          <w:bCs/>
        </w:rPr>
        <w:t>moins sûr de lui</w:t>
      </w:r>
      <w:r w:rsidRPr="009F0261">
        <w:t>, ce qui a été perçu par certains apprenants.</w:t>
      </w:r>
    </w:p>
    <w:p w14:paraId="6DA31E66" w14:textId="77777777" w:rsidR="000028E0" w:rsidRPr="009F0261" w:rsidRDefault="000028E0" w:rsidP="009F0261">
      <w:pPr>
        <w:pStyle w:val="ListParagraph"/>
        <w:numPr>
          <w:ilvl w:val="0"/>
          <w:numId w:val="35"/>
        </w:numPr>
      </w:pPr>
      <w:r w:rsidRPr="009F0261">
        <w:t xml:space="preserve">Une </w:t>
      </w:r>
      <w:r w:rsidRPr="009F0261">
        <w:rPr>
          <w:b/>
          <w:bCs/>
        </w:rPr>
        <w:t>présence dynamique</w:t>
      </w:r>
      <w:r w:rsidRPr="009F0261">
        <w:t xml:space="preserve"> et une </w:t>
      </w:r>
      <w:r w:rsidRPr="009F0261">
        <w:rPr>
          <w:b/>
          <w:bCs/>
        </w:rPr>
        <w:t>attitude ouverte</w:t>
      </w:r>
      <w:r w:rsidRPr="009F0261">
        <w:t xml:space="preserve"> renforcent l’engagement des participants.</w:t>
      </w:r>
    </w:p>
    <w:p w14:paraId="25D222AC" w14:textId="77777777" w:rsidR="000028E0" w:rsidRPr="009F0261" w:rsidRDefault="000028E0" w:rsidP="009F0261">
      <w:pPr>
        <w:pStyle w:val="ListParagraph"/>
        <w:numPr>
          <w:ilvl w:val="0"/>
          <w:numId w:val="36"/>
        </w:numPr>
      </w:pPr>
      <w:r w:rsidRPr="009F0261">
        <w:t>La flexibilité et la gestion des imprévus en formation</w:t>
      </w:r>
    </w:p>
    <w:p w14:paraId="0988DE74" w14:textId="77777777" w:rsidR="000028E0" w:rsidRPr="009F0261" w:rsidRDefault="000028E0" w:rsidP="009F0261">
      <w:pPr>
        <w:pStyle w:val="ListParagraph"/>
        <w:numPr>
          <w:ilvl w:val="0"/>
          <w:numId w:val="35"/>
        </w:numPr>
      </w:pPr>
      <w:r w:rsidRPr="009F0261">
        <w:t xml:space="preserve">Le formateur a bien su </w:t>
      </w:r>
      <w:r w:rsidRPr="009F0261">
        <w:rPr>
          <w:b/>
          <w:bCs/>
        </w:rPr>
        <w:t>gérer les aléas techniques</w:t>
      </w:r>
      <w:r w:rsidRPr="009F0261">
        <w:t xml:space="preserve"> et adapter son animation en conséquence.</w:t>
      </w:r>
    </w:p>
    <w:p w14:paraId="62CAC3EE" w14:textId="77777777" w:rsidR="000028E0" w:rsidRPr="009F0261" w:rsidRDefault="000028E0" w:rsidP="009F0261">
      <w:pPr>
        <w:pStyle w:val="ListParagraph"/>
        <w:numPr>
          <w:ilvl w:val="0"/>
          <w:numId w:val="35"/>
        </w:numPr>
      </w:pPr>
      <w:r w:rsidRPr="009F0261">
        <w:t xml:space="preserve">La capacité à </w:t>
      </w:r>
      <w:r w:rsidRPr="009F0261">
        <w:rPr>
          <w:b/>
          <w:bCs/>
        </w:rPr>
        <w:t>remplacer une activité prévue par une autre</w:t>
      </w:r>
      <w:r w:rsidRPr="009F0261">
        <w:t xml:space="preserve"> (ex. le quizz oral au lieu du quizz en ligne) est une compétence essentielle en formation.</w:t>
      </w:r>
    </w:p>
    <w:p w14:paraId="17CB7FB8" w14:textId="77777777" w:rsidR="000028E0" w:rsidRPr="009F0261" w:rsidRDefault="000028E0" w:rsidP="009F0261"/>
    <w:p w14:paraId="74EF6BCA" w14:textId="77777777" w:rsidR="000028E0" w:rsidRPr="009F0261" w:rsidRDefault="000028E0" w:rsidP="004C7BD8">
      <w:pPr>
        <w:pStyle w:val="Heading3"/>
      </w:pPr>
      <w:bookmarkStart w:id="198" w:name="_Toc189613056"/>
      <w:bookmarkStart w:id="199" w:name="_Toc189836581"/>
      <w:bookmarkStart w:id="200" w:name="_Toc195571457"/>
      <w:bookmarkStart w:id="201" w:name="_Toc195571523"/>
      <w:r w:rsidRPr="009F0261">
        <w:t>Le vocabulaire nouveau à retenir</w:t>
      </w:r>
      <w:bookmarkEnd w:id="198"/>
      <w:bookmarkEnd w:id="199"/>
      <w:bookmarkEnd w:id="200"/>
      <w:bookmarkEnd w:id="201"/>
    </w:p>
    <w:p w14:paraId="20071C32" w14:textId="77777777" w:rsidR="000028E0" w:rsidRPr="009F0261" w:rsidRDefault="000028E0" w:rsidP="009F0261">
      <w:pPr>
        <w:pStyle w:val="ListParagraph"/>
        <w:numPr>
          <w:ilvl w:val="0"/>
          <w:numId w:val="36"/>
        </w:numPr>
      </w:pPr>
      <w:r w:rsidRPr="009F0261">
        <w:rPr>
          <w:b/>
          <w:bCs/>
        </w:rPr>
        <w:t>Centre de gravité pédagogique</w:t>
      </w:r>
      <w:r w:rsidRPr="009F0261">
        <w:t xml:space="preserve"> : activité centrale qui structure une formation et autour de laquelle les autres activités s’articulent.</w:t>
      </w:r>
    </w:p>
    <w:p w14:paraId="4BD16EB9" w14:textId="77777777" w:rsidR="000028E0" w:rsidRPr="009F0261" w:rsidRDefault="000028E0" w:rsidP="009F0261">
      <w:pPr>
        <w:pStyle w:val="ListParagraph"/>
        <w:numPr>
          <w:ilvl w:val="0"/>
          <w:numId w:val="36"/>
        </w:numPr>
      </w:pPr>
      <w:r w:rsidRPr="009F0261">
        <w:rPr>
          <w:b/>
          <w:bCs/>
        </w:rPr>
        <w:t>Ancrage mémoriel</w:t>
      </w:r>
      <w:r w:rsidRPr="009F0261">
        <w:t xml:space="preserve"> : méthode visant à renforcer la rétention des connaissances en les reliant à des activités interactives.</w:t>
      </w:r>
    </w:p>
    <w:p w14:paraId="3C9190C4" w14:textId="77777777" w:rsidR="000028E0" w:rsidRPr="009F0261" w:rsidRDefault="000028E0" w:rsidP="009F0261">
      <w:pPr>
        <w:pStyle w:val="ListParagraph"/>
        <w:numPr>
          <w:ilvl w:val="0"/>
          <w:numId w:val="36"/>
        </w:numPr>
      </w:pPr>
      <w:r w:rsidRPr="009F0261">
        <w:rPr>
          <w:b/>
          <w:bCs/>
        </w:rPr>
        <w:lastRenderedPageBreak/>
        <w:t>Consigne opératoire</w:t>
      </w:r>
      <w:r w:rsidRPr="009F0261">
        <w:t xml:space="preserve"> : consigne précise qui guide efficacement l’apprenant dans l’exécution d’une tâche.</w:t>
      </w:r>
    </w:p>
    <w:p w14:paraId="376B75B6" w14:textId="77777777" w:rsidR="000028E0" w:rsidRPr="009F0261" w:rsidRDefault="000028E0" w:rsidP="009F0261">
      <w:pPr>
        <w:pStyle w:val="ListParagraph"/>
        <w:numPr>
          <w:ilvl w:val="0"/>
          <w:numId w:val="36"/>
        </w:numPr>
      </w:pPr>
      <w:r w:rsidRPr="009F0261">
        <w:rPr>
          <w:b/>
          <w:bCs/>
        </w:rPr>
        <w:t>Transfert des connaissances</w:t>
      </w:r>
      <w:r w:rsidRPr="009F0261">
        <w:t xml:space="preserve"> : capacité des apprenants à réutiliser ce qu’ils ont appris dans un contexte réel.</w:t>
      </w:r>
    </w:p>
    <w:p w14:paraId="308F9E09" w14:textId="77777777" w:rsidR="000028E0" w:rsidRPr="009F0261" w:rsidRDefault="000028E0" w:rsidP="009F0261"/>
    <w:p w14:paraId="10AE8DB9" w14:textId="77777777" w:rsidR="000028E0" w:rsidRPr="009F0261" w:rsidRDefault="000028E0" w:rsidP="004C7BD8">
      <w:pPr>
        <w:pStyle w:val="Heading3"/>
      </w:pPr>
      <w:bookmarkStart w:id="202" w:name="_Toc189613057"/>
      <w:bookmarkStart w:id="203" w:name="_Toc189836582"/>
      <w:bookmarkStart w:id="204" w:name="_Toc195571458"/>
      <w:bookmarkStart w:id="205" w:name="_Toc195571524"/>
      <w:r w:rsidRPr="009F0261">
        <w:t>Les questions nouvelles ou celles qui restent en suspens</w:t>
      </w:r>
      <w:bookmarkEnd w:id="202"/>
      <w:bookmarkEnd w:id="203"/>
      <w:bookmarkEnd w:id="204"/>
      <w:bookmarkEnd w:id="205"/>
      <w:r w:rsidRPr="009F0261">
        <w:t xml:space="preserve"> </w:t>
      </w:r>
    </w:p>
    <w:p w14:paraId="137FAC81" w14:textId="77777777" w:rsidR="000028E0" w:rsidRPr="009F0261" w:rsidRDefault="000028E0" w:rsidP="009F0261">
      <w:pPr>
        <w:pStyle w:val="ListParagraph"/>
        <w:numPr>
          <w:ilvl w:val="0"/>
          <w:numId w:val="36"/>
        </w:numPr>
      </w:pPr>
      <w:r w:rsidRPr="009F0261">
        <w:t xml:space="preserve">Comment s’assurer que les apprenants vont </w:t>
      </w:r>
      <w:r w:rsidRPr="009F0261">
        <w:rPr>
          <w:b/>
          <w:bCs/>
        </w:rPr>
        <w:t>réellement appliquer les notions</w:t>
      </w:r>
      <w:r w:rsidRPr="009F0261">
        <w:t xml:space="preserve"> vues en formation ?</w:t>
      </w:r>
    </w:p>
    <w:p w14:paraId="2409907B" w14:textId="77777777" w:rsidR="000028E0" w:rsidRPr="009F0261" w:rsidRDefault="000028E0" w:rsidP="009F0261">
      <w:pPr>
        <w:pStyle w:val="ListParagraph"/>
        <w:numPr>
          <w:ilvl w:val="0"/>
          <w:numId w:val="36"/>
        </w:numPr>
      </w:pPr>
      <w:r w:rsidRPr="009F0261">
        <w:t xml:space="preserve">Comment évaluer efficacement la compréhension sans tomber dans une simple </w:t>
      </w:r>
      <w:r w:rsidRPr="009F0261">
        <w:rPr>
          <w:b/>
          <w:bCs/>
        </w:rPr>
        <w:t>récitation d’informations</w:t>
      </w:r>
      <w:r w:rsidRPr="009F0261">
        <w:t xml:space="preserve"> ?</w:t>
      </w:r>
    </w:p>
    <w:p w14:paraId="1DF87A54" w14:textId="77777777" w:rsidR="000028E0" w:rsidRPr="009F0261" w:rsidRDefault="000028E0" w:rsidP="009F0261">
      <w:pPr>
        <w:pStyle w:val="ListParagraph"/>
        <w:numPr>
          <w:ilvl w:val="0"/>
          <w:numId w:val="36"/>
        </w:numPr>
      </w:pPr>
      <w:r w:rsidRPr="009F0261">
        <w:t>Quelle est la meilleure façon d’</w:t>
      </w:r>
      <w:r w:rsidRPr="009F0261">
        <w:rPr>
          <w:b/>
          <w:bCs/>
        </w:rPr>
        <w:t>adapter le niveau de difficulté</w:t>
      </w:r>
      <w:r w:rsidRPr="009F0261">
        <w:t xml:space="preserve"> d’un exercice pour maximiser l’apprentissage sans décourager les participants ?</w:t>
      </w:r>
    </w:p>
    <w:p w14:paraId="6079B278" w14:textId="77777777" w:rsidR="000028E0" w:rsidRPr="009F0261" w:rsidRDefault="000028E0" w:rsidP="009F0261">
      <w:pPr>
        <w:pStyle w:val="ListParagraph"/>
        <w:numPr>
          <w:ilvl w:val="0"/>
          <w:numId w:val="36"/>
        </w:numPr>
      </w:pPr>
      <w:r w:rsidRPr="009F0261">
        <w:t xml:space="preserve">Comment mieux </w:t>
      </w:r>
      <w:r w:rsidRPr="009F0261">
        <w:rPr>
          <w:b/>
          <w:bCs/>
        </w:rPr>
        <w:t>exploiter les résultats d’un quizz ou d’un exercice</w:t>
      </w:r>
      <w:r w:rsidRPr="009F0261">
        <w:t xml:space="preserve"> pour approfondir la réflexion des apprenants ?</w:t>
      </w:r>
    </w:p>
    <w:p w14:paraId="37C08A26" w14:textId="77777777" w:rsidR="000028E0" w:rsidRPr="009F0261" w:rsidRDefault="000028E0" w:rsidP="004C7BD8">
      <w:pPr>
        <w:pStyle w:val="Heading3"/>
      </w:pPr>
      <w:bookmarkStart w:id="206" w:name="_Toc189613058"/>
      <w:bookmarkStart w:id="207" w:name="_Toc189836583"/>
      <w:bookmarkStart w:id="208" w:name="_Toc195571459"/>
      <w:bookmarkStart w:id="209" w:name="_Toc195571525"/>
      <w:r w:rsidRPr="009F0261">
        <w:t>Ce qui m’a étonné, bousculé, dérangé</w:t>
      </w:r>
      <w:bookmarkEnd w:id="206"/>
      <w:bookmarkEnd w:id="207"/>
      <w:bookmarkEnd w:id="208"/>
      <w:bookmarkEnd w:id="209"/>
      <w:r w:rsidRPr="009F0261">
        <w:t xml:space="preserve"> </w:t>
      </w:r>
    </w:p>
    <w:p w14:paraId="7080A480" w14:textId="77777777" w:rsidR="000028E0" w:rsidRPr="009F0261" w:rsidRDefault="000028E0" w:rsidP="009F0261">
      <w:pPr>
        <w:pStyle w:val="ListParagraph"/>
        <w:numPr>
          <w:ilvl w:val="0"/>
          <w:numId w:val="36"/>
        </w:numPr>
      </w:pPr>
      <w:r w:rsidRPr="009F0261">
        <w:rPr>
          <w:b/>
          <w:bCs/>
        </w:rPr>
        <w:t>L’équilibre entre quantité et profondeur d’apprentissage</w:t>
      </w:r>
      <w:r w:rsidRPr="009F0261">
        <w:t xml:space="preserve"> : il faut parfois choisir entre couvrir un large éventail de notions et approfondir quelques concepts clés.</w:t>
      </w:r>
    </w:p>
    <w:p w14:paraId="1233B465" w14:textId="77777777" w:rsidR="000028E0" w:rsidRPr="009F0261" w:rsidRDefault="000028E0" w:rsidP="009F0261">
      <w:pPr>
        <w:pStyle w:val="ListParagraph"/>
        <w:numPr>
          <w:ilvl w:val="0"/>
          <w:numId w:val="36"/>
        </w:numPr>
      </w:pPr>
      <w:r w:rsidRPr="009F0261">
        <w:rPr>
          <w:b/>
          <w:bCs/>
        </w:rPr>
        <w:t>L’impact de la posture corporelle du formateur</w:t>
      </w:r>
      <w:r w:rsidRPr="009F0261">
        <w:t xml:space="preserve"> : même un détail comme croiser les bras peut être perçu comme un signe de doute ou de fermeture.</w:t>
      </w:r>
    </w:p>
    <w:p w14:paraId="649C3DC3" w14:textId="77777777" w:rsidR="000028E0" w:rsidRPr="009F0261" w:rsidRDefault="000028E0" w:rsidP="009F0261">
      <w:pPr>
        <w:pStyle w:val="ListParagraph"/>
        <w:numPr>
          <w:ilvl w:val="0"/>
          <w:numId w:val="36"/>
        </w:numPr>
      </w:pPr>
      <w:r w:rsidRPr="009F0261">
        <w:rPr>
          <w:b/>
          <w:bCs/>
        </w:rPr>
        <w:t>La difficulté du travail en groupe</w:t>
      </w:r>
      <w:r w:rsidRPr="009F0261">
        <w:t xml:space="preserve"> : sans consignes claires, les apprenants peuvent perdre du temps à comprendre la tâche au lieu de se concentrer sur son objectif pédagogique.</w:t>
      </w:r>
    </w:p>
    <w:p w14:paraId="58FA4F16" w14:textId="77777777" w:rsidR="000028E0" w:rsidRPr="009F0261" w:rsidRDefault="000028E0" w:rsidP="004C7BD8">
      <w:pPr>
        <w:pStyle w:val="Heading3"/>
      </w:pPr>
      <w:bookmarkStart w:id="210" w:name="_Toc189613059"/>
      <w:bookmarkStart w:id="211" w:name="_Toc189836584"/>
      <w:bookmarkStart w:id="212" w:name="_Toc195571460"/>
      <w:bookmarkStart w:id="213" w:name="_Toc195571526"/>
      <w:r w:rsidRPr="009F0261">
        <w:t>Ce qui s’est clarifié</w:t>
      </w:r>
      <w:bookmarkEnd w:id="210"/>
      <w:bookmarkEnd w:id="211"/>
      <w:bookmarkEnd w:id="212"/>
      <w:bookmarkEnd w:id="213"/>
      <w:r w:rsidRPr="009F0261">
        <w:t xml:space="preserve"> </w:t>
      </w:r>
    </w:p>
    <w:p w14:paraId="15B8D264" w14:textId="77777777" w:rsidR="000028E0" w:rsidRPr="009F0261" w:rsidRDefault="000028E0" w:rsidP="009F0261">
      <w:pPr>
        <w:pStyle w:val="ListParagraph"/>
        <w:numPr>
          <w:ilvl w:val="0"/>
          <w:numId w:val="36"/>
        </w:numPr>
      </w:pPr>
      <w:r w:rsidRPr="009F0261">
        <w:rPr>
          <w:b/>
          <w:bCs/>
        </w:rPr>
        <w:t>L’importance de bien calibrer les consignes</w:t>
      </w:r>
      <w:r w:rsidRPr="009F0261">
        <w:t xml:space="preserve"> pour éviter les confusions et maximiser l’efficacité d’un exercice.</w:t>
      </w:r>
    </w:p>
    <w:p w14:paraId="6E6C002C" w14:textId="77777777" w:rsidR="000028E0" w:rsidRPr="009F0261" w:rsidRDefault="000028E0" w:rsidP="009F0261">
      <w:pPr>
        <w:pStyle w:val="ListParagraph"/>
        <w:numPr>
          <w:ilvl w:val="0"/>
          <w:numId w:val="36"/>
        </w:numPr>
      </w:pPr>
      <w:r w:rsidRPr="009F0261">
        <w:rPr>
          <w:b/>
          <w:bCs/>
        </w:rPr>
        <w:t>Le rôle des supports visuels</w:t>
      </w:r>
      <w:r w:rsidRPr="009F0261">
        <w:t xml:space="preserve"> : une présentation trop animée ou kitsch peut nuire à la concentration des apprenants.</w:t>
      </w:r>
    </w:p>
    <w:p w14:paraId="404F7A84" w14:textId="77777777" w:rsidR="000028E0" w:rsidRPr="009F0261" w:rsidRDefault="000028E0" w:rsidP="009F0261">
      <w:pPr>
        <w:pStyle w:val="ListParagraph"/>
        <w:numPr>
          <w:ilvl w:val="0"/>
          <w:numId w:val="36"/>
        </w:numPr>
      </w:pPr>
      <w:r w:rsidRPr="009F0261">
        <w:rPr>
          <w:b/>
          <w:bCs/>
        </w:rPr>
        <w:t>La nécessité d’un suivi post-formation</w:t>
      </w:r>
      <w:r w:rsidRPr="009F0261">
        <w:t xml:space="preserve"> : une formation ne garantit pas que les apprenants appliqueront immédiatement ce qu’ils ont appris. Un suivi (ex. bilan à 6 mois) peut renforcer l’impact des apprentissages.</w:t>
      </w:r>
    </w:p>
    <w:p w14:paraId="441BEE66" w14:textId="77777777" w:rsidR="000028E0" w:rsidRPr="009F0261" w:rsidRDefault="000028E0" w:rsidP="004C7BD8">
      <w:pPr>
        <w:pStyle w:val="Heading3"/>
      </w:pPr>
      <w:bookmarkStart w:id="214" w:name="_Toc189613060"/>
      <w:bookmarkStart w:id="215" w:name="_Toc189836585"/>
      <w:bookmarkStart w:id="216" w:name="_Toc195571461"/>
      <w:bookmarkStart w:id="217" w:name="_Toc195571527"/>
      <w:r w:rsidRPr="009F0261">
        <w:t>Conclusion</w:t>
      </w:r>
      <w:bookmarkEnd w:id="214"/>
      <w:bookmarkEnd w:id="215"/>
      <w:bookmarkEnd w:id="216"/>
      <w:bookmarkEnd w:id="217"/>
      <w:r w:rsidRPr="009F0261">
        <w:t xml:space="preserve"> </w:t>
      </w:r>
    </w:p>
    <w:p w14:paraId="7E958DBA" w14:textId="77777777" w:rsidR="000028E0" w:rsidRPr="009F0261" w:rsidRDefault="000028E0" w:rsidP="009F0261">
      <w:r w:rsidRPr="009F0261">
        <w:t>Cette séance a mis en évidence les défis liés à la conception et à l’animation d’une formation interactive. L’identification d’un centre de gravité pédagogique, la formulation claire des consignes et l’exploitation optimale des activités sont des éléments essentiels pour garantir un apprentissage efficace. Le rôle du formateur ne se limite pas à la transmission de connaissances, mais inclut aussi l’adaptation aux imprévus, la gestion du groupe et la mise en place de conditions favorisant l’appropriation des savoirs.</w:t>
      </w:r>
    </w:p>
    <w:p w14:paraId="4A6B0E22" w14:textId="77777777" w:rsidR="000028E0" w:rsidRPr="009F0261" w:rsidRDefault="000028E0" w:rsidP="009F0261">
      <w:r w:rsidRPr="009F0261">
        <w:br w:type="page"/>
      </w:r>
    </w:p>
    <w:p w14:paraId="080A080B" w14:textId="77777777" w:rsidR="000028E0" w:rsidRPr="009F0261" w:rsidRDefault="000028E0" w:rsidP="004C7BD8">
      <w:pPr>
        <w:pStyle w:val="Heading2"/>
      </w:pPr>
      <w:bookmarkStart w:id="218" w:name="_Toc189836586"/>
      <w:bookmarkStart w:id="219" w:name="_Toc195571462"/>
      <w:bookmarkStart w:id="220" w:name="_Toc195571528"/>
      <w:r w:rsidRPr="009F0261">
        <w:lastRenderedPageBreak/>
        <w:t>Séance du 16 décembre 2024 : Animation de Sandra</w:t>
      </w:r>
      <w:bookmarkEnd w:id="218"/>
      <w:bookmarkEnd w:id="219"/>
      <w:bookmarkEnd w:id="220"/>
      <w:r w:rsidRPr="009F0261">
        <w:t xml:space="preserve"> </w:t>
      </w:r>
    </w:p>
    <w:p w14:paraId="03E351BC" w14:textId="77777777" w:rsidR="000028E0" w:rsidRPr="009F0261" w:rsidRDefault="000028E0" w:rsidP="004C7BD8">
      <w:pPr>
        <w:pStyle w:val="Heading3"/>
      </w:pPr>
      <w:bookmarkStart w:id="221" w:name="_Toc189836587"/>
      <w:bookmarkStart w:id="222" w:name="_Toc195571463"/>
      <w:bookmarkStart w:id="223" w:name="_Toc195571529"/>
      <w:r w:rsidRPr="009F0261">
        <w:t>Les idées essentielles retenues</w:t>
      </w:r>
      <w:bookmarkEnd w:id="221"/>
      <w:bookmarkEnd w:id="222"/>
      <w:bookmarkEnd w:id="223"/>
    </w:p>
    <w:p w14:paraId="42C35491" w14:textId="77777777" w:rsidR="000028E0" w:rsidRPr="009F0261" w:rsidRDefault="000028E0" w:rsidP="009F0261">
      <w:pPr>
        <w:pStyle w:val="ListParagraph"/>
        <w:numPr>
          <w:ilvl w:val="0"/>
          <w:numId w:val="36"/>
        </w:numPr>
      </w:pPr>
      <w:r w:rsidRPr="009F0261">
        <w:t>L’importance de la posture et de la gestion du stress en formation</w:t>
      </w:r>
    </w:p>
    <w:p w14:paraId="5A900C26" w14:textId="77777777" w:rsidR="000028E0" w:rsidRPr="009F0261" w:rsidRDefault="000028E0" w:rsidP="009F0261">
      <w:pPr>
        <w:pStyle w:val="ListParagraph"/>
        <w:numPr>
          <w:ilvl w:val="0"/>
          <w:numId w:val="35"/>
        </w:numPr>
      </w:pPr>
      <w:r w:rsidRPr="009F0261">
        <w:t xml:space="preserve">Sandra a ressenti beaucoup de </w:t>
      </w:r>
      <w:r w:rsidRPr="009F0261">
        <w:rPr>
          <w:b/>
          <w:bCs/>
        </w:rPr>
        <w:t>stress au début de la formation</w:t>
      </w:r>
      <w:r w:rsidRPr="009F0261">
        <w:t>, ce qui a impacté sa fluidité et l’a poussée à trop parler et à meubler les silences.</w:t>
      </w:r>
    </w:p>
    <w:p w14:paraId="632F06F6" w14:textId="77777777" w:rsidR="000028E0" w:rsidRPr="009F0261" w:rsidRDefault="000028E0" w:rsidP="009F0261">
      <w:pPr>
        <w:pStyle w:val="ListParagraph"/>
        <w:numPr>
          <w:ilvl w:val="0"/>
          <w:numId w:val="35"/>
        </w:numPr>
      </w:pPr>
      <w:r w:rsidRPr="009F0261">
        <w:t xml:space="preserve">Avec le temps, elle s’est </w:t>
      </w:r>
      <w:r w:rsidRPr="009F0261">
        <w:rPr>
          <w:b/>
          <w:bCs/>
        </w:rPr>
        <w:t>progressivement détendue</w:t>
      </w:r>
      <w:r w:rsidRPr="009F0261">
        <w:t xml:space="preserve"> et a pu s’éloigner de ses notes, rendant son animation plus fluide.</w:t>
      </w:r>
    </w:p>
    <w:p w14:paraId="1E2B008F" w14:textId="77777777" w:rsidR="000028E0" w:rsidRPr="009F0261" w:rsidRDefault="000028E0" w:rsidP="009F0261">
      <w:pPr>
        <w:pStyle w:val="ListParagraph"/>
        <w:numPr>
          <w:ilvl w:val="0"/>
          <w:numId w:val="35"/>
        </w:numPr>
      </w:pPr>
      <w:r w:rsidRPr="009F0261">
        <w:rPr>
          <w:b/>
          <w:bCs/>
        </w:rPr>
        <w:t>La gestion des silences</w:t>
      </w:r>
      <w:r w:rsidRPr="009F0261">
        <w:t xml:space="preserve"> est essentielle : il ne faut pas chercher à les combler systématiquement, mais accepter qu’ils fassent partie de la réflexion des apprenants.</w:t>
      </w:r>
    </w:p>
    <w:p w14:paraId="72C124B8" w14:textId="77777777" w:rsidR="000028E0" w:rsidRPr="009F0261" w:rsidRDefault="000028E0" w:rsidP="009F0261">
      <w:pPr>
        <w:pStyle w:val="ListParagraph"/>
        <w:numPr>
          <w:ilvl w:val="0"/>
          <w:numId w:val="36"/>
        </w:numPr>
      </w:pPr>
      <w:r w:rsidRPr="009F0261">
        <w:t>L’adaptation des supports pédagogiques aux apprenants</w:t>
      </w:r>
    </w:p>
    <w:p w14:paraId="76AA9E93" w14:textId="77777777" w:rsidR="000028E0" w:rsidRPr="009F0261" w:rsidRDefault="000028E0" w:rsidP="009F0261">
      <w:pPr>
        <w:pStyle w:val="ListParagraph"/>
        <w:numPr>
          <w:ilvl w:val="0"/>
          <w:numId w:val="35"/>
        </w:numPr>
      </w:pPr>
      <w:r w:rsidRPr="009F0261">
        <w:t xml:space="preserve">Beaucoup de </w:t>
      </w:r>
      <w:r w:rsidRPr="009F0261">
        <w:rPr>
          <w:b/>
          <w:bCs/>
        </w:rPr>
        <w:t>documents distribués</w:t>
      </w:r>
      <w:r w:rsidRPr="009F0261">
        <w:t>, parfois trop longs ou répétitifs, ce qui a perdu certains apprenants.</w:t>
      </w:r>
    </w:p>
    <w:p w14:paraId="0A9277CC" w14:textId="77777777" w:rsidR="000028E0" w:rsidRPr="009F0261" w:rsidRDefault="000028E0" w:rsidP="009F0261">
      <w:pPr>
        <w:pStyle w:val="ListParagraph"/>
        <w:numPr>
          <w:ilvl w:val="0"/>
          <w:numId w:val="35"/>
        </w:numPr>
      </w:pPr>
      <w:r w:rsidRPr="009F0261">
        <w:t xml:space="preserve">Certains supports </w:t>
      </w:r>
      <w:r w:rsidRPr="009F0261">
        <w:rPr>
          <w:b/>
          <w:bCs/>
        </w:rPr>
        <w:t>contenaient des informations inutiles</w:t>
      </w:r>
      <w:r w:rsidRPr="009F0261">
        <w:t xml:space="preserve"> pour l’étude de cas, ce qui a pu créer une surcharge cognitive.</w:t>
      </w:r>
    </w:p>
    <w:p w14:paraId="300A9378" w14:textId="77777777" w:rsidR="000028E0" w:rsidRPr="009F0261" w:rsidRDefault="000028E0" w:rsidP="009F0261">
      <w:pPr>
        <w:pStyle w:val="ListParagraph"/>
        <w:numPr>
          <w:ilvl w:val="0"/>
          <w:numId w:val="35"/>
        </w:numPr>
      </w:pPr>
      <w:r w:rsidRPr="009F0261">
        <w:t xml:space="preserve">Il aurait </w:t>
      </w:r>
      <w:proofErr w:type="gramStart"/>
      <w:r w:rsidRPr="009F0261">
        <w:t>fallu</w:t>
      </w:r>
      <w:proofErr w:type="gramEnd"/>
      <w:r w:rsidRPr="009F0261">
        <w:t xml:space="preserve"> </w:t>
      </w:r>
      <w:r w:rsidRPr="009F0261">
        <w:rPr>
          <w:b/>
          <w:bCs/>
        </w:rPr>
        <w:t>mieux distinguer</w:t>
      </w:r>
      <w:r w:rsidRPr="009F0261">
        <w:t xml:space="preserve"> les documents destinés aux apprenants (support de réflexion) et ceux servant uniquement à la formatrice.</w:t>
      </w:r>
    </w:p>
    <w:p w14:paraId="20C82B93" w14:textId="77777777" w:rsidR="000028E0" w:rsidRPr="009F0261" w:rsidRDefault="000028E0" w:rsidP="009F0261">
      <w:pPr>
        <w:pStyle w:val="ListParagraph"/>
        <w:numPr>
          <w:ilvl w:val="0"/>
          <w:numId w:val="36"/>
        </w:numPr>
      </w:pPr>
      <w:r w:rsidRPr="009F0261">
        <w:t>Le choix et l’exploitation de la technique pédagogique</w:t>
      </w:r>
    </w:p>
    <w:p w14:paraId="3A3C7D18" w14:textId="77777777" w:rsidR="000028E0" w:rsidRPr="009F0261" w:rsidRDefault="000028E0" w:rsidP="009F0261">
      <w:pPr>
        <w:pStyle w:val="ListParagraph"/>
        <w:numPr>
          <w:ilvl w:val="0"/>
          <w:numId w:val="35"/>
        </w:numPr>
      </w:pPr>
      <w:r w:rsidRPr="009F0261">
        <w:rPr>
          <w:b/>
          <w:bCs/>
        </w:rPr>
        <w:t>L’étude de cas</w:t>
      </w:r>
      <w:r w:rsidRPr="009F0261">
        <w:t xml:space="preserve"> était pertinente pour le sujet, mais elle aurait pu être mieux exploitée :</w:t>
      </w:r>
    </w:p>
    <w:p w14:paraId="3D97E1A1" w14:textId="77777777" w:rsidR="000028E0" w:rsidRPr="009F0261" w:rsidRDefault="000028E0" w:rsidP="009F0261">
      <w:pPr>
        <w:pStyle w:val="ListParagraph"/>
        <w:numPr>
          <w:ilvl w:val="0"/>
          <w:numId w:val="35"/>
        </w:numPr>
      </w:pPr>
      <w:r w:rsidRPr="009F0261">
        <w:t>Plus de temps aurait dû être accordé aux apprenants pour analyser les documents et sélectionner les informations pertinentes.</w:t>
      </w:r>
    </w:p>
    <w:p w14:paraId="4E21044B" w14:textId="77777777" w:rsidR="000028E0" w:rsidRPr="009F0261" w:rsidRDefault="000028E0" w:rsidP="009F0261">
      <w:pPr>
        <w:pStyle w:val="ListParagraph"/>
        <w:numPr>
          <w:ilvl w:val="0"/>
          <w:numId w:val="35"/>
        </w:numPr>
      </w:pPr>
      <w:r w:rsidRPr="009F0261">
        <w:t xml:space="preserve">Le guidage de la formatrice a parfois été trop fort, avec des </w:t>
      </w:r>
      <w:r w:rsidRPr="009F0261">
        <w:rPr>
          <w:b/>
          <w:bCs/>
        </w:rPr>
        <w:t>questions fermées</w:t>
      </w:r>
      <w:r w:rsidRPr="009F0261">
        <w:t xml:space="preserve"> </w:t>
      </w:r>
      <w:r w:rsidRPr="009F0261">
        <w:rPr>
          <w:b/>
          <w:bCs/>
        </w:rPr>
        <w:t>qui induisaient les réponses</w:t>
      </w:r>
      <w:r w:rsidRPr="009F0261">
        <w:t xml:space="preserve"> au lieu de laisser les apprenants formuler leur propre réflexion.</w:t>
      </w:r>
    </w:p>
    <w:p w14:paraId="63AE9DD1" w14:textId="77777777" w:rsidR="000028E0" w:rsidRPr="009F0261" w:rsidRDefault="000028E0" w:rsidP="009F0261">
      <w:pPr>
        <w:pStyle w:val="ListParagraph"/>
        <w:numPr>
          <w:ilvl w:val="0"/>
          <w:numId w:val="36"/>
        </w:numPr>
      </w:pPr>
      <w:r w:rsidRPr="009F0261">
        <w:t>L’importance de la prise en compte de l’imprévu et de l’incertitude</w:t>
      </w:r>
    </w:p>
    <w:p w14:paraId="3CE93C55" w14:textId="77777777" w:rsidR="000028E0" w:rsidRPr="009F0261" w:rsidRDefault="000028E0" w:rsidP="009F0261">
      <w:pPr>
        <w:pStyle w:val="ListParagraph"/>
        <w:numPr>
          <w:ilvl w:val="0"/>
          <w:numId w:val="35"/>
        </w:numPr>
      </w:pPr>
      <w:r w:rsidRPr="009F0261">
        <w:t xml:space="preserve">La formatrice a voulu </w:t>
      </w:r>
      <w:r w:rsidRPr="009F0261">
        <w:rPr>
          <w:b/>
          <w:bCs/>
        </w:rPr>
        <w:t>trop cadrer</w:t>
      </w:r>
      <w:r w:rsidRPr="009F0261">
        <w:t xml:space="preserve"> les échanges, ce qui a parfois empêché les apprenants de formuler des réponses divergentes et d’explorer plusieurs pistes de réflexion.</w:t>
      </w:r>
    </w:p>
    <w:p w14:paraId="5ABC67D0" w14:textId="77777777" w:rsidR="000028E0" w:rsidRPr="009F0261" w:rsidRDefault="000028E0" w:rsidP="009F0261">
      <w:pPr>
        <w:pStyle w:val="ListParagraph"/>
        <w:numPr>
          <w:ilvl w:val="0"/>
          <w:numId w:val="35"/>
        </w:numPr>
      </w:pPr>
      <w:r w:rsidRPr="009F0261">
        <w:rPr>
          <w:b/>
          <w:bCs/>
        </w:rPr>
        <w:t>Laisser place à l’imprévu</w:t>
      </w:r>
      <w:r w:rsidRPr="009F0261">
        <w:t xml:space="preserve"> et accepter que les réponses des apprenants ne suivent pas toujours le chemin prévu est un levier pédagogique puissant.</w:t>
      </w:r>
    </w:p>
    <w:p w14:paraId="08E775BA" w14:textId="77777777" w:rsidR="000028E0" w:rsidRPr="009F0261" w:rsidRDefault="000028E0" w:rsidP="009F0261">
      <w:pPr>
        <w:pStyle w:val="ListParagraph"/>
        <w:numPr>
          <w:ilvl w:val="0"/>
          <w:numId w:val="36"/>
        </w:numPr>
      </w:pPr>
      <w:r w:rsidRPr="009F0261">
        <w:t>Le rôle de la légitimité et de la confiance en soi en tant que formatrice</w:t>
      </w:r>
    </w:p>
    <w:p w14:paraId="329C07E9" w14:textId="77777777" w:rsidR="000028E0" w:rsidRPr="009F0261" w:rsidRDefault="000028E0" w:rsidP="009F0261">
      <w:pPr>
        <w:pStyle w:val="ListParagraph"/>
        <w:numPr>
          <w:ilvl w:val="0"/>
          <w:numId w:val="35"/>
        </w:numPr>
      </w:pPr>
      <w:r w:rsidRPr="009F0261">
        <w:t xml:space="preserve">Sandra s’est perçue comme </w:t>
      </w:r>
      <w:r w:rsidRPr="009F0261">
        <w:rPr>
          <w:b/>
          <w:bCs/>
        </w:rPr>
        <w:t>moins expérimentée que ses collègues</w:t>
      </w:r>
      <w:r w:rsidRPr="009F0261">
        <w:t>, ce qui a impacté son assurance.</w:t>
      </w:r>
    </w:p>
    <w:p w14:paraId="26E836FC" w14:textId="77777777" w:rsidR="000028E0" w:rsidRPr="009F0261" w:rsidRDefault="000028E0" w:rsidP="009F0261">
      <w:pPr>
        <w:pStyle w:val="ListParagraph"/>
        <w:numPr>
          <w:ilvl w:val="0"/>
          <w:numId w:val="35"/>
        </w:numPr>
      </w:pPr>
      <w:r w:rsidRPr="009F0261">
        <w:t xml:space="preserve">Mme Betton a rappelé que la légitimité d’un formateur vient non seulement de son expertise, mais aussi de </w:t>
      </w:r>
      <w:r w:rsidRPr="009F0261">
        <w:rPr>
          <w:b/>
          <w:bCs/>
        </w:rPr>
        <w:t>la confiance qu’il a en sa posture et en ses choix pédagogiques</w:t>
      </w:r>
      <w:r w:rsidRPr="009F0261">
        <w:t>.</w:t>
      </w:r>
    </w:p>
    <w:p w14:paraId="35922402" w14:textId="77777777" w:rsidR="000028E0" w:rsidRPr="009F0261" w:rsidRDefault="000028E0" w:rsidP="009F0261"/>
    <w:p w14:paraId="427C3EFD" w14:textId="77777777" w:rsidR="000028E0" w:rsidRPr="009F0261" w:rsidRDefault="000028E0" w:rsidP="004C7BD8">
      <w:pPr>
        <w:pStyle w:val="Heading3"/>
      </w:pPr>
      <w:bookmarkStart w:id="224" w:name="_Toc189836588"/>
      <w:bookmarkStart w:id="225" w:name="_Toc195571464"/>
      <w:bookmarkStart w:id="226" w:name="_Toc195571530"/>
      <w:r w:rsidRPr="009F0261">
        <w:t>Le vocabulaire nouveau à retenir</w:t>
      </w:r>
      <w:bookmarkEnd w:id="224"/>
      <w:bookmarkEnd w:id="225"/>
      <w:bookmarkEnd w:id="226"/>
    </w:p>
    <w:p w14:paraId="338936B8" w14:textId="77777777" w:rsidR="000028E0" w:rsidRPr="009F0261" w:rsidRDefault="000028E0" w:rsidP="009F0261">
      <w:pPr>
        <w:pStyle w:val="ListParagraph"/>
        <w:numPr>
          <w:ilvl w:val="0"/>
          <w:numId w:val="36"/>
        </w:numPr>
      </w:pPr>
      <w:r w:rsidRPr="009F0261">
        <w:rPr>
          <w:b/>
          <w:bCs/>
        </w:rPr>
        <w:t>Surcharge cognitive</w:t>
      </w:r>
      <w:r w:rsidRPr="009F0261">
        <w:t xml:space="preserve"> : lorsqu’un apprenant reçoit trop d’informations en même temps, ce qui limite sa capacité à assimiler efficacement.</w:t>
      </w:r>
    </w:p>
    <w:p w14:paraId="04752466" w14:textId="77777777" w:rsidR="000028E0" w:rsidRPr="009F0261" w:rsidRDefault="000028E0" w:rsidP="009F0261">
      <w:pPr>
        <w:pStyle w:val="ListParagraph"/>
        <w:numPr>
          <w:ilvl w:val="0"/>
          <w:numId w:val="36"/>
        </w:numPr>
      </w:pPr>
      <w:r w:rsidRPr="009F0261">
        <w:rPr>
          <w:b/>
          <w:bCs/>
        </w:rPr>
        <w:lastRenderedPageBreak/>
        <w:t>Consignes opératoires</w:t>
      </w:r>
      <w:r w:rsidRPr="009F0261">
        <w:t xml:space="preserve"> : instructions précises permettant aux apprenants d’effectuer une tâche avec autonomie.</w:t>
      </w:r>
    </w:p>
    <w:p w14:paraId="1D0218DA" w14:textId="77777777" w:rsidR="000028E0" w:rsidRPr="009F0261" w:rsidRDefault="000028E0" w:rsidP="009F0261">
      <w:pPr>
        <w:pStyle w:val="ListParagraph"/>
        <w:numPr>
          <w:ilvl w:val="0"/>
          <w:numId w:val="36"/>
        </w:numPr>
      </w:pPr>
      <w:r w:rsidRPr="009F0261">
        <w:rPr>
          <w:b/>
          <w:bCs/>
        </w:rPr>
        <w:t>Accepter l’incertitude pédagogique</w:t>
      </w:r>
      <w:r w:rsidRPr="009F0261">
        <w:t xml:space="preserve"> : ne pas vouloir tout contrôler et laisser émerger des discussions imprévues qui enrichissent l’apprentissage.</w:t>
      </w:r>
    </w:p>
    <w:p w14:paraId="748014B8" w14:textId="77777777" w:rsidR="000028E0" w:rsidRPr="009F0261" w:rsidRDefault="000028E0" w:rsidP="004C7BD8">
      <w:pPr>
        <w:pStyle w:val="Heading3"/>
      </w:pPr>
      <w:bookmarkStart w:id="227" w:name="_Toc189836589"/>
      <w:bookmarkStart w:id="228" w:name="_Toc195571465"/>
      <w:bookmarkStart w:id="229" w:name="_Toc195571531"/>
      <w:r w:rsidRPr="009F0261">
        <w:t>Les questions nouvelles ou celles qui restent en suspens</w:t>
      </w:r>
      <w:bookmarkEnd w:id="227"/>
      <w:bookmarkEnd w:id="228"/>
      <w:bookmarkEnd w:id="229"/>
      <w:r w:rsidRPr="009F0261">
        <w:t xml:space="preserve"> </w:t>
      </w:r>
    </w:p>
    <w:p w14:paraId="70A7D984" w14:textId="77777777" w:rsidR="000028E0" w:rsidRPr="009F0261" w:rsidRDefault="000028E0" w:rsidP="009F0261">
      <w:pPr>
        <w:pStyle w:val="ListParagraph"/>
        <w:numPr>
          <w:ilvl w:val="0"/>
          <w:numId w:val="36"/>
        </w:numPr>
      </w:pPr>
      <w:r w:rsidRPr="009F0261">
        <w:t>Comment mieux structurer et filtrer les documents à distribuer aux apprenants pour éviter une surcharge d’informations ?</w:t>
      </w:r>
    </w:p>
    <w:p w14:paraId="1867E7C4" w14:textId="77777777" w:rsidR="000028E0" w:rsidRPr="009F0261" w:rsidRDefault="000028E0" w:rsidP="009F0261">
      <w:pPr>
        <w:pStyle w:val="ListParagraph"/>
        <w:numPr>
          <w:ilvl w:val="0"/>
          <w:numId w:val="36"/>
        </w:numPr>
      </w:pPr>
      <w:r w:rsidRPr="009F0261">
        <w:t xml:space="preserve">Comment accepter que les apprenants ne suivent pas forcément </w:t>
      </w:r>
      <w:r w:rsidRPr="009F0261">
        <w:rPr>
          <w:b/>
          <w:bCs/>
        </w:rPr>
        <w:t>le chemin prévu</w:t>
      </w:r>
      <w:r w:rsidRPr="009F0261">
        <w:t xml:space="preserve"> tout en maintenant la cohérence de l’apprentissage ?</w:t>
      </w:r>
    </w:p>
    <w:p w14:paraId="65330578" w14:textId="77777777" w:rsidR="000028E0" w:rsidRPr="009F0261" w:rsidRDefault="000028E0" w:rsidP="009F0261">
      <w:pPr>
        <w:pStyle w:val="ListParagraph"/>
        <w:numPr>
          <w:ilvl w:val="0"/>
          <w:numId w:val="36"/>
        </w:numPr>
      </w:pPr>
      <w:r w:rsidRPr="009F0261">
        <w:t xml:space="preserve">Quelles techniques permettent de </w:t>
      </w:r>
      <w:r w:rsidRPr="009F0261">
        <w:rPr>
          <w:b/>
          <w:bCs/>
        </w:rPr>
        <w:t>mieux gérer le stress et les silences</w:t>
      </w:r>
      <w:r w:rsidRPr="009F0261">
        <w:t xml:space="preserve"> en formation ?</w:t>
      </w:r>
    </w:p>
    <w:p w14:paraId="7165C06E" w14:textId="77777777" w:rsidR="000028E0" w:rsidRPr="009F0261" w:rsidRDefault="000028E0" w:rsidP="004C7BD8">
      <w:pPr>
        <w:pStyle w:val="Heading3"/>
      </w:pPr>
      <w:bookmarkStart w:id="230" w:name="_Toc189836590"/>
      <w:bookmarkStart w:id="231" w:name="_Toc195571466"/>
      <w:bookmarkStart w:id="232" w:name="_Toc195571532"/>
      <w:r w:rsidRPr="009F0261">
        <w:t>Ce qui m’a étonné, bousculé, dérangé</w:t>
      </w:r>
      <w:bookmarkEnd w:id="230"/>
      <w:bookmarkEnd w:id="231"/>
      <w:bookmarkEnd w:id="232"/>
      <w:r w:rsidRPr="009F0261">
        <w:t xml:space="preserve"> </w:t>
      </w:r>
    </w:p>
    <w:p w14:paraId="6794351E" w14:textId="77777777" w:rsidR="000028E0" w:rsidRPr="009F0261" w:rsidRDefault="000028E0" w:rsidP="009F0261">
      <w:pPr>
        <w:pStyle w:val="ListParagraph"/>
        <w:numPr>
          <w:ilvl w:val="0"/>
          <w:numId w:val="36"/>
        </w:numPr>
      </w:pPr>
      <w:r w:rsidRPr="009F0261">
        <w:rPr>
          <w:b/>
          <w:bCs/>
        </w:rPr>
        <w:t>Le besoin constant de meubler les silences</w:t>
      </w:r>
      <w:r w:rsidRPr="009F0261">
        <w:t xml:space="preserve"> : cela empêche parfois les apprenants de réfléchir et de participer pleinement.</w:t>
      </w:r>
    </w:p>
    <w:p w14:paraId="3BC6B529" w14:textId="77777777" w:rsidR="000028E0" w:rsidRPr="009F0261" w:rsidRDefault="000028E0" w:rsidP="009F0261">
      <w:pPr>
        <w:pStyle w:val="ListParagraph"/>
        <w:numPr>
          <w:ilvl w:val="0"/>
          <w:numId w:val="36"/>
        </w:numPr>
      </w:pPr>
      <w:r w:rsidRPr="009F0261">
        <w:rPr>
          <w:b/>
          <w:bCs/>
        </w:rPr>
        <w:t>L’excès d’informations</w:t>
      </w:r>
      <w:r w:rsidRPr="009F0261">
        <w:t xml:space="preserve"> dans les supports : trop de documents peuvent </w:t>
      </w:r>
      <w:r w:rsidRPr="009F0261">
        <w:rPr>
          <w:b/>
          <w:bCs/>
        </w:rPr>
        <w:t>ralentir</w:t>
      </w:r>
      <w:r w:rsidRPr="009F0261">
        <w:t xml:space="preserve"> l’apprentissage au lieu de l’enrichir.</w:t>
      </w:r>
    </w:p>
    <w:p w14:paraId="5120C9FF" w14:textId="77777777" w:rsidR="000028E0" w:rsidRPr="009F0261" w:rsidRDefault="000028E0" w:rsidP="009F0261">
      <w:pPr>
        <w:pStyle w:val="ListParagraph"/>
        <w:numPr>
          <w:ilvl w:val="0"/>
          <w:numId w:val="36"/>
        </w:numPr>
      </w:pPr>
      <w:r w:rsidRPr="009F0261">
        <w:rPr>
          <w:b/>
          <w:bCs/>
        </w:rPr>
        <w:t>L’impact de la légitimité perçue</w:t>
      </w:r>
      <w:r w:rsidRPr="009F0261">
        <w:t xml:space="preserve"> : la confiance du formateur en son propre rôle influence fortement son efficacité et la réception de la formation par les apprenants.</w:t>
      </w:r>
    </w:p>
    <w:p w14:paraId="71F22F40" w14:textId="77777777" w:rsidR="000028E0" w:rsidRPr="009F0261" w:rsidRDefault="000028E0" w:rsidP="004C7BD8">
      <w:pPr>
        <w:pStyle w:val="Heading3"/>
      </w:pPr>
      <w:bookmarkStart w:id="233" w:name="_Toc189836591"/>
      <w:bookmarkStart w:id="234" w:name="_Toc195571467"/>
      <w:bookmarkStart w:id="235" w:name="_Toc195571533"/>
      <w:r w:rsidRPr="009F0261">
        <w:t>Ce qui s’est clarifié</w:t>
      </w:r>
      <w:bookmarkEnd w:id="233"/>
      <w:bookmarkEnd w:id="234"/>
      <w:bookmarkEnd w:id="235"/>
      <w:r w:rsidRPr="009F0261">
        <w:t xml:space="preserve"> </w:t>
      </w:r>
    </w:p>
    <w:p w14:paraId="730B8E80" w14:textId="77777777" w:rsidR="000028E0" w:rsidRPr="009F0261" w:rsidRDefault="000028E0" w:rsidP="009F0261">
      <w:pPr>
        <w:pStyle w:val="ListParagraph"/>
        <w:numPr>
          <w:ilvl w:val="0"/>
          <w:numId w:val="36"/>
        </w:numPr>
      </w:pPr>
      <w:r w:rsidRPr="009F0261">
        <w:t>L’importance d’un bon équilibre entre guidage et autonomie dans une formation.</w:t>
      </w:r>
    </w:p>
    <w:p w14:paraId="1D66C634" w14:textId="77777777" w:rsidR="000028E0" w:rsidRPr="009F0261" w:rsidRDefault="000028E0" w:rsidP="009F0261">
      <w:pPr>
        <w:pStyle w:val="ListParagraph"/>
        <w:numPr>
          <w:ilvl w:val="0"/>
          <w:numId w:val="36"/>
        </w:numPr>
      </w:pPr>
      <w:r w:rsidRPr="009F0261">
        <w:rPr>
          <w:b/>
          <w:bCs/>
        </w:rPr>
        <w:t>Le rôle des études de cas</w:t>
      </w:r>
      <w:r w:rsidRPr="009F0261">
        <w:t xml:space="preserve"> : elles sont pertinentes si elles sont bien cadrées et laissent assez de liberté aux apprenants pour analyser et discuter.</w:t>
      </w:r>
    </w:p>
    <w:p w14:paraId="0ACE7C8E" w14:textId="77777777" w:rsidR="000028E0" w:rsidRPr="009F0261" w:rsidRDefault="000028E0" w:rsidP="009F0261">
      <w:pPr>
        <w:pStyle w:val="ListParagraph"/>
        <w:numPr>
          <w:ilvl w:val="0"/>
          <w:numId w:val="36"/>
        </w:numPr>
      </w:pPr>
      <w:r w:rsidRPr="009F0261">
        <w:rPr>
          <w:b/>
          <w:bCs/>
        </w:rPr>
        <w:t>Accepter l’imprévu</w:t>
      </w:r>
      <w:r w:rsidRPr="009F0261">
        <w:t xml:space="preserve"> en formation peut être bénéfique : les moments inattendus sont souvent les plus riches pédagogiquement.</w:t>
      </w:r>
    </w:p>
    <w:p w14:paraId="2E8D07E3" w14:textId="77777777" w:rsidR="000028E0" w:rsidRPr="009F0261" w:rsidRDefault="000028E0" w:rsidP="009F0261">
      <w:pPr>
        <w:pStyle w:val="ListParagraph"/>
        <w:numPr>
          <w:ilvl w:val="0"/>
          <w:numId w:val="36"/>
        </w:numPr>
      </w:pPr>
      <w:r w:rsidRPr="009F0261">
        <w:rPr>
          <w:b/>
          <w:bCs/>
        </w:rPr>
        <w:t>La légitimité du formateur</w:t>
      </w:r>
      <w:r w:rsidRPr="009F0261">
        <w:t xml:space="preserve"> n’est pas seulement une question d’expérience, mais aussi de posture et d’assurance.</w:t>
      </w:r>
    </w:p>
    <w:p w14:paraId="7374610F" w14:textId="77777777" w:rsidR="000028E0" w:rsidRPr="009F0261" w:rsidRDefault="000028E0" w:rsidP="004C7BD8">
      <w:pPr>
        <w:pStyle w:val="Heading3"/>
      </w:pPr>
      <w:bookmarkStart w:id="236" w:name="_Toc189836592"/>
      <w:bookmarkStart w:id="237" w:name="_Toc195571468"/>
      <w:bookmarkStart w:id="238" w:name="_Toc195571534"/>
      <w:r w:rsidRPr="009F0261">
        <w:t>Conclusion</w:t>
      </w:r>
      <w:bookmarkEnd w:id="236"/>
      <w:bookmarkEnd w:id="237"/>
      <w:bookmarkEnd w:id="238"/>
      <w:r w:rsidRPr="009F0261">
        <w:t xml:space="preserve"> </w:t>
      </w:r>
    </w:p>
    <w:p w14:paraId="52BC753C" w14:textId="77777777" w:rsidR="000028E0" w:rsidRPr="009F0261" w:rsidRDefault="000028E0" w:rsidP="009F0261">
      <w:r w:rsidRPr="009F0261">
        <w:t>Cette séance a mis en évidence les défis liés à la gestion du stress, à l’exploitation des supports pédagogiques et à l’importance d’un équilibre entre cadrage et autonomie. En formation, accepter l’imprévu, laisser les apprenants explorer leurs propres réflexions et ne pas surcharger les supports sont des éléments clés pour une transmission efficace des connaissances. La posture et la confiance en soi du formateur jouent également un rôle fondamental dans la réussite d’une session pédagogique.</w:t>
      </w:r>
    </w:p>
    <w:p w14:paraId="22EA5125" w14:textId="77777777" w:rsidR="000028E0" w:rsidRPr="009F0261" w:rsidRDefault="000028E0" w:rsidP="004C7BD8">
      <w:pPr>
        <w:pStyle w:val="Heading2"/>
      </w:pPr>
      <w:bookmarkStart w:id="239" w:name="_Toc189836593"/>
      <w:bookmarkStart w:id="240" w:name="_Toc195571469"/>
      <w:bookmarkStart w:id="241" w:name="_Toc195571535"/>
      <w:r w:rsidRPr="009F0261">
        <w:lastRenderedPageBreak/>
        <w:t>Séance du 16 décembre 2024 : Animation de François</w:t>
      </w:r>
      <w:bookmarkEnd w:id="239"/>
      <w:bookmarkEnd w:id="240"/>
      <w:bookmarkEnd w:id="241"/>
      <w:r w:rsidRPr="009F0261">
        <w:t xml:space="preserve"> </w:t>
      </w:r>
    </w:p>
    <w:p w14:paraId="1237C3D3" w14:textId="77777777" w:rsidR="000028E0" w:rsidRPr="009F0261" w:rsidRDefault="000028E0" w:rsidP="004C7BD8">
      <w:pPr>
        <w:pStyle w:val="Heading3"/>
      </w:pPr>
      <w:bookmarkStart w:id="242" w:name="_Toc189836594"/>
      <w:bookmarkStart w:id="243" w:name="_Toc195571470"/>
      <w:bookmarkStart w:id="244" w:name="_Toc195571536"/>
      <w:r w:rsidRPr="009F0261">
        <w:t>Les idées essentielles retenues</w:t>
      </w:r>
      <w:bookmarkEnd w:id="242"/>
      <w:bookmarkEnd w:id="243"/>
      <w:bookmarkEnd w:id="244"/>
    </w:p>
    <w:p w14:paraId="00601ECB" w14:textId="77777777" w:rsidR="000028E0" w:rsidRPr="009F0261" w:rsidRDefault="000028E0" w:rsidP="009F0261">
      <w:pPr>
        <w:pStyle w:val="ListParagraph"/>
        <w:numPr>
          <w:ilvl w:val="0"/>
          <w:numId w:val="36"/>
        </w:numPr>
      </w:pPr>
      <w:r w:rsidRPr="009F0261">
        <w:t>L’importance du choix des techniques pédagogiques et de leur exploitation</w:t>
      </w:r>
    </w:p>
    <w:p w14:paraId="0289FA83" w14:textId="77777777" w:rsidR="000028E0" w:rsidRPr="009F0261" w:rsidRDefault="000028E0" w:rsidP="009F0261">
      <w:pPr>
        <w:pStyle w:val="ListParagraph"/>
        <w:numPr>
          <w:ilvl w:val="0"/>
          <w:numId w:val="35"/>
        </w:numPr>
      </w:pPr>
      <w:r w:rsidRPr="009F0261">
        <w:t>François a utilisé deux techniques principales : le métaplan (post-</w:t>
      </w:r>
      <w:proofErr w:type="spellStart"/>
      <w:r w:rsidRPr="009F0261">
        <w:t>its</w:t>
      </w:r>
      <w:proofErr w:type="spellEnd"/>
      <w:r w:rsidRPr="009F0261">
        <w:t>) et l’étude de cas.</w:t>
      </w:r>
    </w:p>
    <w:p w14:paraId="025C1FE1" w14:textId="77777777" w:rsidR="000028E0" w:rsidRPr="009F0261" w:rsidRDefault="000028E0" w:rsidP="009F0261">
      <w:pPr>
        <w:pStyle w:val="ListParagraph"/>
        <w:numPr>
          <w:ilvl w:val="0"/>
          <w:numId w:val="35"/>
        </w:numPr>
      </w:pPr>
      <w:r w:rsidRPr="009F0261">
        <w:t>Les deux méthodes étaient pertinentes, mais elles ont concurrencé l’organisation du temps et ont empêché une exploitation approfondie de l’étude de cas.</w:t>
      </w:r>
    </w:p>
    <w:p w14:paraId="233FA3A4" w14:textId="77777777" w:rsidR="000028E0" w:rsidRPr="009F0261" w:rsidRDefault="000028E0" w:rsidP="009F0261">
      <w:pPr>
        <w:pStyle w:val="ListParagraph"/>
        <w:numPr>
          <w:ilvl w:val="0"/>
          <w:numId w:val="35"/>
        </w:numPr>
      </w:pPr>
      <w:r w:rsidRPr="009F0261">
        <w:t>L’étude de cas a été bien choisie pour travailler sur la capacité à analyser et organiser un dossier sinistre, mais le manque de temps a limité la discussion et le traitement pédagogique des résultats.</w:t>
      </w:r>
    </w:p>
    <w:p w14:paraId="5B7584E9" w14:textId="77777777" w:rsidR="000028E0" w:rsidRPr="009F0261" w:rsidRDefault="000028E0" w:rsidP="009F0261">
      <w:pPr>
        <w:pStyle w:val="ListParagraph"/>
        <w:numPr>
          <w:ilvl w:val="0"/>
          <w:numId w:val="36"/>
        </w:numPr>
      </w:pPr>
      <w:r w:rsidRPr="009F0261">
        <w:t>Le calibrage du contenu et des documents</w:t>
      </w:r>
    </w:p>
    <w:p w14:paraId="4678B4ED" w14:textId="77777777" w:rsidR="000028E0" w:rsidRPr="009F0261" w:rsidRDefault="000028E0" w:rsidP="009F0261">
      <w:pPr>
        <w:pStyle w:val="ListParagraph"/>
        <w:numPr>
          <w:ilvl w:val="0"/>
          <w:numId w:val="35"/>
        </w:numPr>
      </w:pPr>
      <w:r w:rsidRPr="009F0261">
        <w:t>Le contenu dense et la volonté de transmettre beaucoup d’informations ont rendu l’animation plus difficile à structurer.</w:t>
      </w:r>
    </w:p>
    <w:p w14:paraId="1FC1B4D4" w14:textId="77777777" w:rsidR="000028E0" w:rsidRPr="009F0261" w:rsidRDefault="000028E0" w:rsidP="009F0261">
      <w:pPr>
        <w:pStyle w:val="ListParagraph"/>
        <w:numPr>
          <w:ilvl w:val="0"/>
          <w:numId w:val="35"/>
        </w:numPr>
      </w:pPr>
      <w:r w:rsidRPr="009F0261">
        <w:t>Une partie du contenu aurait pu être intégrée directement dans l’étude de cas plutôt qu’en introduction pour éviter une surcharge d’informations au début.</w:t>
      </w:r>
    </w:p>
    <w:p w14:paraId="6542DC7D" w14:textId="77777777" w:rsidR="000028E0" w:rsidRPr="009F0261" w:rsidRDefault="000028E0" w:rsidP="009F0261">
      <w:pPr>
        <w:pStyle w:val="ListParagraph"/>
        <w:numPr>
          <w:ilvl w:val="0"/>
          <w:numId w:val="35"/>
        </w:numPr>
      </w:pPr>
      <w:r w:rsidRPr="009F0261">
        <w:t>L’exposé préliminaire était peut-être trop long, ce qui a ralenti l’entrée dans l’activité principale.</w:t>
      </w:r>
    </w:p>
    <w:p w14:paraId="51119F72" w14:textId="77777777" w:rsidR="000028E0" w:rsidRPr="009F0261" w:rsidRDefault="000028E0" w:rsidP="009F0261">
      <w:pPr>
        <w:pStyle w:val="ListParagraph"/>
        <w:numPr>
          <w:ilvl w:val="0"/>
          <w:numId w:val="36"/>
        </w:numPr>
      </w:pPr>
      <w:r w:rsidRPr="009F0261">
        <w:t>L’exploitation pédagogique du métaplan et de l’étude de cas</w:t>
      </w:r>
    </w:p>
    <w:p w14:paraId="2C1EB1CE" w14:textId="77777777" w:rsidR="000028E0" w:rsidRPr="009F0261" w:rsidRDefault="000028E0" w:rsidP="009F0261">
      <w:pPr>
        <w:pStyle w:val="ListParagraph"/>
        <w:numPr>
          <w:ilvl w:val="0"/>
          <w:numId w:val="35"/>
        </w:numPr>
      </w:pPr>
      <w:r w:rsidRPr="009F0261">
        <w:t>Le métaplan avec les post-</w:t>
      </w:r>
      <w:proofErr w:type="spellStart"/>
      <w:r w:rsidRPr="009F0261">
        <w:t>its</w:t>
      </w:r>
      <w:proofErr w:type="spellEnd"/>
      <w:r w:rsidRPr="009F0261">
        <w:t xml:space="preserve"> a bien fonctionné pour faire émerger les représentations des apprenants, mais son usage aurait pu être simplifié :</w:t>
      </w:r>
    </w:p>
    <w:p w14:paraId="3097FA10" w14:textId="77777777" w:rsidR="000028E0" w:rsidRPr="009F0261" w:rsidRDefault="000028E0" w:rsidP="009F0261">
      <w:pPr>
        <w:pStyle w:val="ListParagraph"/>
        <w:numPr>
          <w:ilvl w:val="1"/>
          <w:numId w:val="39"/>
        </w:numPr>
      </w:pPr>
      <w:r w:rsidRPr="009F0261">
        <w:t>Un simple brainstorming aurait peut-être suffi pour initier la réflexion sans alourdir l’organisation.</w:t>
      </w:r>
    </w:p>
    <w:p w14:paraId="51610390" w14:textId="77777777" w:rsidR="000028E0" w:rsidRPr="009F0261" w:rsidRDefault="000028E0" w:rsidP="009F0261">
      <w:pPr>
        <w:pStyle w:val="ListParagraph"/>
        <w:numPr>
          <w:ilvl w:val="1"/>
          <w:numId w:val="39"/>
        </w:numPr>
      </w:pPr>
      <w:r w:rsidRPr="009F0261">
        <w:t>Le temps consacré à la catégorisation des éléments par post-it était trop court pour être pleinement exploité.</w:t>
      </w:r>
    </w:p>
    <w:p w14:paraId="11D29DA8" w14:textId="77777777" w:rsidR="000028E0" w:rsidRPr="009F0261" w:rsidRDefault="000028E0" w:rsidP="009F0261">
      <w:pPr>
        <w:pStyle w:val="ListParagraph"/>
        <w:numPr>
          <w:ilvl w:val="0"/>
          <w:numId w:val="35"/>
        </w:numPr>
      </w:pPr>
      <w:r w:rsidRPr="009F0261">
        <w:t>L’étude de cas a bien permis de travailler sur la prise de décision et l’analyse d’informations, mais elle aurait mérité plus de temps pour approfondir les échanges.</w:t>
      </w:r>
    </w:p>
    <w:p w14:paraId="57F6F08D" w14:textId="77777777" w:rsidR="000028E0" w:rsidRPr="009F0261" w:rsidRDefault="000028E0" w:rsidP="009F0261">
      <w:pPr>
        <w:pStyle w:val="ListParagraph"/>
        <w:numPr>
          <w:ilvl w:val="0"/>
          <w:numId w:val="36"/>
        </w:numPr>
      </w:pPr>
      <w:r w:rsidRPr="009F0261">
        <w:t>La gestion du temps et de la participation des apprenants</w:t>
      </w:r>
    </w:p>
    <w:p w14:paraId="377725BE" w14:textId="77777777" w:rsidR="000028E0" w:rsidRPr="009F0261" w:rsidRDefault="000028E0" w:rsidP="009F0261">
      <w:pPr>
        <w:pStyle w:val="ListParagraph"/>
        <w:numPr>
          <w:ilvl w:val="0"/>
          <w:numId w:val="35"/>
        </w:numPr>
      </w:pPr>
      <w:r w:rsidRPr="009F0261">
        <w:t>La gestion du temps a été un défi : la séance a duré 55 minutes au lieu des 45 prévues.</w:t>
      </w:r>
    </w:p>
    <w:p w14:paraId="3898CE33" w14:textId="77777777" w:rsidR="000028E0" w:rsidRPr="009F0261" w:rsidRDefault="000028E0" w:rsidP="009F0261">
      <w:pPr>
        <w:pStyle w:val="ListParagraph"/>
        <w:numPr>
          <w:ilvl w:val="0"/>
          <w:numId w:val="35"/>
        </w:numPr>
      </w:pPr>
      <w:r w:rsidRPr="009F0261">
        <w:t>Il est important d’anticiper l’équilibre entre interaction et progression du contenu pour éviter des frustrations liées au manque de temps pour certaines activités.</w:t>
      </w:r>
    </w:p>
    <w:p w14:paraId="592B54AA" w14:textId="77777777" w:rsidR="000028E0" w:rsidRPr="009F0261" w:rsidRDefault="000028E0" w:rsidP="009F0261">
      <w:pPr>
        <w:pStyle w:val="ListParagraph"/>
        <w:numPr>
          <w:ilvl w:val="0"/>
          <w:numId w:val="36"/>
        </w:numPr>
      </w:pPr>
      <w:r w:rsidRPr="009F0261">
        <w:t>Le rôle du formateur dans la structuration et l’animation de la séquence</w:t>
      </w:r>
    </w:p>
    <w:p w14:paraId="6E5BEB4D" w14:textId="77777777" w:rsidR="000028E0" w:rsidRPr="009F0261" w:rsidRDefault="000028E0" w:rsidP="009F0261">
      <w:pPr>
        <w:pStyle w:val="ListParagraph"/>
        <w:numPr>
          <w:ilvl w:val="0"/>
          <w:numId w:val="35"/>
        </w:numPr>
      </w:pPr>
      <w:r w:rsidRPr="009F0261">
        <w:t>François a été attentif aux apprenants, mais son stress du début l’a poussé à lire ses notes, ce qui a affecté la fluidité de l’introduction.</w:t>
      </w:r>
    </w:p>
    <w:p w14:paraId="575ED83D" w14:textId="77777777" w:rsidR="000028E0" w:rsidRPr="009F0261" w:rsidRDefault="000028E0" w:rsidP="009F0261">
      <w:pPr>
        <w:pStyle w:val="ListParagraph"/>
        <w:numPr>
          <w:ilvl w:val="0"/>
          <w:numId w:val="35"/>
        </w:numPr>
      </w:pPr>
      <w:r w:rsidRPr="009F0261">
        <w:t>À mesure que la séance avançait, il a pris de l’aisance, rendant son animation plus interactive et naturelle.</w:t>
      </w:r>
    </w:p>
    <w:p w14:paraId="6C9A9252" w14:textId="77777777" w:rsidR="000028E0" w:rsidRPr="009F0261" w:rsidRDefault="000028E0" w:rsidP="009F0261">
      <w:pPr>
        <w:pStyle w:val="ListParagraph"/>
        <w:numPr>
          <w:ilvl w:val="0"/>
          <w:numId w:val="35"/>
        </w:numPr>
      </w:pPr>
      <w:r w:rsidRPr="009F0261">
        <w:t>La gestion de la participation doit être prise en compte dans la conception pédagogique : trop d’interactions non cadrées peuvent déséquilibrer le déroulement de la formation.</w:t>
      </w:r>
    </w:p>
    <w:p w14:paraId="00EC3ECA" w14:textId="77777777" w:rsidR="000028E0" w:rsidRPr="009F0261" w:rsidRDefault="000028E0" w:rsidP="009F0261"/>
    <w:p w14:paraId="02318D8C" w14:textId="77777777" w:rsidR="000028E0" w:rsidRPr="009F0261" w:rsidRDefault="000028E0" w:rsidP="004C7BD8">
      <w:pPr>
        <w:pStyle w:val="Heading3"/>
      </w:pPr>
      <w:bookmarkStart w:id="245" w:name="_Toc189836595"/>
      <w:bookmarkStart w:id="246" w:name="_Toc195571471"/>
      <w:bookmarkStart w:id="247" w:name="_Toc195571537"/>
      <w:r w:rsidRPr="009F0261">
        <w:lastRenderedPageBreak/>
        <w:t>Le vocabulaire nouveau à retenir</w:t>
      </w:r>
      <w:bookmarkEnd w:id="245"/>
      <w:bookmarkEnd w:id="246"/>
      <w:bookmarkEnd w:id="247"/>
    </w:p>
    <w:p w14:paraId="420FF63F" w14:textId="77777777" w:rsidR="000028E0" w:rsidRPr="009F0261" w:rsidRDefault="000028E0" w:rsidP="009F0261">
      <w:pPr>
        <w:pStyle w:val="ListParagraph"/>
        <w:numPr>
          <w:ilvl w:val="0"/>
          <w:numId w:val="36"/>
        </w:numPr>
      </w:pPr>
      <w:r w:rsidRPr="009F0261">
        <w:t>Métaplan : technique pédagogique utilisant des post-</w:t>
      </w:r>
      <w:proofErr w:type="spellStart"/>
      <w:r w:rsidRPr="009F0261">
        <w:t>its</w:t>
      </w:r>
      <w:proofErr w:type="spellEnd"/>
      <w:r w:rsidRPr="009F0261">
        <w:t xml:space="preserve"> pour organiser des idées et structurer une réflexion collective.</w:t>
      </w:r>
    </w:p>
    <w:p w14:paraId="7966B1AD" w14:textId="77777777" w:rsidR="000028E0" w:rsidRPr="009F0261" w:rsidRDefault="000028E0" w:rsidP="009F0261">
      <w:pPr>
        <w:pStyle w:val="ListParagraph"/>
        <w:numPr>
          <w:ilvl w:val="0"/>
          <w:numId w:val="36"/>
        </w:numPr>
      </w:pPr>
      <w:r w:rsidRPr="009F0261">
        <w:t>Exposé préliminaire : introduction posant les bases théoriques nécessaires avant une activité pratique.</w:t>
      </w:r>
    </w:p>
    <w:p w14:paraId="73BB22D2" w14:textId="77777777" w:rsidR="000028E0" w:rsidRPr="009F0261" w:rsidRDefault="000028E0" w:rsidP="009F0261">
      <w:pPr>
        <w:pStyle w:val="ListParagraph"/>
        <w:numPr>
          <w:ilvl w:val="0"/>
          <w:numId w:val="36"/>
        </w:numPr>
      </w:pPr>
      <w:r w:rsidRPr="009F0261">
        <w:t>Surcharge cognitive : accumulation excessive d’informations rendant l’apprentissage plus difficile.</w:t>
      </w:r>
    </w:p>
    <w:p w14:paraId="6D33BE8F" w14:textId="77777777" w:rsidR="000028E0" w:rsidRPr="009F0261" w:rsidRDefault="000028E0" w:rsidP="009F0261">
      <w:pPr>
        <w:pStyle w:val="ListParagraph"/>
        <w:numPr>
          <w:ilvl w:val="0"/>
          <w:numId w:val="36"/>
        </w:numPr>
      </w:pPr>
      <w:r w:rsidRPr="009F0261">
        <w:t>Gestion de la participation : équilibre entre interaction et progression du contenu pédagogique.</w:t>
      </w:r>
    </w:p>
    <w:p w14:paraId="75225FEB" w14:textId="77777777" w:rsidR="000028E0" w:rsidRPr="009F0261" w:rsidRDefault="000028E0" w:rsidP="004C7BD8">
      <w:pPr>
        <w:pStyle w:val="Heading3"/>
      </w:pPr>
      <w:bookmarkStart w:id="248" w:name="_Toc189836596"/>
      <w:bookmarkStart w:id="249" w:name="_Toc195571472"/>
      <w:bookmarkStart w:id="250" w:name="_Toc195571538"/>
      <w:r w:rsidRPr="009F0261">
        <w:t>Les questions nouvelles ou celles qui restent en suspens</w:t>
      </w:r>
      <w:bookmarkEnd w:id="248"/>
      <w:bookmarkEnd w:id="249"/>
      <w:bookmarkEnd w:id="250"/>
      <w:r w:rsidRPr="009F0261">
        <w:t xml:space="preserve"> </w:t>
      </w:r>
    </w:p>
    <w:p w14:paraId="42C6B0D5" w14:textId="77777777" w:rsidR="000028E0" w:rsidRPr="009F0261" w:rsidRDefault="000028E0" w:rsidP="009F0261">
      <w:pPr>
        <w:pStyle w:val="ListParagraph"/>
        <w:numPr>
          <w:ilvl w:val="0"/>
          <w:numId w:val="36"/>
        </w:numPr>
      </w:pPr>
      <w:r w:rsidRPr="009F0261">
        <w:t>Comment mieux intégrer le contenu théorique dans l’activité principale (ex. étude de cas) pour éviter une longue introduction ?</w:t>
      </w:r>
    </w:p>
    <w:p w14:paraId="5B7ABBF6" w14:textId="77777777" w:rsidR="000028E0" w:rsidRPr="009F0261" w:rsidRDefault="000028E0" w:rsidP="009F0261">
      <w:pPr>
        <w:pStyle w:val="ListParagraph"/>
      </w:pPr>
      <w:r w:rsidRPr="009F0261">
        <w:t>Quel est le meilleur moyen de calibrer la participation des apprenants pour éviter qu’elle n’empiète sur le temps des activités prévues ?</w:t>
      </w:r>
    </w:p>
    <w:p w14:paraId="52806800" w14:textId="77777777" w:rsidR="000028E0" w:rsidRPr="009F0261" w:rsidRDefault="000028E0" w:rsidP="009F0261">
      <w:pPr>
        <w:pStyle w:val="ListParagraph"/>
        <w:numPr>
          <w:ilvl w:val="0"/>
          <w:numId w:val="36"/>
        </w:numPr>
      </w:pPr>
      <w:r w:rsidRPr="009F0261">
        <w:t>Faut-il toujours utiliser un métaplan ou un simple brainstorming peut-il suffire dans certains cas ?</w:t>
      </w:r>
    </w:p>
    <w:p w14:paraId="2322B7F2" w14:textId="77777777" w:rsidR="000028E0" w:rsidRPr="009F0261" w:rsidRDefault="000028E0" w:rsidP="004C7BD8">
      <w:pPr>
        <w:pStyle w:val="Heading3"/>
      </w:pPr>
      <w:bookmarkStart w:id="251" w:name="_Toc189836597"/>
      <w:bookmarkStart w:id="252" w:name="_Toc195571473"/>
      <w:bookmarkStart w:id="253" w:name="_Toc195571539"/>
      <w:r w:rsidRPr="009F0261">
        <w:t>Ce qui m’a étonné, bousculé, dérangé</w:t>
      </w:r>
      <w:bookmarkEnd w:id="251"/>
      <w:bookmarkEnd w:id="252"/>
      <w:bookmarkEnd w:id="253"/>
      <w:r w:rsidRPr="009F0261">
        <w:t xml:space="preserve"> </w:t>
      </w:r>
    </w:p>
    <w:p w14:paraId="05F780A1" w14:textId="77777777" w:rsidR="000028E0" w:rsidRPr="009F0261" w:rsidRDefault="000028E0" w:rsidP="009F0261">
      <w:pPr>
        <w:pStyle w:val="ListParagraph"/>
        <w:numPr>
          <w:ilvl w:val="0"/>
          <w:numId w:val="36"/>
        </w:numPr>
      </w:pPr>
      <w:r w:rsidRPr="009F0261">
        <w:t>L’impact du choix des méthodes pédagogiques sur la gestion du temps : le fait d’avoir deux approches majeures (métaplan + étude de cas) a compliqué l’animation.</w:t>
      </w:r>
    </w:p>
    <w:p w14:paraId="030E5F6F" w14:textId="77777777" w:rsidR="000028E0" w:rsidRPr="009F0261" w:rsidRDefault="000028E0" w:rsidP="009F0261">
      <w:pPr>
        <w:pStyle w:val="ListParagraph"/>
        <w:numPr>
          <w:ilvl w:val="0"/>
          <w:numId w:val="36"/>
        </w:numPr>
      </w:pPr>
      <w:r w:rsidRPr="009F0261">
        <w:t>L’effet d’un exposé préliminaire trop dense : trop de contenu au début peut ralentir la dynamique et noyer les apprenants sous trop d’informations.</w:t>
      </w:r>
    </w:p>
    <w:p w14:paraId="30701E15" w14:textId="77777777" w:rsidR="000028E0" w:rsidRPr="009F0261" w:rsidRDefault="000028E0" w:rsidP="004C7BD8">
      <w:pPr>
        <w:pStyle w:val="Heading3"/>
      </w:pPr>
      <w:bookmarkStart w:id="254" w:name="_Toc189836598"/>
      <w:bookmarkStart w:id="255" w:name="_Toc195571474"/>
      <w:bookmarkStart w:id="256" w:name="_Toc195571540"/>
      <w:r w:rsidRPr="009F0261">
        <w:t>Ce qui s’est clarifié</w:t>
      </w:r>
      <w:bookmarkEnd w:id="254"/>
      <w:bookmarkEnd w:id="255"/>
      <w:bookmarkEnd w:id="256"/>
      <w:r w:rsidRPr="009F0261">
        <w:t xml:space="preserve"> </w:t>
      </w:r>
    </w:p>
    <w:p w14:paraId="583EDD73" w14:textId="77777777" w:rsidR="000028E0" w:rsidRPr="009F0261" w:rsidRDefault="000028E0" w:rsidP="009F0261">
      <w:pPr>
        <w:pStyle w:val="ListParagraph"/>
        <w:numPr>
          <w:ilvl w:val="0"/>
          <w:numId w:val="36"/>
        </w:numPr>
      </w:pPr>
      <w:r w:rsidRPr="009F0261">
        <w:t>L’étude de cas est une excellente méthode pour travailler l’analyse et la prise de décision, mais elle doit être bien exploitée en laissant du temps à la discussion.</w:t>
      </w:r>
    </w:p>
    <w:p w14:paraId="7EC26C1A" w14:textId="77777777" w:rsidR="000028E0" w:rsidRPr="009F0261" w:rsidRDefault="000028E0" w:rsidP="009F0261">
      <w:pPr>
        <w:pStyle w:val="ListParagraph"/>
        <w:numPr>
          <w:ilvl w:val="0"/>
          <w:numId w:val="36"/>
        </w:numPr>
      </w:pPr>
      <w:r w:rsidRPr="009F0261">
        <w:t>Un métaplan doit être bien réfléchi dans son usage : si son objectif est uniquement de faire émerger des idées, un brainstorming peut être plus efficace et rapide.</w:t>
      </w:r>
    </w:p>
    <w:p w14:paraId="13AFF167" w14:textId="77777777" w:rsidR="000028E0" w:rsidRPr="009F0261" w:rsidRDefault="000028E0" w:rsidP="009F0261">
      <w:pPr>
        <w:pStyle w:val="ListParagraph"/>
        <w:numPr>
          <w:ilvl w:val="0"/>
          <w:numId w:val="36"/>
        </w:numPr>
      </w:pPr>
      <w:r w:rsidRPr="009F0261">
        <w:t>L’interaction est essentielle, mais doit être contrôlée pour ne pas déséquilibrer le déroulement de la formation.</w:t>
      </w:r>
    </w:p>
    <w:p w14:paraId="5FCCA8EC" w14:textId="77777777" w:rsidR="000028E0" w:rsidRPr="009F0261" w:rsidRDefault="000028E0" w:rsidP="004C7BD8">
      <w:pPr>
        <w:pStyle w:val="Heading3"/>
      </w:pPr>
      <w:bookmarkStart w:id="257" w:name="_Toc189836599"/>
      <w:bookmarkStart w:id="258" w:name="_Toc195571475"/>
      <w:bookmarkStart w:id="259" w:name="_Toc195571541"/>
      <w:r w:rsidRPr="009F0261">
        <w:t>Conclusion</w:t>
      </w:r>
      <w:bookmarkEnd w:id="257"/>
      <w:bookmarkEnd w:id="258"/>
      <w:bookmarkEnd w:id="259"/>
      <w:r w:rsidRPr="009F0261">
        <w:t xml:space="preserve"> </w:t>
      </w:r>
    </w:p>
    <w:p w14:paraId="715B4F79" w14:textId="21662E60" w:rsidR="000F66E3" w:rsidRPr="009F0261" w:rsidRDefault="000028E0" w:rsidP="009F0261">
      <w:r w:rsidRPr="009F0261">
        <w:t>Cette séance a mis en évidence les défis liés à la gestion du temps, à la structuration du contenu et à l’exploitation des techniques pédagogiques. L’étude de cas était une approche pertinente, mais elle aurait gagné à être plus approfondie avec une meilleure gestion du temps. Le métaplan, bien que pertinent, aurait peut-être pu être remplacé par une méthode plus simple pour éviter une surcharge d’activités. La séance souligne l’importance d’un équilibre entre théorie et pratique, entre participation et progression du contenu, afin d’optimiser l’apprentissage des apprenants.</w:t>
      </w:r>
      <w:bookmarkStart w:id="260" w:name="_Toc189613061"/>
      <w:bookmarkStart w:id="261" w:name="_Toc189836600"/>
      <w:r w:rsidR="000F66E3" w:rsidRPr="009F0261">
        <w:t xml:space="preserve"> </w:t>
      </w:r>
    </w:p>
    <w:p w14:paraId="50AD40D8" w14:textId="132AF08F" w:rsidR="000028E0" w:rsidRPr="009F0261" w:rsidRDefault="000028E0" w:rsidP="004C7BD8">
      <w:pPr>
        <w:pStyle w:val="Heading2"/>
      </w:pPr>
      <w:bookmarkStart w:id="262" w:name="_Toc195571476"/>
      <w:bookmarkStart w:id="263" w:name="_Toc195571542"/>
      <w:r w:rsidRPr="009F0261">
        <w:lastRenderedPageBreak/>
        <w:t>Séance du 6 janvier 2025 : Animation de Mohamed (moi-même)</w:t>
      </w:r>
      <w:bookmarkEnd w:id="260"/>
      <w:bookmarkEnd w:id="261"/>
      <w:bookmarkEnd w:id="262"/>
      <w:bookmarkEnd w:id="263"/>
    </w:p>
    <w:p w14:paraId="219D7038" w14:textId="77777777" w:rsidR="000028E0" w:rsidRPr="009F0261" w:rsidRDefault="000028E0" w:rsidP="004C7BD8">
      <w:pPr>
        <w:pStyle w:val="Heading3"/>
      </w:pPr>
      <w:bookmarkStart w:id="264" w:name="_Toc189613062"/>
      <w:bookmarkStart w:id="265" w:name="_Toc189836601"/>
      <w:bookmarkStart w:id="266" w:name="_Toc195571477"/>
      <w:bookmarkStart w:id="267" w:name="_Toc195571543"/>
      <w:r w:rsidRPr="009F0261">
        <w:t>Déroulement de l’animation</w:t>
      </w:r>
      <w:bookmarkEnd w:id="264"/>
      <w:bookmarkEnd w:id="265"/>
      <w:bookmarkEnd w:id="266"/>
      <w:bookmarkEnd w:id="267"/>
    </w:p>
    <w:p w14:paraId="2FE6CE57" w14:textId="77777777" w:rsidR="000028E0" w:rsidRPr="009F0261" w:rsidRDefault="000028E0" w:rsidP="009F0261">
      <w:pPr>
        <w:pStyle w:val="NormalWeb"/>
        <w:rPr>
          <w:lang w:val="fr-FR"/>
        </w:rPr>
      </w:pPr>
      <w:r w:rsidRPr="009F0261">
        <w:rPr>
          <w:lang w:val="fr-FR"/>
        </w:rPr>
        <w:t xml:space="preserve">Le 6 janvier 2025, j’ai animé une séquence pédagogique sur la </w:t>
      </w:r>
      <w:r w:rsidRPr="009F0261">
        <w:rPr>
          <w:rStyle w:val="Strong"/>
          <w:rFonts w:eastAsiaTheme="majorEastAsia"/>
          <w:lang w:val="fr-FR"/>
        </w:rPr>
        <w:t>commercialisation de la formation « Gestion de projet avec la méthode Scrum »</w:t>
      </w:r>
      <w:r w:rsidRPr="009F0261">
        <w:rPr>
          <w:lang w:val="fr-FR"/>
        </w:rPr>
        <w:t xml:space="preserve">. L’objectif principal était de transmettre aux apprenants des </w:t>
      </w:r>
      <w:r w:rsidRPr="009F0261">
        <w:rPr>
          <w:rStyle w:val="Strong"/>
          <w:rFonts w:eastAsiaTheme="majorEastAsia"/>
          <w:lang w:val="fr-FR"/>
        </w:rPr>
        <w:t>repères clés</w:t>
      </w:r>
      <w:r w:rsidRPr="009F0261">
        <w:rPr>
          <w:lang w:val="fr-FR"/>
        </w:rPr>
        <w:t xml:space="preserve"> pour comprendre Scrum, mais surtout pour apprendre à valoriser cette formation auprès d’un public de commerciaux.</w:t>
      </w:r>
    </w:p>
    <w:p w14:paraId="4486A9B6" w14:textId="77777777" w:rsidR="000028E0" w:rsidRPr="009F0261" w:rsidRDefault="000028E0" w:rsidP="009F0261">
      <w:pPr>
        <w:pStyle w:val="NormalWeb"/>
        <w:rPr>
          <w:lang w:val="fr-FR"/>
        </w:rPr>
      </w:pPr>
      <w:r w:rsidRPr="009F0261">
        <w:rPr>
          <w:lang w:val="fr-FR"/>
        </w:rPr>
        <w:t xml:space="preserve">Dès le début, j’ai présenté les </w:t>
      </w:r>
      <w:r w:rsidRPr="009F0261">
        <w:rPr>
          <w:rStyle w:val="Strong"/>
          <w:rFonts w:eastAsiaTheme="majorEastAsia"/>
          <w:lang w:val="fr-FR"/>
        </w:rPr>
        <w:t>objectifs pédagogiques</w:t>
      </w:r>
      <w:r w:rsidRPr="009F0261">
        <w:rPr>
          <w:lang w:val="fr-FR"/>
        </w:rPr>
        <w:t xml:space="preserve"> de la séance et précisé que </w:t>
      </w:r>
      <w:r w:rsidRPr="009F0261">
        <w:rPr>
          <w:b/>
          <w:bCs/>
          <w:lang w:val="fr-FR"/>
        </w:rPr>
        <w:t>mon intention</w:t>
      </w:r>
      <w:r w:rsidRPr="009F0261">
        <w:rPr>
          <w:lang w:val="fr-FR"/>
        </w:rPr>
        <w:t xml:space="preserve"> n’était pas de former des experts en Scrum, mais de leur donner suffisamment d’éléments pour qu’ils puissent </w:t>
      </w:r>
      <w:proofErr w:type="spellStart"/>
      <w:r w:rsidRPr="009F0261">
        <w:rPr>
          <w:rStyle w:val="Strong"/>
          <w:rFonts w:eastAsiaTheme="majorEastAsia"/>
          <w:lang w:val="fr-FR"/>
        </w:rPr>
        <w:t>pitcher</w:t>
      </w:r>
      <w:proofErr w:type="spellEnd"/>
      <w:r w:rsidRPr="009F0261">
        <w:rPr>
          <w:lang w:val="fr-FR"/>
        </w:rPr>
        <w:t xml:space="preserve"> cette formation de manière convaincante pour pouvoir la vendre. J’ai ensuite déroulé mon intervention en plusieurs étapes :</w:t>
      </w:r>
    </w:p>
    <w:p w14:paraId="7D29773E" w14:textId="77777777" w:rsidR="000028E0" w:rsidRPr="009F0261" w:rsidRDefault="000028E0" w:rsidP="009F0261">
      <w:pPr>
        <w:pStyle w:val="NormalWeb"/>
        <w:numPr>
          <w:ilvl w:val="0"/>
          <w:numId w:val="40"/>
        </w:numPr>
        <w:rPr>
          <w:lang w:val="fr-FR"/>
        </w:rPr>
      </w:pPr>
      <w:r w:rsidRPr="009F0261">
        <w:rPr>
          <w:rStyle w:val="Strong"/>
          <w:rFonts w:eastAsiaTheme="majorEastAsia"/>
          <w:lang w:val="fr-FR"/>
        </w:rPr>
        <w:t>Introduction et cadrage</w:t>
      </w:r>
    </w:p>
    <w:p w14:paraId="3AD07458" w14:textId="77777777" w:rsidR="000028E0" w:rsidRPr="009F0261" w:rsidRDefault="000028E0" w:rsidP="009F0261">
      <w:pPr>
        <w:pStyle w:val="ListParagraph"/>
        <w:numPr>
          <w:ilvl w:val="1"/>
          <w:numId w:val="40"/>
        </w:numPr>
      </w:pPr>
      <w:r w:rsidRPr="009F0261">
        <w:t>Présentation de la méthode Scrum et de ses principes fondamentaux.</w:t>
      </w:r>
    </w:p>
    <w:p w14:paraId="6A0C2052" w14:textId="77777777" w:rsidR="000028E0" w:rsidRPr="009F0261" w:rsidRDefault="000028E0" w:rsidP="009F0261">
      <w:pPr>
        <w:pStyle w:val="ListParagraph"/>
        <w:numPr>
          <w:ilvl w:val="1"/>
          <w:numId w:val="40"/>
        </w:numPr>
      </w:pPr>
      <w:r w:rsidRPr="009F0261">
        <w:t>Explication du rôle des commerciaux dans la diffusion de cette formation.</w:t>
      </w:r>
    </w:p>
    <w:p w14:paraId="6E40C726" w14:textId="77777777" w:rsidR="000028E0" w:rsidRPr="009F0261" w:rsidRDefault="000028E0" w:rsidP="009F0261">
      <w:pPr>
        <w:pStyle w:val="NormalWeb"/>
        <w:numPr>
          <w:ilvl w:val="0"/>
          <w:numId w:val="40"/>
        </w:numPr>
        <w:rPr>
          <w:lang w:val="fr-FR"/>
        </w:rPr>
      </w:pPr>
      <w:r w:rsidRPr="009F0261">
        <w:rPr>
          <w:rStyle w:val="Strong"/>
          <w:rFonts w:eastAsiaTheme="majorEastAsia"/>
          <w:lang w:val="fr-FR"/>
        </w:rPr>
        <w:t>Exposé interactif</w:t>
      </w:r>
    </w:p>
    <w:p w14:paraId="4624E315" w14:textId="77777777" w:rsidR="000028E0" w:rsidRPr="009F0261" w:rsidRDefault="000028E0" w:rsidP="009F0261">
      <w:pPr>
        <w:pStyle w:val="ListParagraph"/>
        <w:numPr>
          <w:ilvl w:val="1"/>
          <w:numId w:val="40"/>
        </w:numPr>
      </w:pPr>
      <w:r w:rsidRPr="009F0261">
        <w:t xml:space="preserve">Présentation des concepts clés à l’aide de </w:t>
      </w:r>
      <w:r w:rsidRPr="009F0261">
        <w:rPr>
          <w:rStyle w:val="Strong"/>
          <w:rFonts w:ascii="Times New Roman" w:hAnsi="Times New Roman" w:cs="Times New Roman"/>
          <w:szCs w:val="24"/>
        </w:rPr>
        <w:t>schémas et croquis</w:t>
      </w:r>
      <w:r w:rsidRPr="009F0261">
        <w:t xml:space="preserve"> pour </w:t>
      </w:r>
      <w:r w:rsidRPr="009F0261">
        <w:rPr>
          <w:rStyle w:val="Strong"/>
          <w:rFonts w:ascii="Times New Roman" w:hAnsi="Times New Roman" w:cs="Times New Roman"/>
          <w:szCs w:val="24"/>
        </w:rPr>
        <w:t>faciliter la compréhension et la mémorisation</w:t>
      </w:r>
      <w:r w:rsidRPr="009F0261">
        <w:t>.</w:t>
      </w:r>
    </w:p>
    <w:p w14:paraId="10287439" w14:textId="77777777" w:rsidR="000028E0" w:rsidRPr="009F0261" w:rsidRDefault="000028E0" w:rsidP="009F0261">
      <w:pPr>
        <w:pStyle w:val="ListParagraph"/>
        <w:numPr>
          <w:ilvl w:val="1"/>
          <w:numId w:val="40"/>
        </w:numPr>
      </w:pPr>
      <w:r w:rsidRPr="009F0261">
        <w:t>Utilisation d’</w:t>
      </w:r>
      <w:r w:rsidRPr="009F0261">
        <w:rPr>
          <w:rStyle w:val="Strong"/>
          <w:rFonts w:ascii="Times New Roman" w:hAnsi="Times New Roman" w:cs="Times New Roman"/>
          <w:szCs w:val="24"/>
        </w:rPr>
        <w:t>analogies</w:t>
      </w:r>
      <w:r w:rsidRPr="009F0261">
        <w:t xml:space="preserve"> pour relier Scrum à des notions plus familières.</w:t>
      </w:r>
    </w:p>
    <w:p w14:paraId="7AFF6F24" w14:textId="77777777" w:rsidR="000028E0" w:rsidRPr="009F0261" w:rsidRDefault="000028E0" w:rsidP="009F0261">
      <w:pPr>
        <w:pStyle w:val="ListParagraph"/>
        <w:numPr>
          <w:ilvl w:val="1"/>
          <w:numId w:val="40"/>
        </w:numPr>
      </w:pPr>
      <w:r w:rsidRPr="009F0261">
        <w:t>Réponses aux questions en temps réel, avec des reformulations pour s’assurer de la bonne compréhension.</w:t>
      </w:r>
    </w:p>
    <w:p w14:paraId="3457C060" w14:textId="77777777" w:rsidR="000028E0" w:rsidRPr="009F0261" w:rsidRDefault="000028E0" w:rsidP="009F0261">
      <w:pPr>
        <w:pStyle w:val="NormalWeb"/>
        <w:numPr>
          <w:ilvl w:val="0"/>
          <w:numId w:val="40"/>
        </w:numPr>
        <w:rPr>
          <w:lang w:val="fr-FR"/>
        </w:rPr>
      </w:pPr>
      <w:r w:rsidRPr="009F0261">
        <w:rPr>
          <w:rStyle w:val="Strong"/>
          <w:rFonts w:eastAsiaTheme="majorEastAsia"/>
          <w:lang w:val="fr-FR"/>
        </w:rPr>
        <w:t>Problèmes rencontrés et ajustements</w:t>
      </w:r>
    </w:p>
    <w:p w14:paraId="257BE5F0" w14:textId="77777777" w:rsidR="000028E0" w:rsidRPr="009F0261" w:rsidRDefault="000028E0" w:rsidP="009F0261">
      <w:pPr>
        <w:pStyle w:val="ListParagraph"/>
        <w:numPr>
          <w:ilvl w:val="1"/>
          <w:numId w:val="40"/>
        </w:numPr>
      </w:pPr>
      <w:r w:rsidRPr="009F0261">
        <w:rPr>
          <w:rStyle w:val="Strong"/>
          <w:rFonts w:ascii="Times New Roman" w:hAnsi="Times New Roman" w:cs="Times New Roman"/>
          <w:szCs w:val="24"/>
        </w:rPr>
        <w:t>Contrainte de temps</w:t>
      </w:r>
      <w:r w:rsidRPr="009F0261">
        <w:t xml:space="preserve"> : j’ai dû passer rapidement sur certains slides pour respecter le </w:t>
      </w:r>
      <w:proofErr w:type="gramStart"/>
      <w:r w:rsidRPr="009F0261">
        <w:t>timing</w:t>
      </w:r>
      <w:proofErr w:type="gramEnd"/>
      <w:r w:rsidRPr="009F0261">
        <w:t xml:space="preserve">, ce qui m’a empêché de </w:t>
      </w:r>
      <w:r w:rsidRPr="009F0261">
        <w:rPr>
          <w:rStyle w:val="Strong"/>
          <w:rFonts w:ascii="Times New Roman" w:hAnsi="Times New Roman" w:cs="Times New Roman"/>
          <w:szCs w:val="24"/>
        </w:rPr>
        <w:t xml:space="preserve">montrer l’exercice prévu avec </w:t>
      </w:r>
      <w:proofErr w:type="spellStart"/>
      <w:r w:rsidRPr="009F0261">
        <w:rPr>
          <w:rStyle w:val="Strong"/>
          <w:rFonts w:ascii="Times New Roman" w:hAnsi="Times New Roman" w:cs="Times New Roman"/>
          <w:szCs w:val="24"/>
        </w:rPr>
        <w:t>ChatGPT</w:t>
      </w:r>
      <w:proofErr w:type="spellEnd"/>
      <w:r w:rsidRPr="009F0261">
        <w:t>.</w:t>
      </w:r>
    </w:p>
    <w:p w14:paraId="1D30F178" w14:textId="77777777" w:rsidR="000028E0" w:rsidRPr="009F0261" w:rsidRDefault="000028E0" w:rsidP="009F0261">
      <w:pPr>
        <w:pStyle w:val="ListParagraph"/>
        <w:numPr>
          <w:ilvl w:val="1"/>
          <w:numId w:val="40"/>
        </w:numPr>
      </w:pPr>
      <w:r w:rsidRPr="009F0261">
        <w:rPr>
          <w:rStyle w:val="Strong"/>
          <w:rFonts w:ascii="Times New Roman" w:hAnsi="Times New Roman" w:cs="Times New Roman"/>
          <w:szCs w:val="24"/>
        </w:rPr>
        <w:t>Trop d’objectifs pour une seule séance</w:t>
      </w:r>
      <w:r w:rsidRPr="009F0261">
        <w:t xml:space="preserve"> : je me suis rendu compte que j’avais </w:t>
      </w:r>
      <w:r w:rsidRPr="009F0261">
        <w:rPr>
          <w:rStyle w:val="Strong"/>
          <w:rFonts w:ascii="Times New Roman" w:hAnsi="Times New Roman" w:cs="Times New Roman"/>
          <w:szCs w:val="24"/>
        </w:rPr>
        <w:t>voulu condenser trop d’informations</w:t>
      </w:r>
      <w:r w:rsidRPr="009F0261">
        <w:t xml:space="preserve"> en 45 minutes.</w:t>
      </w:r>
    </w:p>
    <w:p w14:paraId="79AC54CB" w14:textId="77777777" w:rsidR="000028E0" w:rsidRPr="009F0261" w:rsidRDefault="000028E0" w:rsidP="009F0261">
      <w:pPr>
        <w:pStyle w:val="ListParagraph"/>
        <w:numPr>
          <w:ilvl w:val="1"/>
          <w:numId w:val="40"/>
        </w:numPr>
      </w:pPr>
      <w:r w:rsidRPr="009F0261">
        <w:rPr>
          <w:rStyle w:val="Strong"/>
          <w:rFonts w:ascii="Times New Roman" w:hAnsi="Times New Roman" w:cs="Times New Roman"/>
          <w:szCs w:val="24"/>
        </w:rPr>
        <w:t>Sous-titrage en anglais</w:t>
      </w:r>
      <w:r w:rsidRPr="009F0261">
        <w:t xml:space="preserve"> sur mes supports : cela a perturbé certains apprenants.</w:t>
      </w:r>
    </w:p>
    <w:p w14:paraId="633DE588" w14:textId="77777777" w:rsidR="000028E0" w:rsidRPr="009F0261" w:rsidRDefault="000028E0" w:rsidP="009F0261">
      <w:pPr>
        <w:pStyle w:val="NormalWeb"/>
        <w:numPr>
          <w:ilvl w:val="0"/>
          <w:numId w:val="40"/>
        </w:numPr>
        <w:rPr>
          <w:lang w:val="fr-FR"/>
        </w:rPr>
      </w:pPr>
      <w:r w:rsidRPr="009F0261">
        <w:rPr>
          <w:rStyle w:val="Strong"/>
          <w:rFonts w:eastAsiaTheme="majorEastAsia"/>
          <w:lang w:val="fr-FR"/>
        </w:rPr>
        <w:t>Clôture et retour des apprenants</w:t>
      </w:r>
    </w:p>
    <w:p w14:paraId="589B80ED" w14:textId="77777777" w:rsidR="000028E0" w:rsidRPr="009F0261" w:rsidRDefault="000028E0" w:rsidP="009F0261">
      <w:pPr>
        <w:pStyle w:val="ListParagraph"/>
        <w:numPr>
          <w:ilvl w:val="1"/>
          <w:numId w:val="40"/>
        </w:numPr>
      </w:pPr>
      <w:r w:rsidRPr="009F0261">
        <w:t xml:space="preserve">J’ai terminé en proposant des </w:t>
      </w:r>
      <w:r w:rsidRPr="009F0261">
        <w:rPr>
          <w:rStyle w:val="Strong"/>
          <w:rFonts w:ascii="Times New Roman" w:hAnsi="Times New Roman" w:cs="Times New Roman"/>
          <w:szCs w:val="24"/>
        </w:rPr>
        <w:t>éléments concrets</w:t>
      </w:r>
      <w:r w:rsidRPr="009F0261">
        <w:t xml:space="preserve"> pour approfondir la compréhension après la formation.</w:t>
      </w:r>
    </w:p>
    <w:p w14:paraId="60ADDADD" w14:textId="77777777" w:rsidR="000028E0" w:rsidRPr="009F0261" w:rsidRDefault="000028E0" w:rsidP="009F0261">
      <w:pPr>
        <w:pStyle w:val="ListParagraph"/>
        <w:numPr>
          <w:ilvl w:val="1"/>
          <w:numId w:val="40"/>
        </w:numPr>
      </w:pPr>
      <w:r w:rsidRPr="009F0261">
        <w:t xml:space="preserve">D’après les </w:t>
      </w:r>
      <w:r w:rsidRPr="009F0261">
        <w:rPr>
          <w:rStyle w:val="Strong"/>
          <w:rFonts w:ascii="Times New Roman" w:hAnsi="Times New Roman" w:cs="Times New Roman"/>
          <w:szCs w:val="24"/>
        </w:rPr>
        <w:t>impressions des participants</w:t>
      </w:r>
      <w:r w:rsidRPr="009F0261">
        <w:t xml:space="preserve">, qui ont majoritairement apprécié la clarté de la présentation mais qui ont trouvé que </w:t>
      </w:r>
      <w:r w:rsidRPr="009F0261">
        <w:rPr>
          <w:rStyle w:val="Strong"/>
          <w:rFonts w:ascii="Times New Roman" w:hAnsi="Times New Roman" w:cs="Times New Roman"/>
          <w:szCs w:val="24"/>
        </w:rPr>
        <w:t>le lien avec l’aspect commercial</w:t>
      </w:r>
      <w:r w:rsidRPr="009F0261">
        <w:t xml:space="preserve"> aurait pu être plus approfondi.</w:t>
      </w:r>
    </w:p>
    <w:p w14:paraId="08B2372A" w14:textId="77777777" w:rsidR="000028E0" w:rsidRPr="009F0261" w:rsidRDefault="000028E0" w:rsidP="004C7BD8">
      <w:pPr>
        <w:pStyle w:val="Heading3"/>
      </w:pPr>
      <w:bookmarkStart w:id="268" w:name="_Toc189613063"/>
      <w:bookmarkStart w:id="269" w:name="_Toc189836602"/>
      <w:bookmarkStart w:id="270" w:name="_Toc195571478"/>
      <w:bookmarkStart w:id="271" w:name="_Toc195571544"/>
      <w:r w:rsidRPr="009F0261">
        <w:t>Les idées essentielles retenues</w:t>
      </w:r>
      <w:bookmarkEnd w:id="268"/>
      <w:bookmarkEnd w:id="269"/>
      <w:bookmarkEnd w:id="270"/>
      <w:bookmarkEnd w:id="271"/>
    </w:p>
    <w:p w14:paraId="37FB08CC" w14:textId="77777777" w:rsidR="000028E0" w:rsidRPr="009F0261" w:rsidRDefault="000028E0" w:rsidP="009F0261">
      <w:pPr>
        <w:pStyle w:val="ListParagraph"/>
        <w:numPr>
          <w:ilvl w:val="0"/>
          <w:numId w:val="36"/>
        </w:numPr>
      </w:pPr>
      <w:r w:rsidRPr="009F0261">
        <w:t>L’adaptation du contenu en fonction du contexte et du public cible</w:t>
      </w:r>
    </w:p>
    <w:p w14:paraId="348D38FA" w14:textId="77777777" w:rsidR="000028E0" w:rsidRPr="009F0261" w:rsidRDefault="000028E0" w:rsidP="009F0261">
      <w:pPr>
        <w:pStyle w:val="ListParagraph"/>
        <w:numPr>
          <w:ilvl w:val="0"/>
          <w:numId w:val="35"/>
        </w:numPr>
      </w:pPr>
      <w:r w:rsidRPr="009F0261">
        <w:t>La formation originale est conçue pour des commerciaux, mais ici le public était différent, ce qui a rendu l’animation plus complexe.</w:t>
      </w:r>
    </w:p>
    <w:p w14:paraId="28CF9182" w14:textId="77777777" w:rsidR="000028E0" w:rsidRPr="009F0261" w:rsidRDefault="000028E0" w:rsidP="009F0261">
      <w:pPr>
        <w:pStyle w:val="ListParagraph"/>
        <w:numPr>
          <w:ilvl w:val="0"/>
          <w:numId w:val="35"/>
        </w:numPr>
      </w:pPr>
      <w:r w:rsidRPr="009F0261">
        <w:lastRenderedPageBreak/>
        <w:t>L’objectif n’est pas de rendre les commerciaux experts de la méthode Scrum, mais de leur donner des repères pour qu’ils puissent présenter et vendre la formation.</w:t>
      </w:r>
    </w:p>
    <w:p w14:paraId="3E0DF507" w14:textId="77777777" w:rsidR="000028E0" w:rsidRPr="009F0261" w:rsidRDefault="000028E0" w:rsidP="009F0261">
      <w:pPr>
        <w:pStyle w:val="ListParagraph"/>
        <w:numPr>
          <w:ilvl w:val="0"/>
          <w:numId w:val="35"/>
        </w:numPr>
      </w:pPr>
      <w:r w:rsidRPr="009F0261">
        <w:t>Il aurait été utile d’introduire davantage le contexte professionnel réel pour mieux ancrer l’apprentissage dans une logique de transfert des connaissances.</w:t>
      </w:r>
    </w:p>
    <w:p w14:paraId="387DEE5A" w14:textId="77777777" w:rsidR="000028E0" w:rsidRPr="009F0261" w:rsidRDefault="000028E0" w:rsidP="009F0261">
      <w:pPr>
        <w:pStyle w:val="ListParagraph"/>
        <w:numPr>
          <w:ilvl w:val="0"/>
          <w:numId w:val="36"/>
        </w:numPr>
      </w:pPr>
      <w:r w:rsidRPr="009F0261">
        <w:t xml:space="preserve">Le </w:t>
      </w:r>
      <w:proofErr w:type="gramStart"/>
      <w:r w:rsidRPr="009F0261">
        <w:t>challenge</w:t>
      </w:r>
      <w:proofErr w:type="gramEnd"/>
      <w:r w:rsidRPr="009F0261">
        <w:t xml:space="preserve"> du temps et du calibrage des objectifs</w:t>
      </w:r>
    </w:p>
    <w:p w14:paraId="522DC03F" w14:textId="77777777" w:rsidR="000028E0" w:rsidRPr="009F0261" w:rsidRDefault="000028E0" w:rsidP="009F0261">
      <w:pPr>
        <w:pStyle w:val="ListParagraph"/>
        <w:numPr>
          <w:ilvl w:val="0"/>
          <w:numId w:val="35"/>
        </w:numPr>
      </w:pPr>
      <w:r w:rsidRPr="009F0261">
        <w:t>Plusieurs participants ont noté que les objectifs pédagogiques étaient trop nombreux pour une séquence d’une heure.</w:t>
      </w:r>
    </w:p>
    <w:p w14:paraId="40350AA7" w14:textId="77777777" w:rsidR="000028E0" w:rsidRPr="009F0261" w:rsidRDefault="000028E0" w:rsidP="009F0261">
      <w:pPr>
        <w:pStyle w:val="ListParagraph"/>
        <w:numPr>
          <w:ilvl w:val="0"/>
          <w:numId w:val="35"/>
        </w:numPr>
      </w:pPr>
      <w:r w:rsidRPr="009F0261">
        <w:t xml:space="preserve">J’ai passé plusieurs slides rapidement pour respecter le </w:t>
      </w:r>
      <w:proofErr w:type="gramStart"/>
      <w:r w:rsidRPr="009F0261">
        <w:t>timing</w:t>
      </w:r>
      <w:proofErr w:type="gramEnd"/>
      <w:r w:rsidRPr="009F0261">
        <w:t>, ce qui a généré du stress.</w:t>
      </w:r>
    </w:p>
    <w:p w14:paraId="4DE6735F" w14:textId="77777777" w:rsidR="000028E0" w:rsidRPr="009F0261" w:rsidRDefault="000028E0" w:rsidP="009F0261">
      <w:pPr>
        <w:pStyle w:val="ListParagraph"/>
        <w:numPr>
          <w:ilvl w:val="0"/>
          <w:numId w:val="35"/>
        </w:numPr>
      </w:pPr>
      <w:r w:rsidRPr="009F0261">
        <w:t xml:space="preserve">Le manque de temps a empêché de montrer l’outil </w:t>
      </w:r>
      <w:proofErr w:type="spellStart"/>
      <w:r w:rsidRPr="009F0261">
        <w:t>ChatGPT</w:t>
      </w:r>
      <w:proofErr w:type="spellEnd"/>
      <w:r w:rsidRPr="009F0261">
        <w:t>, pourtant essentiel dans l’approche prévue.</w:t>
      </w:r>
    </w:p>
    <w:p w14:paraId="1CE4E106" w14:textId="77777777" w:rsidR="000028E0" w:rsidRPr="009F0261" w:rsidRDefault="000028E0" w:rsidP="009F0261">
      <w:pPr>
        <w:pStyle w:val="ListParagraph"/>
        <w:numPr>
          <w:ilvl w:val="0"/>
          <w:numId w:val="36"/>
        </w:numPr>
      </w:pPr>
      <w:r w:rsidRPr="009F0261">
        <w:t>L’efficacité des supports visuels et des méthodes de vulgarisation</w:t>
      </w:r>
    </w:p>
    <w:p w14:paraId="13997109" w14:textId="77777777" w:rsidR="000028E0" w:rsidRPr="009F0261" w:rsidRDefault="000028E0" w:rsidP="009F0261">
      <w:pPr>
        <w:pStyle w:val="ListParagraph"/>
        <w:numPr>
          <w:ilvl w:val="0"/>
          <w:numId w:val="35"/>
        </w:numPr>
      </w:pPr>
      <w:r w:rsidRPr="009F0261">
        <w:t>Les schémas, croquis et analogies ont été très appréciés, facilitant la compréhension d’un sujet complexe.</w:t>
      </w:r>
    </w:p>
    <w:p w14:paraId="00920F2F" w14:textId="77777777" w:rsidR="000028E0" w:rsidRPr="009F0261" w:rsidRDefault="000028E0" w:rsidP="009F0261">
      <w:pPr>
        <w:pStyle w:val="ListParagraph"/>
        <w:numPr>
          <w:ilvl w:val="0"/>
          <w:numId w:val="35"/>
        </w:numPr>
      </w:pPr>
      <w:r w:rsidRPr="009F0261">
        <w:t>L’utilisation spontanée d’un schéma en réponse à une question a été perçue comme une bonne pratique pédagogique.</w:t>
      </w:r>
    </w:p>
    <w:p w14:paraId="7E5D384A" w14:textId="77777777" w:rsidR="000028E0" w:rsidRPr="009F0261" w:rsidRDefault="000028E0" w:rsidP="009F0261">
      <w:pPr>
        <w:pStyle w:val="ListParagraph"/>
        <w:numPr>
          <w:ilvl w:val="0"/>
          <w:numId w:val="35"/>
        </w:numPr>
      </w:pPr>
      <w:r w:rsidRPr="009F0261">
        <w:t>Cependant, le sous-titrage en anglais a perturbé certains apprenants, ce qui montre l’importance d’adapter les supports à l’environnement linguistique du public.</w:t>
      </w:r>
    </w:p>
    <w:p w14:paraId="59457441" w14:textId="77777777" w:rsidR="000028E0" w:rsidRPr="009F0261" w:rsidRDefault="000028E0" w:rsidP="009F0261">
      <w:pPr>
        <w:pStyle w:val="ListParagraph"/>
        <w:numPr>
          <w:ilvl w:val="0"/>
          <w:numId w:val="36"/>
        </w:numPr>
      </w:pPr>
      <w:r w:rsidRPr="009F0261">
        <w:t>La place de l’interaction et de la flexibilité pédagogique</w:t>
      </w:r>
    </w:p>
    <w:p w14:paraId="5889D347" w14:textId="77777777" w:rsidR="000028E0" w:rsidRPr="009F0261" w:rsidRDefault="000028E0" w:rsidP="009F0261">
      <w:pPr>
        <w:pStyle w:val="ListParagraph"/>
        <w:numPr>
          <w:ilvl w:val="0"/>
          <w:numId w:val="35"/>
        </w:numPr>
      </w:pPr>
      <w:r w:rsidRPr="009F0261">
        <w:t>L’agilité dans la navigation entre les slides et l’adaptation aux questions ont été apprécié par les apprenants.</w:t>
      </w:r>
    </w:p>
    <w:p w14:paraId="3A7B39B0" w14:textId="77777777" w:rsidR="000028E0" w:rsidRPr="009F0261" w:rsidRDefault="000028E0" w:rsidP="009F0261">
      <w:pPr>
        <w:pStyle w:val="ListParagraph"/>
        <w:numPr>
          <w:ilvl w:val="0"/>
          <w:numId w:val="35"/>
        </w:numPr>
      </w:pPr>
      <w:r w:rsidRPr="009F0261">
        <w:t>J’étais attentif aux signaux non verbaux des participants, ce qui m’a permis d’ajuster son discours en temps réel.</w:t>
      </w:r>
    </w:p>
    <w:p w14:paraId="2460E82F" w14:textId="77777777" w:rsidR="000028E0" w:rsidRPr="009F0261" w:rsidRDefault="000028E0" w:rsidP="009F0261">
      <w:pPr>
        <w:pStyle w:val="ListParagraph"/>
        <w:numPr>
          <w:ilvl w:val="0"/>
          <w:numId w:val="35"/>
        </w:numPr>
      </w:pPr>
      <w:r w:rsidRPr="009F0261">
        <w:t>Cependant, le format expositif a dominé, alors que la formation aurait dû intégrer plus d’exercices pratiques pour renforcer la dimension commerciale de l’apprentissage.</w:t>
      </w:r>
    </w:p>
    <w:p w14:paraId="34B82559" w14:textId="77777777" w:rsidR="000028E0" w:rsidRPr="009F0261" w:rsidRDefault="000028E0" w:rsidP="009F0261">
      <w:pPr>
        <w:pStyle w:val="ListParagraph"/>
        <w:numPr>
          <w:ilvl w:val="0"/>
          <w:numId w:val="36"/>
        </w:numPr>
      </w:pPr>
      <w:r w:rsidRPr="009F0261">
        <w:t>L’importance du transfert des acquis en situation professionnelle</w:t>
      </w:r>
    </w:p>
    <w:p w14:paraId="177D8BBF" w14:textId="77777777" w:rsidR="000028E0" w:rsidRPr="009F0261" w:rsidRDefault="000028E0" w:rsidP="009F0261">
      <w:pPr>
        <w:pStyle w:val="ListParagraph"/>
        <w:numPr>
          <w:ilvl w:val="0"/>
          <w:numId w:val="35"/>
        </w:numPr>
      </w:pPr>
      <w:r w:rsidRPr="009F0261">
        <w:t>La formation visait à donner aux commerciaux des arguments pour vendre la formation sur Scrum.</w:t>
      </w:r>
    </w:p>
    <w:p w14:paraId="4666CBA5" w14:textId="77777777" w:rsidR="000028E0" w:rsidRPr="009F0261" w:rsidRDefault="000028E0" w:rsidP="009F0261">
      <w:pPr>
        <w:pStyle w:val="ListParagraph"/>
        <w:numPr>
          <w:ilvl w:val="0"/>
          <w:numId w:val="35"/>
        </w:numPr>
      </w:pPr>
      <w:r w:rsidRPr="009F0261">
        <w:t>Pourtant, l’animation s’est davantage focalisée sur la compréhension de la méthode Scrum elle-même plutôt que sur la mise en situation commerciale.</w:t>
      </w:r>
    </w:p>
    <w:p w14:paraId="709F47B0" w14:textId="77777777" w:rsidR="000028E0" w:rsidRPr="009F0261" w:rsidRDefault="000028E0" w:rsidP="009F0261">
      <w:pPr>
        <w:pStyle w:val="ListParagraph"/>
        <w:numPr>
          <w:ilvl w:val="0"/>
          <w:numId w:val="35"/>
        </w:numPr>
      </w:pPr>
      <w:r w:rsidRPr="009F0261">
        <w:t xml:space="preserve">Un travail plus poussé sur la production d’arguments et la mise en application aurait renforcé l’impact pédagogique. D’ailleurs c’était l’objectif de l’atelier pratique avec l’assistant GPT pour simuler un dialogue de prospection commerciale. </w:t>
      </w:r>
    </w:p>
    <w:p w14:paraId="298E2778" w14:textId="77777777" w:rsidR="000028E0" w:rsidRPr="009F0261" w:rsidRDefault="000028E0" w:rsidP="009F0261"/>
    <w:p w14:paraId="4D8CFC3C" w14:textId="77777777" w:rsidR="000028E0" w:rsidRPr="009F0261" w:rsidRDefault="000028E0" w:rsidP="004C7BD8">
      <w:pPr>
        <w:pStyle w:val="Heading3"/>
      </w:pPr>
      <w:bookmarkStart w:id="272" w:name="_Toc189613064"/>
      <w:bookmarkStart w:id="273" w:name="_Toc189836603"/>
      <w:bookmarkStart w:id="274" w:name="_Toc195571479"/>
      <w:bookmarkStart w:id="275" w:name="_Toc195571545"/>
      <w:r w:rsidRPr="009F0261">
        <w:t>Le vocabulaire nouveau à retenir</w:t>
      </w:r>
      <w:bookmarkEnd w:id="272"/>
      <w:bookmarkEnd w:id="273"/>
      <w:bookmarkEnd w:id="274"/>
      <w:bookmarkEnd w:id="275"/>
    </w:p>
    <w:p w14:paraId="34B57B3D" w14:textId="77777777" w:rsidR="000028E0" w:rsidRPr="009F0261" w:rsidRDefault="000028E0" w:rsidP="009F0261">
      <w:pPr>
        <w:pStyle w:val="ListParagraph"/>
        <w:numPr>
          <w:ilvl w:val="0"/>
          <w:numId w:val="36"/>
        </w:numPr>
      </w:pPr>
      <w:r w:rsidRPr="009F0261">
        <w:rPr>
          <w:b/>
          <w:bCs/>
        </w:rPr>
        <w:t>Vulgarisation pédagogique</w:t>
      </w:r>
      <w:r w:rsidRPr="009F0261">
        <w:t xml:space="preserve"> : rendre un sujet complexe accessible à un public non expert.</w:t>
      </w:r>
    </w:p>
    <w:p w14:paraId="3145AD26" w14:textId="77777777" w:rsidR="000028E0" w:rsidRPr="009F0261" w:rsidRDefault="000028E0" w:rsidP="009F0261">
      <w:pPr>
        <w:pStyle w:val="ListParagraph"/>
        <w:numPr>
          <w:ilvl w:val="0"/>
          <w:numId w:val="36"/>
        </w:numPr>
      </w:pPr>
      <w:r w:rsidRPr="009F0261">
        <w:rPr>
          <w:b/>
          <w:bCs/>
        </w:rPr>
        <w:t>Transfert des acquis</w:t>
      </w:r>
      <w:r w:rsidRPr="009F0261">
        <w:t xml:space="preserve"> : capacité à réutiliser les connaissances en situation réelle.</w:t>
      </w:r>
    </w:p>
    <w:p w14:paraId="59106A69" w14:textId="77777777" w:rsidR="000028E0" w:rsidRPr="009F0261" w:rsidRDefault="000028E0" w:rsidP="009F0261">
      <w:pPr>
        <w:pStyle w:val="ListParagraph"/>
        <w:numPr>
          <w:ilvl w:val="0"/>
          <w:numId w:val="36"/>
        </w:numPr>
      </w:pPr>
      <w:r w:rsidRPr="009F0261">
        <w:rPr>
          <w:b/>
          <w:bCs/>
        </w:rPr>
        <w:t>Méthode expositive</w:t>
      </w:r>
      <w:r w:rsidRPr="009F0261">
        <w:t xml:space="preserve"> : technique pédagogique où le formateur transmet l’information de manière magistrale.</w:t>
      </w:r>
    </w:p>
    <w:p w14:paraId="65CF35A7" w14:textId="77777777" w:rsidR="000028E0" w:rsidRPr="009F0261" w:rsidRDefault="000028E0" w:rsidP="009F0261">
      <w:pPr>
        <w:pStyle w:val="ListParagraph"/>
        <w:numPr>
          <w:ilvl w:val="0"/>
          <w:numId w:val="36"/>
        </w:numPr>
      </w:pPr>
      <w:r w:rsidRPr="009F0261">
        <w:rPr>
          <w:b/>
          <w:bCs/>
        </w:rPr>
        <w:lastRenderedPageBreak/>
        <w:t>Ancrage pédagogique</w:t>
      </w:r>
      <w:r w:rsidRPr="009F0261">
        <w:t xml:space="preserve"> : introduction permettant de situer un apprentissage dans son contexte et de donner du sens à la formation.</w:t>
      </w:r>
    </w:p>
    <w:p w14:paraId="594A3D01" w14:textId="77777777" w:rsidR="000028E0" w:rsidRPr="009F0261" w:rsidRDefault="000028E0" w:rsidP="004C7BD8">
      <w:pPr>
        <w:pStyle w:val="Heading3"/>
      </w:pPr>
      <w:bookmarkStart w:id="276" w:name="_Toc189613065"/>
      <w:bookmarkStart w:id="277" w:name="_Toc189836604"/>
      <w:bookmarkStart w:id="278" w:name="_Toc195571480"/>
      <w:bookmarkStart w:id="279" w:name="_Toc195571546"/>
      <w:r w:rsidRPr="009F0261">
        <w:t>Les questions nouvelles ou celles qui restent en suspens</w:t>
      </w:r>
      <w:bookmarkEnd w:id="276"/>
      <w:bookmarkEnd w:id="277"/>
      <w:bookmarkEnd w:id="278"/>
      <w:bookmarkEnd w:id="279"/>
      <w:r w:rsidRPr="009F0261">
        <w:t xml:space="preserve"> </w:t>
      </w:r>
    </w:p>
    <w:p w14:paraId="10133A70" w14:textId="77777777" w:rsidR="000028E0" w:rsidRPr="009F0261" w:rsidRDefault="000028E0" w:rsidP="009F0261">
      <w:pPr>
        <w:pStyle w:val="ListParagraph"/>
        <w:numPr>
          <w:ilvl w:val="0"/>
          <w:numId w:val="36"/>
        </w:numPr>
      </w:pPr>
      <w:r w:rsidRPr="009F0261">
        <w:t>Comment mieux structurer les objectifs pédagogiques pour qu’ils soient réalisables dans une séquence d’une heure ?</w:t>
      </w:r>
    </w:p>
    <w:p w14:paraId="4CB5A3D1" w14:textId="77777777" w:rsidR="000028E0" w:rsidRPr="009F0261" w:rsidRDefault="000028E0" w:rsidP="009F0261">
      <w:pPr>
        <w:pStyle w:val="ListParagraph"/>
        <w:numPr>
          <w:ilvl w:val="0"/>
          <w:numId w:val="36"/>
        </w:numPr>
      </w:pPr>
      <w:r w:rsidRPr="009F0261">
        <w:t>Comment intégrer plus d’interaction et d’exercices pratiques dans une formation destinée aux commerciaux ?</w:t>
      </w:r>
    </w:p>
    <w:p w14:paraId="6F5A6D8D" w14:textId="77777777" w:rsidR="000028E0" w:rsidRPr="009F0261" w:rsidRDefault="000028E0" w:rsidP="009F0261">
      <w:pPr>
        <w:pStyle w:val="ListParagraph"/>
        <w:numPr>
          <w:ilvl w:val="0"/>
          <w:numId w:val="36"/>
        </w:numPr>
      </w:pPr>
      <w:r w:rsidRPr="009F0261">
        <w:t xml:space="preserve">Quelle est la meilleure manière d’introduire un outil comme </w:t>
      </w:r>
      <w:proofErr w:type="spellStart"/>
      <w:r w:rsidRPr="009F0261">
        <w:t>ChatGPT</w:t>
      </w:r>
      <w:proofErr w:type="spellEnd"/>
      <w:r w:rsidRPr="009F0261">
        <w:t xml:space="preserve"> sans prendre trop de temps sur l’exposé principal ?</w:t>
      </w:r>
    </w:p>
    <w:p w14:paraId="7B29B840" w14:textId="77777777" w:rsidR="000028E0" w:rsidRPr="009F0261" w:rsidRDefault="000028E0" w:rsidP="009F0261">
      <w:pPr>
        <w:pStyle w:val="ListParagraph"/>
        <w:numPr>
          <w:ilvl w:val="0"/>
          <w:numId w:val="36"/>
        </w:numPr>
      </w:pPr>
      <w:r w:rsidRPr="009F0261">
        <w:t>Comment articuler un contenu technique (Scrum) avec un objectif commercial (vendre la formation) sans perdre en clarté ?</w:t>
      </w:r>
    </w:p>
    <w:p w14:paraId="0A8E5D2C" w14:textId="77777777" w:rsidR="000028E0" w:rsidRPr="009F0261" w:rsidRDefault="000028E0" w:rsidP="004C7BD8">
      <w:pPr>
        <w:pStyle w:val="Heading3"/>
      </w:pPr>
      <w:bookmarkStart w:id="280" w:name="_Toc189613066"/>
      <w:bookmarkStart w:id="281" w:name="_Toc189836605"/>
      <w:bookmarkStart w:id="282" w:name="_Toc195571481"/>
      <w:bookmarkStart w:id="283" w:name="_Toc195571547"/>
      <w:r w:rsidRPr="009F0261">
        <w:t>Ce qui m’a étonné, bousculé, dérangé</w:t>
      </w:r>
      <w:bookmarkEnd w:id="280"/>
      <w:bookmarkEnd w:id="281"/>
      <w:bookmarkEnd w:id="282"/>
      <w:bookmarkEnd w:id="283"/>
      <w:r w:rsidRPr="009F0261">
        <w:t xml:space="preserve"> </w:t>
      </w:r>
    </w:p>
    <w:p w14:paraId="12992672" w14:textId="77777777" w:rsidR="000028E0" w:rsidRPr="009F0261" w:rsidRDefault="000028E0" w:rsidP="009F0261">
      <w:pPr>
        <w:pStyle w:val="ListParagraph"/>
        <w:numPr>
          <w:ilvl w:val="0"/>
          <w:numId w:val="36"/>
        </w:numPr>
      </w:pPr>
      <w:r w:rsidRPr="009F0261">
        <w:t xml:space="preserve">La difficulté de jongler entre un contenu dense et un </w:t>
      </w:r>
      <w:proofErr w:type="gramStart"/>
      <w:r w:rsidRPr="009F0261">
        <w:t>timing</w:t>
      </w:r>
      <w:proofErr w:type="gramEnd"/>
      <w:r w:rsidRPr="009F0261">
        <w:t xml:space="preserve"> court : la contrainte du temps a empêché d’aborder certains points importants.</w:t>
      </w:r>
    </w:p>
    <w:p w14:paraId="1864A581" w14:textId="77777777" w:rsidR="000028E0" w:rsidRPr="009F0261" w:rsidRDefault="000028E0" w:rsidP="009F0261">
      <w:pPr>
        <w:pStyle w:val="ListParagraph"/>
        <w:numPr>
          <w:ilvl w:val="0"/>
          <w:numId w:val="36"/>
        </w:numPr>
      </w:pPr>
      <w:r w:rsidRPr="009F0261">
        <w:t>Le rôle dominant de la méthode expositive : malgré une bonne vulgarisation, le manque d’exercices pratiques a limité l’engagement actif des participants.</w:t>
      </w:r>
    </w:p>
    <w:p w14:paraId="682E0147" w14:textId="77777777" w:rsidR="000028E0" w:rsidRPr="009F0261" w:rsidRDefault="000028E0" w:rsidP="009F0261">
      <w:pPr>
        <w:pStyle w:val="ListParagraph"/>
        <w:numPr>
          <w:ilvl w:val="0"/>
          <w:numId w:val="36"/>
        </w:numPr>
      </w:pPr>
      <w:r w:rsidRPr="009F0261">
        <w:t>L’enjeu du transfert des acquis : le lien entre la formation et son application commerciale n’a pas été assez travaillé.</w:t>
      </w:r>
    </w:p>
    <w:p w14:paraId="47F40292" w14:textId="77777777" w:rsidR="000028E0" w:rsidRPr="009F0261" w:rsidRDefault="000028E0" w:rsidP="004C7BD8">
      <w:pPr>
        <w:pStyle w:val="Heading3"/>
      </w:pPr>
      <w:bookmarkStart w:id="284" w:name="_Toc189613067"/>
      <w:bookmarkStart w:id="285" w:name="_Toc189836606"/>
      <w:bookmarkStart w:id="286" w:name="_Toc195571482"/>
      <w:bookmarkStart w:id="287" w:name="_Toc195571548"/>
      <w:r w:rsidRPr="009F0261">
        <w:t>Ce qui s’est clarifié</w:t>
      </w:r>
      <w:bookmarkEnd w:id="284"/>
      <w:bookmarkEnd w:id="285"/>
      <w:bookmarkEnd w:id="286"/>
      <w:bookmarkEnd w:id="287"/>
      <w:r w:rsidRPr="009F0261">
        <w:t xml:space="preserve"> </w:t>
      </w:r>
    </w:p>
    <w:p w14:paraId="77136597" w14:textId="77777777" w:rsidR="000028E0" w:rsidRPr="009F0261" w:rsidRDefault="000028E0" w:rsidP="009F0261">
      <w:pPr>
        <w:pStyle w:val="ListParagraph"/>
        <w:numPr>
          <w:ilvl w:val="0"/>
          <w:numId w:val="36"/>
        </w:numPr>
      </w:pPr>
      <w:r w:rsidRPr="009F0261">
        <w:t>L’importance d’adapter une formation à son public cible : un contenu conçu pour un public technique ne peut pas être transposé tel quel à un public commercial.</w:t>
      </w:r>
    </w:p>
    <w:p w14:paraId="3E2D47CB" w14:textId="77777777" w:rsidR="000028E0" w:rsidRPr="009F0261" w:rsidRDefault="000028E0" w:rsidP="009F0261">
      <w:pPr>
        <w:pStyle w:val="ListParagraph"/>
        <w:numPr>
          <w:ilvl w:val="0"/>
          <w:numId w:val="36"/>
        </w:numPr>
      </w:pPr>
      <w:r w:rsidRPr="009F0261">
        <w:t>Le rôle clé de la structuration des objectifs pédagogiques : il vaut mieux réduire le nombre d’objectifs pour maximiser l’efficacité d’une formation courte.</w:t>
      </w:r>
    </w:p>
    <w:p w14:paraId="6A280CFC" w14:textId="77777777" w:rsidR="000028E0" w:rsidRPr="009F0261" w:rsidRDefault="000028E0" w:rsidP="009F0261">
      <w:pPr>
        <w:pStyle w:val="ListParagraph"/>
        <w:numPr>
          <w:ilvl w:val="0"/>
          <w:numId w:val="36"/>
        </w:numPr>
      </w:pPr>
      <w:r w:rsidRPr="009F0261">
        <w:t>La nécessité d’intégrer des exercices pratiques pour assurer l’appropriation et l’application des connaissances.</w:t>
      </w:r>
    </w:p>
    <w:p w14:paraId="1D872260" w14:textId="77777777" w:rsidR="000028E0" w:rsidRPr="009F0261" w:rsidRDefault="000028E0" w:rsidP="009F0261"/>
    <w:p w14:paraId="643E75E5" w14:textId="77777777" w:rsidR="000028E0" w:rsidRPr="009F0261" w:rsidRDefault="000028E0" w:rsidP="004C7BD8">
      <w:pPr>
        <w:pStyle w:val="Heading3"/>
      </w:pPr>
      <w:bookmarkStart w:id="288" w:name="_Toc189613068"/>
      <w:bookmarkStart w:id="289" w:name="_Toc189836607"/>
      <w:bookmarkStart w:id="290" w:name="_Toc195571483"/>
      <w:bookmarkStart w:id="291" w:name="_Toc195571549"/>
      <w:r w:rsidRPr="009F0261">
        <w:t>Analyse des points forts de l’animation</w:t>
      </w:r>
      <w:bookmarkEnd w:id="288"/>
      <w:bookmarkEnd w:id="289"/>
      <w:bookmarkEnd w:id="290"/>
      <w:bookmarkEnd w:id="291"/>
    </w:p>
    <w:p w14:paraId="4B3DB4CC" w14:textId="77777777" w:rsidR="000028E0" w:rsidRPr="009F0261" w:rsidRDefault="000028E0" w:rsidP="009F0261">
      <w:pPr>
        <w:pStyle w:val="NormalWeb"/>
        <w:numPr>
          <w:ilvl w:val="0"/>
          <w:numId w:val="41"/>
        </w:numPr>
        <w:rPr>
          <w:rStyle w:val="Strong"/>
          <w:b w:val="0"/>
          <w:bCs w:val="0"/>
          <w:lang w:val="fr-FR"/>
        </w:rPr>
      </w:pPr>
      <w:r w:rsidRPr="009F0261">
        <w:rPr>
          <w:rStyle w:val="Strong"/>
          <w:rFonts w:eastAsiaTheme="majorEastAsia"/>
          <w:lang w:val="fr-FR"/>
        </w:rPr>
        <w:t>Clarté et vulgarisation du contenu</w:t>
      </w:r>
    </w:p>
    <w:p w14:paraId="194DD173" w14:textId="77777777" w:rsidR="000028E0" w:rsidRPr="009F0261" w:rsidRDefault="000028E0" w:rsidP="009F0261">
      <w:pPr>
        <w:pStyle w:val="NormalWeb"/>
        <w:rPr>
          <w:lang w:val="fr-FR"/>
        </w:rPr>
      </w:pPr>
      <w:r w:rsidRPr="009F0261">
        <w:rPr>
          <w:lang w:val="fr-FR"/>
        </w:rPr>
        <w:t xml:space="preserve">J’ai réussi à rendre un sujet complexe </w:t>
      </w:r>
      <w:r w:rsidRPr="009F0261">
        <w:rPr>
          <w:rStyle w:val="Strong"/>
          <w:rFonts w:eastAsiaTheme="majorEastAsia"/>
          <w:lang w:val="fr-FR"/>
        </w:rPr>
        <w:t>accessible et compréhensible</w:t>
      </w:r>
      <w:r w:rsidRPr="009F0261">
        <w:rPr>
          <w:lang w:val="fr-FR"/>
        </w:rPr>
        <w:t xml:space="preserve"> grâce à des schémas, des croquis et des analogies bien choisies. Ces supports ont facilité la </w:t>
      </w:r>
      <w:r w:rsidRPr="009F0261">
        <w:rPr>
          <w:rStyle w:val="Strong"/>
          <w:rFonts w:eastAsiaTheme="majorEastAsia"/>
          <w:lang w:val="fr-FR"/>
        </w:rPr>
        <w:t>mémorisation</w:t>
      </w:r>
      <w:r w:rsidRPr="009F0261">
        <w:rPr>
          <w:lang w:val="fr-FR"/>
        </w:rPr>
        <w:t xml:space="preserve"> des concepts et ont aidé à structurer mon discours.</w:t>
      </w:r>
    </w:p>
    <w:p w14:paraId="5968EC5D" w14:textId="77777777" w:rsidR="000028E0" w:rsidRPr="009F0261" w:rsidRDefault="000028E0" w:rsidP="009F0261">
      <w:pPr>
        <w:pStyle w:val="NormalWeb"/>
        <w:numPr>
          <w:ilvl w:val="0"/>
          <w:numId w:val="41"/>
        </w:numPr>
        <w:rPr>
          <w:rStyle w:val="Strong"/>
          <w:b w:val="0"/>
          <w:bCs w:val="0"/>
          <w:lang w:val="fr-FR"/>
        </w:rPr>
      </w:pPr>
      <w:r w:rsidRPr="009F0261">
        <w:rPr>
          <w:rStyle w:val="Strong"/>
          <w:rFonts w:eastAsiaTheme="majorEastAsia"/>
          <w:lang w:val="fr-FR"/>
        </w:rPr>
        <w:t>Disponibilité et réactivité</w:t>
      </w:r>
    </w:p>
    <w:p w14:paraId="29407F7B" w14:textId="77777777" w:rsidR="000028E0" w:rsidRPr="009F0261" w:rsidRDefault="000028E0" w:rsidP="009F0261">
      <w:pPr>
        <w:pStyle w:val="NormalWeb"/>
        <w:rPr>
          <w:lang w:val="fr-FR"/>
        </w:rPr>
      </w:pPr>
      <w:r w:rsidRPr="009F0261">
        <w:rPr>
          <w:lang w:val="fr-FR"/>
        </w:rPr>
        <w:t xml:space="preserve">J’ai su </w:t>
      </w:r>
      <w:r w:rsidRPr="009F0261">
        <w:rPr>
          <w:rStyle w:val="Strong"/>
          <w:rFonts w:eastAsiaTheme="majorEastAsia"/>
          <w:lang w:val="fr-FR"/>
        </w:rPr>
        <w:t>m’adapter aux questions des participants</w:t>
      </w:r>
      <w:r w:rsidRPr="009F0261">
        <w:rPr>
          <w:lang w:val="fr-FR"/>
        </w:rPr>
        <w:t xml:space="preserve"> et naviguer rapidement dans les slides pour illustrer mes réponses en temps réel. La </w:t>
      </w:r>
      <w:r w:rsidRPr="009F0261">
        <w:rPr>
          <w:rStyle w:val="Strong"/>
          <w:rFonts w:eastAsiaTheme="majorEastAsia"/>
          <w:lang w:val="fr-FR"/>
        </w:rPr>
        <w:t>reformulation et l’écoute active</w:t>
      </w:r>
      <w:r w:rsidRPr="009F0261">
        <w:rPr>
          <w:lang w:val="fr-FR"/>
        </w:rPr>
        <w:t xml:space="preserve"> ont été des atouts pour m’aider à maintenir l’attention et favoriser l’engagement des apprenants.</w:t>
      </w:r>
    </w:p>
    <w:p w14:paraId="2A676767" w14:textId="77777777" w:rsidR="000028E0" w:rsidRPr="009F0261" w:rsidRDefault="000028E0" w:rsidP="009F0261">
      <w:pPr>
        <w:pStyle w:val="NormalWeb"/>
        <w:numPr>
          <w:ilvl w:val="0"/>
          <w:numId w:val="41"/>
        </w:numPr>
        <w:rPr>
          <w:rStyle w:val="Strong"/>
          <w:b w:val="0"/>
          <w:bCs w:val="0"/>
          <w:lang w:val="fr-FR"/>
        </w:rPr>
      </w:pPr>
      <w:r w:rsidRPr="009F0261">
        <w:rPr>
          <w:rStyle w:val="Strong"/>
          <w:rFonts w:eastAsiaTheme="majorEastAsia"/>
          <w:lang w:val="fr-FR"/>
        </w:rPr>
        <w:lastRenderedPageBreak/>
        <w:t>Interaction et engagement des apprenants</w:t>
      </w:r>
    </w:p>
    <w:p w14:paraId="5BF6AC77" w14:textId="77777777" w:rsidR="000028E0" w:rsidRPr="009F0261" w:rsidRDefault="000028E0" w:rsidP="009F0261">
      <w:pPr>
        <w:pStyle w:val="NormalWeb"/>
        <w:rPr>
          <w:lang w:val="fr-FR"/>
        </w:rPr>
      </w:pPr>
      <w:r w:rsidRPr="009F0261">
        <w:rPr>
          <w:lang w:val="fr-FR"/>
        </w:rPr>
        <w:t xml:space="preserve">J’ai observé une forte participation, ce qui montre que le contenu était </w:t>
      </w:r>
      <w:r w:rsidRPr="009F0261">
        <w:rPr>
          <w:rStyle w:val="Strong"/>
          <w:rFonts w:eastAsiaTheme="majorEastAsia"/>
          <w:lang w:val="fr-FR"/>
        </w:rPr>
        <w:t>stimulant et intéressant</w:t>
      </w:r>
      <w:r w:rsidRPr="009F0261">
        <w:rPr>
          <w:lang w:val="fr-FR"/>
        </w:rPr>
        <w:t xml:space="preserve">. Les questions posées démontraient une réelle volonté d’approfondir la compréhension. Cela était déjà un bon signe car mon intention était de sensibiliser les apprenant sur le sujet et réveiller leur curiosité sur le sujet pour continuer à apprendre en autonomie après cette séquence. </w:t>
      </w:r>
    </w:p>
    <w:p w14:paraId="2143271A" w14:textId="77777777" w:rsidR="000028E0" w:rsidRPr="009F0261" w:rsidRDefault="000028E0" w:rsidP="009F0261">
      <w:pPr>
        <w:pStyle w:val="NormalWeb"/>
        <w:numPr>
          <w:ilvl w:val="0"/>
          <w:numId w:val="41"/>
        </w:numPr>
        <w:rPr>
          <w:rStyle w:val="Strong"/>
          <w:b w:val="0"/>
          <w:bCs w:val="0"/>
          <w:lang w:val="fr-FR"/>
        </w:rPr>
      </w:pPr>
      <w:r w:rsidRPr="009F0261">
        <w:rPr>
          <w:rStyle w:val="Strong"/>
          <w:rFonts w:eastAsiaTheme="majorEastAsia"/>
          <w:lang w:val="fr-FR"/>
        </w:rPr>
        <w:t>Bonne gestion des signaux non verbaux</w:t>
      </w:r>
    </w:p>
    <w:p w14:paraId="283FCA11" w14:textId="77777777" w:rsidR="000028E0" w:rsidRPr="009F0261" w:rsidRDefault="000028E0" w:rsidP="009F0261">
      <w:pPr>
        <w:pStyle w:val="NormalWeb"/>
        <w:rPr>
          <w:lang w:val="fr-FR"/>
        </w:rPr>
      </w:pPr>
      <w:r w:rsidRPr="009F0261">
        <w:rPr>
          <w:lang w:val="fr-FR"/>
        </w:rPr>
        <w:t>J’ai pu repérer des signes de confusion ou d’intérêt chez les apprenants, ce qui m’a permis d’ajuster mon rythme et mon approche en fonction de leurs réactions.</w:t>
      </w:r>
    </w:p>
    <w:p w14:paraId="3237BBCD" w14:textId="77777777" w:rsidR="000028E0" w:rsidRPr="009F0261" w:rsidRDefault="000028E0" w:rsidP="004C7BD8">
      <w:pPr>
        <w:pStyle w:val="Heading3"/>
      </w:pPr>
      <w:bookmarkStart w:id="292" w:name="_Toc189613069"/>
      <w:bookmarkStart w:id="293" w:name="_Toc189836608"/>
      <w:bookmarkStart w:id="294" w:name="_Toc195571484"/>
      <w:bookmarkStart w:id="295" w:name="_Toc195571550"/>
      <w:r w:rsidRPr="009F0261">
        <w:t>Axes d’amélioration</w:t>
      </w:r>
      <w:bookmarkEnd w:id="292"/>
      <w:bookmarkEnd w:id="293"/>
      <w:bookmarkEnd w:id="294"/>
      <w:bookmarkEnd w:id="295"/>
    </w:p>
    <w:p w14:paraId="1F2C8835" w14:textId="77777777" w:rsidR="000028E0" w:rsidRPr="009F0261" w:rsidRDefault="000028E0" w:rsidP="009F0261">
      <w:pPr>
        <w:pStyle w:val="NormalWeb"/>
        <w:numPr>
          <w:ilvl w:val="0"/>
          <w:numId w:val="42"/>
        </w:numPr>
        <w:rPr>
          <w:rStyle w:val="Strong"/>
          <w:b w:val="0"/>
          <w:bCs w:val="0"/>
          <w:lang w:val="fr-FR"/>
        </w:rPr>
      </w:pPr>
      <w:r w:rsidRPr="009F0261">
        <w:rPr>
          <w:rStyle w:val="Strong"/>
          <w:rFonts w:eastAsiaTheme="majorEastAsia"/>
          <w:lang w:val="fr-FR"/>
        </w:rPr>
        <w:t>Mieux calibrer les objectifs pédagogiques</w:t>
      </w:r>
    </w:p>
    <w:p w14:paraId="0A721FD7" w14:textId="77777777" w:rsidR="000028E0" w:rsidRPr="009F0261" w:rsidRDefault="000028E0" w:rsidP="009F0261">
      <w:pPr>
        <w:pStyle w:val="NormalWeb"/>
        <w:rPr>
          <w:lang w:val="fr-FR"/>
        </w:rPr>
      </w:pPr>
      <w:r w:rsidRPr="009F0261">
        <w:rPr>
          <w:lang w:val="fr-FR"/>
        </w:rPr>
        <w:t xml:space="preserve">J’ai tenté de couvrir </w:t>
      </w:r>
      <w:r w:rsidRPr="009F0261">
        <w:rPr>
          <w:rStyle w:val="Strong"/>
          <w:rFonts w:eastAsiaTheme="majorEastAsia"/>
          <w:lang w:val="fr-FR"/>
        </w:rPr>
        <w:t>trop de notions</w:t>
      </w:r>
      <w:r w:rsidRPr="009F0261">
        <w:rPr>
          <w:lang w:val="fr-FR"/>
        </w:rPr>
        <w:t xml:space="preserve"> en trop peu de temps. Il aurait été plus efficace de </w:t>
      </w:r>
      <w:r w:rsidRPr="009F0261">
        <w:rPr>
          <w:rStyle w:val="Strong"/>
          <w:rFonts w:eastAsiaTheme="majorEastAsia"/>
          <w:lang w:val="fr-FR"/>
        </w:rPr>
        <w:t>réduire le nombre d’objectifs</w:t>
      </w:r>
      <w:r w:rsidRPr="009F0261">
        <w:rPr>
          <w:lang w:val="fr-FR"/>
        </w:rPr>
        <w:t xml:space="preserve"> et de me concentrer sur </w:t>
      </w:r>
      <w:r w:rsidRPr="009F0261">
        <w:rPr>
          <w:rStyle w:val="Strong"/>
          <w:rFonts w:eastAsiaTheme="majorEastAsia"/>
          <w:lang w:val="fr-FR"/>
        </w:rPr>
        <w:t>une approche plus ciblée</w:t>
      </w:r>
      <w:r w:rsidRPr="009F0261">
        <w:rPr>
          <w:lang w:val="fr-FR"/>
        </w:rPr>
        <w:t xml:space="preserve"> : par exemple, mettre davantage l’accent sur la manière de </w:t>
      </w:r>
      <w:proofErr w:type="spellStart"/>
      <w:r w:rsidRPr="009F0261">
        <w:rPr>
          <w:rStyle w:val="Strong"/>
          <w:rFonts w:eastAsiaTheme="majorEastAsia"/>
          <w:lang w:val="fr-FR"/>
        </w:rPr>
        <w:t>pitcher</w:t>
      </w:r>
      <w:proofErr w:type="spellEnd"/>
      <w:r w:rsidRPr="009F0261">
        <w:rPr>
          <w:rStyle w:val="Strong"/>
          <w:rFonts w:eastAsiaTheme="majorEastAsia"/>
          <w:lang w:val="fr-FR"/>
        </w:rPr>
        <w:t xml:space="preserve"> la formation</w:t>
      </w:r>
      <w:r w:rsidRPr="009F0261">
        <w:rPr>
          <w:lang w:val="fr-FR"/>
        </w:rPr>
        <w:t xml:space="preserve"> plutôt que sur les principes détaillés de Scrum.</w:t>
      </w:r>
    </w:p>
    <w:p w14:paraId="573C32A0" w14:textId="77777777" w:rsidR="000028E0" w:rsidRPr="009F0261" w:rsidRDefault="000028E0" w:rsidP="009F0261">
      <w:pPr>
        <w:pStyle w:val="NormalWeb"/>
        <w:numPr>
          <w:ilvl w:val="0"/>
          <w:numId w:val="42"/>
        </w:numPr>
        <w:rPr>
          <w:lang w:val="fr-FR"/>
        </w:rPr>
      </w:pPr>
      <w:r w:rsidRPr="009F0261">
        <w:rPr>
          <w:rStyle w:val="Strong"/>
          <w:rFonts w:eastAsiaTheme="majorEastAsia"/>
          <w:lang w:val="fr-FR"/>
        </w:rPr>
        <w:t>Accorder plus de place à la mise en pratique</w:t>
      </w:r>
    </w:p>
    <w:p w14:paraId="3B6F14D1" w14:textId="77777777" w:rsidR="000028E0" w:rsidRPr="009F0261" w:rsidRDefault="000028E0" w:rsidP="009F0261">
      <w:pPr>
        <w:pStyle w:val="NormalWeb"/>
        <w:rPr>
          <w:lang w:val="fr-FR"/>
        </w:rPr>
      </w:pPr>
      <w:r w:rsidRPr="009F0261">
        <w:rPr>
          <w:lang w:val="fr-FR"/>
        </w:rPr>
        <w:t xml:space="preserve">La formation aurait gagné en efficacité si j’avais </w:t>
      </w:r>
      <w:r w:rsidRPr="009F0261">
        <w:rPr>
          <w:rStyle w:val="Strong"/>
          <w:rFonts w:eastAsiaTheme="majorEastAsia"/>
          <w:lang w:val="fr-FR"/>
        </w:rPr>
        <w:t>prévu une activité plus immersive</w:t>
      </w:r>
      <w:r w:rsidRPr="009F0261">
        <w:rPr>
          <w:lang w:val="fr-FR"/>
        </w:rPr>
        <w:t xml:space="preserve"> où les apprenants auraient pu </w:t>
      </w:r>
      <w:r w:rsidRPr="009F0261">
        <w:rPr>
          <w:rStyle w:val="Strong"/>
          <w:rFonts w:eastAsiaTheme="majorEastAsia"/>
          <w:lang w:val="fr-FR"/>
        </w:rPr>
        <w:t>s’entraîner concrètement</w:t>
      </w:r>
      <w:r w:rsidRPr="009F0261">
        <w:rPr>
          <w:lang w:val="fr-FR"/>
        </w:rPr>
        <w:t xml:space="preserve"> à argumenter la vente de la formation Scrum. Cet entrainement était prévu pendant l’activité avec la simulation avec un assistant virtuel IA </w:t>
      </w:r>
      <w:proofErr w:type="spellStart"/>
      <w:r w:rsidRPr="009F0261">
        <w:rPr>
          <w:lang w:val="fr-FR"/>
        </w:rPr>
        <w:t>ChatGPT</w:t>
      </w:r>
      <w:proofErr w:type="spellEnd"/>
      <w:r w:rsidRPr="009F0261">
        <w:rPr>
          <w:lang w:val="fr-FR"/>
        </w:rPr>
        <w:t xml:space="preserve"> (cf. point suivant). </w:t>
      </w:r>
    </w:p>
    <w:p w14:paraId="2F7E76F6" w14:textId="77777777" w:rsidR="000028E0" w:rsidRPr="009F0261" w:rsidRDefault="000028E0" w:rsidP="009F0261">
      <w:pPr>
        <w:pStyle w:val="NormalWeb"/>
        <w:numPr>
          <w:ilvl w:val="0"/>
          <w:numId w:val="42"/>
        </w:numPr>
        <w:rPr>
          <w:lang w:val="fr-FR"/>
        </w:rPr>
      </w:pPr>
      <w:r w:rsidRPr="009F0261">
        <w:rPr>
          <w:rStyle w:val="Strong"/>
          <w:rFonts w:eastAsiaTheme="majorEastAsia"/>
          <w:lang w:val="fr-FR"/>
        </w:rPr>
        <w:t>Améliorer la gestion du temps</w:t>
      </w:r>
    </w:p>
    <w:p w14:paraId="21A67776" w14:textId="77777777" w:rsidR="000028E0" w:rsidRPr="009F0261" w:rsidRDefault="000028E0" w:rsidP="009F0261">
      <w:pPr>
        <w:pStyle w:val="NormalWeb"/>
        <w:rPr>
          <w:lang w:val="fr-FR"/>
        </w:rPr>
      </w:pPr>
      <w:r w:rsidRPr="009F0261">
        <w:rPr>
          <w:lang w:val="fr-FR"/>
        </w:rPr>
        <w:t xml:space="preserve">Le stress du </w:t>
      </w:r>
      <w:proofErr w:type="gramStart"/>
      <w:r w:rsidRPr="009F0261">
        <w:rPr>
          <w:lang w:val="fr-FR"/>
        </w:rPr>
        <w:t>timing</w:t>
      </w:r>
      <w:proofErr w:type="gramEnd"/>
      <w:r w:rsidRPr="009F0261">
        <w:rPr>
          <w:lang w:val="fr-FR"/>
        </w:rPr>
        <w:t xml:space="preserve"> m’a poussé à </w:t>
      </w:r>
      <w:r w:rsidRPr="009F0261">
        <w:rPr>
          <w:rStyle w:val="Strong"/>
          <w:rFonts w:eastAsiaTheme="majorEastAsia"/>
          <w:lang w:val="fr-FR"/>
        </w:rPr>
        <w:t>passer trop vite sur certains points</w:t>
      </w:r>
      <w:r w:rsidRPr="009F0261">
        <w:rPr>
          <w:lang w:val="fr-FR"/>
        </w:rPr>
        <w:t xml:space="preserve"> et à sauter des parties importantes, comme l’utilisation de </w:t>
      </w:r>
      <w:proofErr w:type="spellStart"/>
      <w:r w:rsidRPr="009F0261">
        <w:rPr>
          <w:rStyle w:val="Strong"/>
          <w:rFonts w:eastAsiaTheme="majorEastAsia"/>
          <w:lang w:val="fr-FR"/>
        </w:rPr>
        <w:t>ChatGPT</w:t>
      </w:r>
      <w:proofErr w:type="spellEnd"/>
      <w:r w:rsidRPr="009F0261">
        <w:rPr>
          <w:rStyle w:val="Strong"/>
          <w:rFonts w:eastAsiaTheme="majorEastAsia"/>
          <w:lang w:val="fr-FR"/>
        </w:rPr>
        <w:t xml:space="preserve"> pour l’entraînement commercial</w:t>
      </w:r>
      <w:r w:rsidRPr="009F0261">
        <w:rPr>
          <w:lang w:val="fr-FR"/>
        </w:rPr>
        <w:t xml:space="preserve">. Une meilleure structuration du </w:t>
      </w:r>
      <w:r w:rsidRPr="009F0261">
        <w:rPr>
          <w:rStyle w:val="Strong"/>
          <w:rFonts w:eastAsiaTheme="majorEastAsia"/>
          <w:lang w:val="fr-FR"/>
        </w:rPr>
        <w:t>scénario pédagogique</w:t>
      </w:r>
      <w:r w:rsidRPr="009F0261">
        <w:rPr>
          <w:lang w:val="fr-FR"/>
        </w:rPr>
        <w:t xml:space="preserve"> aurait permis d’éviter ces ajustements de dernière minute.</w:t>
      </w:r>
    </w:p>
    <w:p w14:paraId="0A41B746" w14:textId="77777777" w:rsidR="000028E0" w:rsidRPr="009F0261" w:rsidRDefault="000028E0" w:rsidP="009F0261">
      <w:pPr>
        <w:pStyle w:val="NormalWeb"/>
        <w:numPr>
          <w:ilvl w:val="0"/>
          <w:numId w:val="42"/>
        </w:numPr>
        <w:rPr>
          <w:lang w:val="fr-FR"/>
        </w:rPr>
      </w:pPr>
      <w:r w:rsidRPr="009F0261">
        <w:rPr>
          <w:rStyle w:val="Strong"/>
          <w:rFonts w:eastAsiaTheme="majorEastAsia"/>
          <w:lang w:val="fr-FR"/>
        </w:rPr>
        <w:t>Clarifier le lien entre théorie et application commerciale</w:t>
      </w:r>
    </w:p>
    <w:p w14:paraId="16209DE6" w14:textId="77777777" w:rsidR="000028E0" w:rsidRPr="009F0261" w:rsidRDefault="000028E0" w:rsidP="009F0261">
      <w:pPr>
        <w:pStyle w:val="NormalWeb"/>
        <w:rPr>
          <w:lang w:val="fr-FR"/>
        </w:rPr>
      </w:pPr>
      <w:r w:rsidRPr="009F0261">
        <w:rPr>
          <w:lang w:val="fr-FR"/>
        </w:rPr>
        <w:t xml:space="preserve">Même si les participants ont bien compris Scrum, le lien avec la </w:t>
      </w:r>
      <w:r w:rsidRPr="009F0261">
        <w:rPr>
          <w:rStyle w:val="Strong"/>
          <w:rFonts w:eastAsiaTheme="majorEastAsia"/>
          <w:lang w:val="fr-FR"/>
        </w:rPr>
        <w:t>valorisation commerciale de la formation</w:t>
      </w:r>
      <w:r w:rsidRPr="009F0261">
        <w:rPr>
          <w:lang w:val="fr-FR"/>
        </w:rPr>
        <w:t xml:space="preserve"> aurait pu être mieux développé. J’aurais dû </w:t>
      </w:r>
      <w:r w:rsidRPr="009F0261">
        <w:rPr>
          <w:rStyle w:val="Strong"/>
          <w:rFonts w:eastAsiaTheme="majorEastAsia"/>
          <w:lang w:val="fr-FR"/>
        </w:rPr>
        <w:t>présenter des cas concrets</w:t>
      </w:r>
      <w:r w:rsidRPr="009F0261">
        <w:rPr>
          <w:lang w:val="fr-FR"/>
        </w:rPr>
        <w:t xml:space="preserve"> et montrer comment un commercial peut utiliser ces connaissances pour convaincre un client.</w:t>
      </w:r>
    </w:p>
    <w:p w14:paraId="7C562D22" w14:textId="77777777" w:rsidR="000028E0" w:rsidRPr="009F0261" w:rsidRDefault="000028E0" w:rsidP="009F0261"/>
    <w:p w14:paraId="110E747B" w14:textId="77777777" w:rsidR="000028E0" w:rsidRPr="009F0261" w:rsidRDefault="000028E0" w:rsidP="004C7BD8">
      <w:pPr>
        <w:pStyle w:val="Heading3"/>
      </w:pPr>
      <w:bookmarkStart w:id="296" w:name="_Toc189613070"/>
      <w:bookmarkStart w:id="297" w:name="_Toc189836609"/>
      <w:bookmarkStart w:id="298" w:name="_Toc195571485"/>
      <w:bookmarkStart w:id="299" w:name="_Toc195571551"/>
      <w:r w:rsidRPr="009F0261">
        <w:t>Conclusion</w:t>
      </w:r>
      <w:bookmarkEnd w:id="296"/>
      <w:bookmarkEnd w:id="297"/>
      <w:bookmarkEnd w:id="298"/>
      <w:bookmarkEnd w:id="299"/>
      <w:r w:rsidRPr="009F0261">
        <w:t xml:space="preserve"> </w:t>
      </w:r>
    </w:p>
    <w:p w14:paraId="7297415C" w14:textId="77777777" w:rsidR="000028E0" w:rsidRPr="009F0261" w:rsidRDefault="000028E0" w:rsidP="009F0261">
      <w:r w:rsidRPr="009F0261">
        <w:t xml:space="preserve">Cette séance a mis en évidence les défis liés à l’adaptation d’une formation technique pour un public commercial, ainsi que la nécessité de bien calibrer les objectifs et le contenu pour respecter le temps imparti. La vulgarisation et les </w:t>
      </w:r>
      <w:r w:rsidRPr="009F0261">
        <w:lastRenderedPageBreak/>
        <w:t>supports visuels ont été des points forts, mais l’absence d’exercices pratiques et de mise en situation commerciale a limité le transfert des acquis. Une meilleure articulation entre la compréhension de la méthode Scrum et son application commerciale aurait renforcé l’efficacité de la formation.</w:t>
      </w:r>
    </w:p>
    <w:p w14:paraId="2FB36CD8" w14:textId="77777777" w:rsidR="000028E0" w:rsidRPr="009F0261" w:rsidRDefault="000028E0" w:rsidP="009F0261">
      <w:pPr>
        <w:pStyle w:val="NormalWeb"/>
        <w:rPr>
          <w:lang w:val="fr-FR"/>
        </w:rPr>
      </w:pPr>
      <w:r w:rsidRPr="009F0261">
        <w:rPr>
          <w:lang w:val="fr-FR"/>
        </w:rPr>
        <w:t xml:space="preserve">Cette expérience d’animation a été </w:t>
      </w:r>
      <w:r w:rsidRPr="009F0261">
        <w:rPr>
          <w:rStyle w:val="Strong"/>
          <w:rFonts w:eastAsiaTheme="majorEastAsia"/>
          <w:lang w:val="fr-FR"/>
        </w:rPr>
        <w:t>un véritable exercice d’adaptation et de réflexion pédagogique</w:t>
      </w:r>
      <w:r w:rsidRPr="009F0261">
        <w:rPr>
          <w:lang w:val="fr-FR"/>
        </w:rPr>
        <w:t xml:space="preserve">. Ce qui m’a frappé, c’est </w:t>
      </w:r>
      <w:r w:rsidRPr="009F0261">
        <w:rPr>
          <w:rStyle w:val="Strong"/>
          <w:rFonts w:eastAsiaTheme="majorEastAsia"/>
          <w:lang w:val="fr-FR"/>
        </w:rPr>
        <w:t>la différence entre une formation destinée à des commerciaux et une formation technique sur Scrum</w:t>
      </w:r>
      <w:r w:rsidRPr="009F0261">
        <w:rPr>
          <w:lang w:val="fr-FR"/>
        </w:rPr>
        <w:t xml:space="preserve"> : il ne suffit pas de bien expliquer un concept, il faut surtout </w:t>
      </w:r>
      <w:r w:rsidRPr="009F0261">
        <w:rPr>
          <w:rStyle w:val="Strong"/>
          <w:rFonts w:eastAsiaTheme="majorEastAsia"/>
          <w:lang w:val="fr-FR"/>
        </w:rPr>
        <w:t>le rendre actionnable dans un contexte donné</w:t>
      </w:r>
      <w:r w:rsidRPr="009F0261">
        <w:rPr>
          <w:lang w:val="fr-FR"/>
        </w:rPr>
        <w:t>.</w:t>
      </w:r>
    </w:p>
    <w:p w14:paraId="11636F37" w14:textId="77777777" w:rsidR="000028E0" w:rsidRPr="009F0261" w:rsidRDefault="000028E0" w:rsidP="009F0261">
      <w:pPr>
        <w:pStyle w:val="NormalWeb"/>
        <w:rPr>
          <w:lang w:val="fr-FR"/>
        </w:rPr>
      </w:pPr>
      <w:r w:rsidRPr="009F0261">
        <w:rPr>
          <w:lang w:val="fr-FR"/>
        </w:rPr>
        <w:t>J’ai appris que :</w:t>
      </w:r>
    </w:p>
    <w:p w14:paraId="2EAE552B" w14:textId="77777777" w:rsidR="000028E0" w:rsidRPr="009F0261" w:rsidRDefault="000028E0" w:rsidP="009F0261">
      <w:pPr>
        <w:pStyle w:val="NormalWeb"/>
        <w:numPr>
          <w:ilvl w:val="0"/>
          <w:numId w:val="42"/>
        </w:numPr>
        <w:rPr>
          <w:lang w:val="fr-FR"/>
        </w:rPr>
      </w:pPr>
      <w:r w:rsidRPr="009F0261">
        <w:rPr>
          <w:rStyle w:val="Strong"/>
          <w:rFonts w:eastAsiaTheme="majorEastAsia"/>
          <w:lang w:val="fr-FR"/>
        </w:rPr>
        <w:t>Moins, c’est mieux</w:t>
      </w:r>
      <w:r w:rsidRPr="009F0261">
        <w:rPr>
          <w:lang w:val="fr-FR"/>
        </w:rPr>
        <w:t xml:space="preserve"> : Il vaut mieux traiter </w:t>
      </w:r>
      <w:r w:rsidRPr="009F0261">
        <w:rPr>
          <w:rStyle w:val="Strong"/>
          <w:rFonts w:eastAsiaTheme="majorEastAsia"/>
          <w:lang w:val="fr-FR"/>
        </w:rPr>
        <w:t>moins de notions mais en profondeur</w:t>
      </w:r>
      <w:r w:rsidRPr="009F0261">
        <w:rPr>
          <w:lang w:val="fr-FR"/>
        </w:rPr>
        <w:t>, en laissant plus de place à l’application concrète.</w:t>
      </w:r>
    </w:p>
    <w:p w14:paraId="71061155" w14:textId="77777777" w:rsidR="000028E0" w:rsidRPr="009F0261" w:rsidRDefault="000028E0" w:rsidP="009F0261">
      <w:pPr>
        <w:pStyle w:val="NormalWeb"/>
        <w:numPr>
          <w:ilvl w:val="0"/>
          <w:numId w:val="42"/>
        </w:numPr>
        <w:rPr>
          <w:lang w:val="fr-FR"/>
        </w:rPr>
      </w:pPr>
      <w:r w:rsidRPr="009F0261">
        <w:rPr>
          <w:rStyle w:val="Strong"/>
          <w:rFonts w:eastAsiaTheme="majorEastAsia"/>
          <w:lang w:val="fr-FR"/>
        </w:rPr>
        <w:t>Le transfert des acquis est essentiel</w:t>
      </w:r>
      <w:r w:rsidRPr="009F0261">
        <w:rPr>
          <w:lang w:val="fr-FR"/>
        </w:rPr>
        <w:t xml:space="preserve"> : J’ai pris conscience que </w:t>
      </w:r>
      <w:r w:rsidRPr="009F0261">
        <w:rPr>
          <w:rStyle w:val="Strong"/>
          <w:rFonts w:eastAsiaTheme="majorEastAsia"/>
          <w:lang w:val="fr-FR"/>
        </w:rPr>
        <w:t>l’objectif n’est pas seulement de comprendre</w:t>
      </w:r>
      <w:r w:rsidRPr="009F0261">
        <w:rPr>
          <w:lang w:val="fr-FR"/>
        </w:rPr>
        <w:t xml:space="preserve">, mais de </w:t>
      </w:r>
      <w:r w:rsidRPr="009F0261">
        <w:rPr>
          <w:rStyle w:val="Strong"/>
          <w:rFonts w:eastAsiaTheme="majorEastAsia"/>
          <w:lang w:val="fr-FR"/>
        </w:rPr>
        <w:t>pouvoir utiliser ces connaissances dans un cadre professionnel</w:t>
      </w:r>
      <w:r w:rsidRPr="009F0261">
        <w:rPr>
          <w:lang w:val="fr-FR"/>
        </w:rPr>
        <w:t>.</w:t>
      </w:r>
    </w:p>
    <w:p w14:paraId="10D3EB5C" w14:textId="77777777" w:rsidR="000028E0" w:rsidRPr="009F0261" w:rsidRDefault="000028E0" w:rsidP="009F0261">
      <w:pPr>
        <w:pStyle w:val="NormalWeb"/>
        <w:numPr>
          <w:ilvl w:val="0"/>
          <w:numId w:val="42"/>
        </w:numPr>
        <w:rPr>
          <w:lang w:val="fr-FR"/>
        </w:rPr>
      </w:pPr>
      <w:r w:rsidRPr="009F0261">
        <w:rPr>
          <w:rStyle w:val="Strong"/>
          <w:rFonts w:eastAsiaTheme="majorEastAsia"/>
          <w:lang w:val="fr-FR"/>
        </w:rPr>
        <w:t>L’animation nécessite une flexibilité constante</w:t>
      </w:r>
      <w:r w:rsidRPr="009F0261">
        <w:rPr>
          <w:lang w:val="fr-FR"/>
        </w:rPr>
        <w:t xml:space="preserve"> : Il est important de </w:t>
      </w:r>
      <w:r w:rsidRPr="009F0261">
        <w:rPr>
          <w:rStyle w:val="Strong"/>
          <w:rFonts w:eastAsiaTheme="majorEastAsia"/>
          <w:lang w:val="fr-FR"/>
        </w:rPr>
        <w:t>garder une marge de manœuvre</w:t>
      </w:r>
      <w:r w:rsidRPr="009F0261">
        <w:rPr>
          <w:lang w:val="fr-FR"/>
        </w:rPr>
        <w:t xml:space="preserve"> pour ajuster le déroulé en fonction des réactions du groupe.</w:t>
      </w:r>
    </w:p>
    <w:p w14:paraId="2CF8D71B" w14:textId="77777777" w:rsidR="000028E0" w:rsidRPr="009F0261" w:rsidRDefault="000028E0" w:rsidP="009F0261">
      <w:pPr>
        <w:pStyle w:val="NormalWeb"/>
        <w:numPr>
          <w:ilvl w:val="0"/>
          <w:numId w:val="42"/>
        </w:numPr>
        <w:rPr>
          <w:lang w:val="fr-FR"/>
        </w:rPr>
      </w:pPr>
      <w:r w:rsidRPr="009F0261">
        <w:rPr>
          <w:rStyle w:val="Strong"/>
          <w:rFonts w:eastAsiaTheme="majorEastAsia"/>
          <w:lang w:val="fr-FR"/>
        </w:rPr>
        <w:t>La mise en situation doit être au cœur de la formation</w:t>
      </w:r>
      <w:r w:rsidRPr="009F0261">
        <w:rPr>
          <w:lang w:val="fr-FR"/>
        </w:rPr>
        <w:t xml:space="preserve"> : À l’avenir, je m’assurerai d’</w:t>
      </w:r>
      <w:r w:rsidRPr="009F0261">
        <w:rPr>
          <w:rStyle w:val="Strong"/>
          <w:rFonts w:eastAsiaTheme="majorEastAsia"/>
          <w:lang w:val="fr-FR"/>
        </w:rPr>
        <w:t>intégrer systématiquement une phase pratique</w:t>
      </w:r>
      <w:r w:rsidRPr="009F0261">
        <w:rPr>
          <w:lang w:val="fr-FR"/>
        </w:rPr>
        <w:t>, car c’est elle qui permet réellement d’ancrer les apprentissages.</w:t>
      </w:r>
    </w:p>
    <w:p w14:paraId="6160E080" w14:textId="77777777" w:rsidR="000028E0" w:rsidRPr="009F0261" w:rsidRDefault="000028E0" w:rsidP="009F0261">
      <w:pPr>
        <w:pStyle w:val="NormalWeb"/>
        <w:rPr>
          <w:lang w:val="fr-FR"/>
        </w:rPr>
      </w:pPr>
      <w:r w:rsidRPr="009F0261">
        <w:rPr>
          <w:lang w:val="fr-FR"/>
        </w:rPr>
        <w:t xml:space="preserve">En conclusion, </w:t>
      </w:r>
      <w:r w:rsidRPr="009F0261">
        <w:rPr>
          <w:rStyle w:val="Strong"/>
          <w:rFonts w:eastAsiaTheme="majorEastAsia"/>
          <w:lang w:val="fr-FR"/>
        </w:rPr>
        <w:t>cette séquence m’a fait évoluer dans ma posture de formateur</w:t>
      </w:r>
      <w:r w:rsidRPr="009F0261">
        <w:rPr>
          <w:lang w:val="fr-FR"/>
        </w:rPr>
        <w:t xml:space="preserve">. J’ai pris conscience que l’efficacité d’une formation ne repose pas seulement sur la transmission des connaissances, mais surtout sur la </w:t>
      </w:r>
      <w:r w:rsidRPr="009F0261">
        <w:rPr>
          <w:rStyle w:val="Strong"/>
          <w:rFonts w:eastAsiaTheme="majorEastAsia"/>
          <w:lang w:val="fr-FR"/>
        </w:rPr>
        <w:t>capacité à créer un lien entre le contenu et son application concrète</w:t>
      </w:r>
      <w:r w:rsidRPr="009F0261">
        <w:rPr>
          <w:lang w:val="fr-FR"/>
        </w:rPr>
        <w:t xml:space="preserve">. Cette expérience me servira dans mes futures interventions pour </w:t>
      </w:r>
      <w:r w:rsidRPr="009F0261">
        <w:rPr>
          <w:rStyle w:val="Strong"/>
          <w:rFonts w:eastAsiaTheme="majorEastAsia"/>
          <w:lang w:val="fr-FR"/>
        </w:rPr>
        <w:t>rendre mes formations encore plus impactantes et adaptées au public visé</w:t>
      </w:r>
      <w:r w:rsidRPr="009F0261">
        <w:rPr>
          <w:lang w:val="fr-FR"/>
        </w:rPr>
        <w:t>.</w:t>
      </w:r>
    </w:p>
    <w:bookmarkEnd w:id="74"/>
    <w:bookmarkEnd w:id="75"/>
    <w:bookmarkEnd w:id="77"/>
    <w:p w14:paraId="5C918975" w14:textId="77777777" w:rsidR="000028E0" w:rsidRPr="009F0261" w:rsidRDefault="000028E0" w:rsidP="009F0261"/>
    <w:sectPr w:rsidR="000028E0" w:rsidRPr="009F0261" w:rsidSect="003137C1">
      <w:pgSz w:w="11906" w:h="16838" w:code="9"/>
      <w:pgMar w:top="1418" w:right="1418" w:bottom="1170"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E0129" w14:textId="77777777" w:rsidR="00F64EEC" w:rsidRDefault="00F64EEC" w:rsidP="009F0261">
      <w:r>
        <w:separator/>
      </w:r>
    </w:p>
  </w:endnote>
  <w:endnote w:type="continuationSeparator" w:id="0">
    <w:p w14:paraId="52FEFC6A" w14:textId="77777777" w:rsidR="00F64EEC" w:rsidRDefault="00F64EEC" w:rsidP="009F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venir Book">
    <w:altName w:val="Corbel"/>
    <w:charset w:val="00"/>
    <w:family w:val="auto"/>
    <w:pitch w:val="variable"/>
    <w:sig w:usb0="800000AF"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685509"/>
      <w:docPartObj>
        <w:docPartGallery w:val="Page Numbers (Bottom of Page)"/>
        <w:docPartUnique/>
      </w:docPartObj>
    </w:sdtPr>
    <w:sdtEndPr>
      <w:rPr>
        <w:noProof/>
      </w:rPr>
    </w:sdtEndPr>
    <w:sdtContent>
      <w:p w14:paraId="6F66DBA0" w14:textId="3D43D93C" w:rsidR="00F35A41" w:rsidRDefault="00F35A41" w:rsidP="009F0261">
        <w:pPr>
          <w:pStyle w:val="Footer"/>
        </w:pPr>
        <w:r>
          <w:fldChar w:fldCharType="begin"/>
        </w:r>
        <w:r>
          <w:instrText xml:space="preserve"> PAGE   \* MERGEFORMAT </w:instrText>
        </w:r>
        <w:r>
          <w:fldChar w:fldCharType="separate"/>
        </w:r>
        <w:r w:rsidR="007B165F">
          <w:rPr>
            <w:noProof/>
          </w:rPr>
          <w:t>47</w:t>
        </w:r>
        <w:r>
          <w:rPr>
            <w:noProof/>
          </w:rPr>
          <w:fldChar w:fldCharType="end"/>
        </w:r>
      </w:p>
    </w:sdtContent>
  </w:sdt>
  <w:p w14:paraId="320DFB2E" w14:textId="77777777" w:rsidR="00F35A41" w:rsidRDefault="00F35A41" w:rsidP="009F0261">
    <w:pPr>
      <w:pStyle w:val="Footer"/>
    </w:pPr>
  </w:p>
  <w:p w14:paraId="698EB76E" w14:textId="77777777" w:rsidR="009C5434" w:rsidRDefault="009C5434" w:rsidP="009F02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A9312" w14:textId="77777777" w:rsidR="00F64EEC" w:rsidRDefault="00F64EEC" w:rsidP="009F0261">
      <w:r>
        <w:separator/>
      </w:r>
    </w:p>
  </w:footnote>
  <w:footnote w:type="continuationSeparator" w:id="0">
    <w:p w14:paraId="611B8949" w14:textId="77777777" w:rsidR="00F64EEC" w:rsidRDefault="00F64EEC" w:rsidP="009F0261">
      <w:r>
        <w:continuationSeparator/>
      </w:r>
    </w:p>
  </w:footnote>
  <w:footnote w:id="1">
    <w:p w14:paraId="57934CBA" w14:textId="2D46132B" w:rsidR="003137C1" w:rsidRPr="003137C1" w:rsidRDefault="003137C1" w:rsidP="009F0261">
      <w:pPr>
        <w:pStyle w:val="FootnoteText"/>
      </w:pPr>
      <w:r>
        <w:rPr>
          <w:rStyle w:val="FootnoteReference"/>
        </w:rPr>
        <w:footnoteRef/>
      </w:r>
      <w:r w:rsidRPr="003137C1">
        <w:t xml:space="preserve"> Cf. </w:t>
      </w:r>
      <w:r>
        <w:t xml:space="preserve">mon </w:t>
      </w:r>
      <w:r w:rsidRPr="003137C1">
        <w:t>mémoire d</w:t>
      </w:r>
      <w:r>
        <w:t xml:space="preserve">e master en économie industrielle </w:t>
      </w:r>
      <w:hyperlink r:id="rId1" w:history="1">
        <w:r w:rsidRPr="008376FA">
          <w:rPr>
            <w:rStyle w:val="Hyperlink"/>
          </w:rPr>
          <w:t>www.mohamedelafrit.com/asif</w:t>
        </w:r>
      </w:hyperlink>
      <w:r>
        <w:t xml:space="preserve">  </w:t>
      </w:r>
    </w:p>
  </w:footnote>
  <w:footnote w:id="2">
    <w:p w14:paraId="25D79555" w14:textId="1DD354FC" w:rsidR="00717C45" w:rsidRPr="003137C1" w:rsidRDefault="00717C45" w:rsidP="009F0261">
      <w:pPr>
        <w:pStyle w:val="FootnoteText"/>
      </w:pPr>
      <w:r>
        <w:rPr>
          <w:rStyle w:val="FootnoteReference"/>
        </w:rPr>
        <w:footnoteRef/>
      </w:r>
      <w:r w:rsidRPr="003137C1">
        <w:t xml:space="preserve"> </w:t>
      </w:r>
      <w:hyperlink r:id="rId2" w:history="1">
        <w:r w:rsidRPr="003137C1">
          <w:rPr>
            <w:rStyle w:val="Hyperlink"/>
          </w:rPr>
          <w:t>https://www.mohamedelafrit.com/fad106/coachIA</w:t>
        </w:r>
      </w:hyperlink>
      <w:r w:rsidRPr="003137C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left w:w="0" w:type="dxa"/>
        <w:right w:w="0" w:type="dxa"/>
      </w:tblCellMar>
      <w:tblLook w:val="0000" w:firstRow="0" w:lastRow="0" w:firstColumn="0" w:lastColumn="0" w:noHBand="0" w:noVBand="0"/>
    </w:tblPr>
    <w:tblGrid>
      <w:gridCol w:w="20"/>
      <w:gridCol w:w="9619"/>
      <w:gridCol w:w="142"/>
    </w:tblGrid>
    <w:tr w:rsidR="00F35A41" w:rsidRPr="00005D16" w14:paraId="01D90B5F" w14:textId="77777777" w:rsidTr="00B8400E">
      <w:trPr>
        <w:cantSplit/>
        <w:trHeight w:val="154"/>
      </w:trPr>
      <w:tc>
        <w:tcPr>
          <w:tcW w:w="20" w:type="dxa"/>
          <w:shd w:val="clear" w:color="auto" w:fill="auto"/>
          <w:vAlign w:val="center"/>
        </w:tcPr>
        <w:p w14:paraId="693FFD73" w14:textId="77777777" w:rsidR="00F35A41" w:rsidRPr="00160060" w:rsidRDefault="00000000" w:rsidP="009F0261">
          <w:pPr>
            <w:rPr>
              <w:rFonts w:cs="Tahoma"/>
            </w:rPr>
          </w:pPr>
          <w:r>
            <w:rPr>
              <w:noProof/>
            </w:rPr>
            <w:pict w14:anchorId="63432E5F">
              <v:rect id="Rectangle 2" o:spid="_x0000_s1025" style="position:absolute;left:0;text-align:left;margin-left:-25.6pt;margin-top:-329.75pt;width:18pt;height:114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" stroked="f">
                <v:fill color2="#fc0" rotate="t" focus="100%" type="gradient"/>
              </v:rect>
            </w:pict>
          </w:r>
        </w:p>
      </w:tc>
      <w:tc>
        <w:tcPr>
          <w:tcW w:w="9619" w:type="dxa"/>
          <w:vAlign w:val="center"/>
        </w:tcPr>
        <w:p w14:paraId="56EB1F36" w14:textId="4194BE65" w:rsidR="00F35A41" w:rsidRPr="00FA5187" w:rsidRDefault="00F35A41" w:rsidP="00CF67EB">
          <w:pPr>
            <w:pStyle w:val="Heading9"/>
          </w:pPr>
          <w:r w:rsidRPr="00241E1F">
            <w:t xml:space="preserve">                       </w:t>
          </w:r>
          <w:fldSimple w:instr=" DOCPROPERTY  Client  \* MERGEFORMAT ">
            <w:r w:rsidR="007B165F">
              <w:t>CNAM</w:t>
            </w:r>
          </w:fldSimple>
          <w:r w:rsidRPr="00241E1F">
            <w:t xml:space="preserve"> - </w:t>
          </w:r>
          <w:fldSimple w:instr=" DOCPROPERTY  Destination  \* MERGEFORMAT ">
            <w:r w:rsidR="0077557B">
              <w:t>FAD106</w:t>
            </w:r>
          </w:fldSimple>
          <w:r>
            <w:t xml:space="preserve"> – </w:t>
          </w:r>
          <w:r w:rsidR="0077557B">
            <w:t>Rapport</w:t>
          </w:r>
          <w:r>
            <w:t xml:space="preserve"> – </w:t>
          </w:r>
          <w:r w:rsidR="0077557B" w:rsidRPr="00624F6F">
            <w:t>Animation, gestion et évaluation d'une séquence pédagogique</w:t>
          </w:r>
          <w:r>
            <w:t xml:space="preserve"> - </w:t>
          </w:r>
          <w:r>
            <w:fldChar w:fldCharType="begin"/>
          </w:r>
          <w:r>
            <w:instrText xml:space="preserve"> DATE  \@ " yyyy"  \* MERGEFORMAT </w:instrText>
          </w:r>
          <w:r>
            <w:fldChar w:fldCharType="separate"/>
          </w:r>
          <w:r w:rsidR="00FB7AEB">
            <w:rPr>
              <w:noProof/>
            </w:rPr>
            <w:t xml:space="preserve"> 2025</w:t>
          </w:r>
          <w:r>
            <w:fldChar w:fldCharType="end"/>
          </w:r>
        </w:p>
      </w:tc>
      <w:tc>
        <w:tcPr>
          <w:tcW w:w="142" w:type="dxa"/>
          <w:vAlign w:val="center"/>
        </w:tcPr>
        <w:p w14:paraId="15192CD1" w14:textId="77777777" w:rsidR="00F35A41" w:rsidRPr="00B8400E" w:rsidRDefault="00F35A41" w:rsidP="009F0261"/>
      </w:tc>
    </w:tr>
  </w:tbl>
  <w:p w14:paraId="14876261" w14:textId="77777777" w:rsidR="009C5434" w:rsidRDefault="009C5434" w:rsidP="00963E06">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A00"/>
    <w:multiLevelType w:val="hybridMultilevel"/>
    <w:tmpl w:val="9E8E27C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 w15:restartNumberingAfterBreak="0">
    <w:nsid w:val="0337115C"/>
    <w:multiLevelType w:val="multilevel"/>
    <w:tmpl w:val="5E8EFBC8"/>
    <w:styleLink w:val="ListePuces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5763F"/>
    <w:multiLevelType w:val="hybridMultilevel"/>
    <w:tmpl w:val="F2B49A46"/>
    <w:lvl w:ilvl="0" w:tplc="92449F0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4C076F"/>
    <w:multiLevelType w:val="multilevel"/>
    <w:tmpl w:val="403CCD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6D252C"/>
    <w:multiLevelType w:val="hybridMultilevel"/>
    <w:tmpl w:val="847289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E6428B"/>
    <w:multiLevelType w:val="hybridMultilevel"/>
    <w:tmpl w:val="1DFEF17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0AA0682"/>
    <w:multiLevelType w:val="hybridMultilevel"/>
    <w:tmpl w:val="2A1CE7EA"/>
    <w:lvl w:ilvl="0" w:tplc="4F8AF0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05CBE"/>
    <w:multiLevelType w:val="hybridMultilevel"/>
    <w:tmpl w:val="67AA78C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8" w15:restartNumberingAfterBreak="0">
    <w:nsid w:val="138623F1"/>
    <w:multiLevelType w:val="hybridMultilevel"/>
    <w:tmpl w:val="13945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546B6"/>
    <w:multiLevelType w:val="hybridMultilevel"/>
    <w:tmpl w:val="DC7C3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C1960"/>
    <w:multiLevelType w:val="hybridMultilevel"/>
    <w:tmpl w:val="5D0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A3245"/>
    <w:multiLevelType w:val="hybridMultilevel"/>
    <w:tmpl w:val="F036CF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221E94"/>
    <w:multiLevelType w:val="hybridMultilevel"/>
    <w:tmpl w:val="3274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803C2"/>
    <w:multiLevelType w:val="hybridMultilevel"/>
    <w:tmpl w:val="9FF87FC6"/>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4" w15:restartNumberingAfterBreak="0">
    <w:nsid w:val="287006F0"/>
    <w:multiLevelType w:val="hybridMultilevel"/>
    <w:tmpl w:val="A7CCE61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2D0D7E7D"/>
    <w:multiLevelType w:val="hybridMultilevel"/>
    <w:tmpl w:val="8BF82F58"/>
    <w:lvl w:ilvl="0" w:tplc="D7E063FE">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15:restartNumberingAfterBreak="0">
    <w:nsid w:val="2DEF6B84"/>
    <w:multiLevelType w:val="hybridMultilevel"/>
    <w:tmpl w:val="D6AA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E789E"/>
    <w:multiLevelType w:val="hybridMultilevel"/>
    <w:tmpl w:val="4F4215AE"/>
    <w:lvl w:ilvl="0" w:tplc="082AB75C">
      <w:start w:val="1"/>
      <w:numFmt w:val="bullet"/>
      <w:lvlText w:val=""/>
      <w:lvlJc w:val="left"/>
      <w:pPr>
        <w:ind w:left="720" w:hanging="360"/>
      </w:pPr>
      <w:rPr>
        <w:rFonts w:ascii="Symbol" w:hAnsi="Symbol" w:hint="default"/>
      </w:rPr>
    </w:lvl>
    <w:lvl w:ilvl="1" w:tplc="D6F65396">
      <w:start w:val="1"/>
      <w:numFmt w:val="bullet"/>
      <w:lvlText w:val="o"/>
      <w:lvlJc w:val="left"/>
      <w:pPr>
        <w:ind w:left="1440" w:hanging="360"/>
      </w:pPr>
      <w:rPr>
        <w:rFonts w:ascii="Courier New" w:hAnsi="Courier New" w:hint="default"/>
      </w:rPr>
    </w:lvl>
    <w:lvl w:ilvl="2" w:tplc="17965620">
      <w:start w:val="1"/>
      <w:numFmt w:val="bullet"/>
      <w:lvlText w:val=""/>
      <w:lvlJc w:val="left"/>
      <w:pPr>
        <w:ind w:left="2160" w:hanging="360"/>
      </w:pPr>
      <w:rPr>
        <w:rFonts w:ascii="Wingdings" w:hAnsi="Wingdings" w:hint="default"/>
      </w:rPr>
    </w:lvl>
    <w:lvl w:ilvl="3" w:tplc="90EE89FE">
      <w:start w:val="1"/>
      <w:numFmt w:val="bullet"/>
      <w:lvlText w:val=""/>
      <w:lvlJc w:val="left"/>
      <w:pPr>
        <w:ind w:left="2880" w:hanging="360"/>
      </w:pPr>
      <w:rPr>
        <w:rFonts w:ascii="Symbol" w:hAnsi="Symbol" w:hint="default"/>
      </w:rPr>
    </w:lvl>
    <w:lvl w:ilvl="4" w:tplc="6032FCB2">
      <w:start w:val="1"/>
      <w:numFmt w:val="bullet"/>
      <w:lvlText w:val="o"/>
      <w:lvlJc w:val="left"/>
      <w:pPr>
        <w:ind w:left="3600" w:hanging="360"/>
      </w:pPr>
      <w:rPr>
        <w:rFonts w:ascii="Courier New" w:hAnsi="Courier New" w:hint="default"/>
      </w:rPr>
    </w:lvl>
    <w:lvl w:ilvl="5" w:tplc="D8D05DD4">
      <w:start w:val="1"/>
      <w:numFmt w:val="bullet"/>
      <w:lvlText w:val=""/>
      <w:lvlJc w:val="left"/>
      <w:pPr>
        <w:ind w:left="4320" w:hanging="360"/>
      </w:pPr>
      <w:rPr>
        <w:rFonts w:ascii="Wingdings" w:hAnsi="Wingdings" w:hint="default"/>
      </w:rPr>
    </w:lvl>
    <w:lvl w:ilvl="6" w:tplc="0F441418">
      <w:start w:val="1"/>
      <w:numFmt w:val="bullet"/>
      <w:lvlText w:val=""/>
      <w:lvlJc w:val="left"/>
      <w:pPr>
        <w:ind w:left="5040" w:hanging="360"/>
      </w:pPr>
      <w:rPr>
        <w:rFonts w:ascii="Symbol" w:hAnsi="Symbol" w:hint="default"/>
      </w:rPr>
    </w:lvl>
    <w:lvl w:ilvl="7" w:tplc="5BE604FC">
      <w:start w:val="1"/>
      <w:numFmt w:val="bullet"/>
      <w:lvlText w:val="o"/>
      <w:lvlJc w:val="left"/>
      <w:pPr>
        <w:ind w:left="5760" w:hanging="360"/>
      </w:pPr>
      <w:rPr>
        <w:rFonts w:ascii="Courier New" w:hAnsi="Courier New" w:hint="default"/>
      </w:rPr>
    </w:lvl>
    <w:lvl w:ilvl="8" w:tplc="A9246A6A">
      <w:start w:val="1"/>
      <w:numFmt w:val="bullet"/>
      <w:lvlText w:val=""/>
      <w:lvlJc w:val="left"/>
      <w:pPr>
        <w:ind w:left="6480" w:hanging="360"/>
      </w:pPr>
      <w:rPr>
        <w:rFonts w:ascii="Wingdings" w:hAnsi="Wingdings" w:hint="default"/>
      </w:rPr>
    </w:lvl>
  </w:abstractNum>
  <w:abstractNum w:abstractNumId="18" w15:restartNumberingAfterBreak="0">
    <w:nsid w:val="322C0B10"/>
    <w:multiLevelType w:val="hybridMultilevel"/>
    <w:tmpl w:val="0C00C69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32D25953"/>
    <w:multiLevelType w:val="multilevel"/>
    <w:tmpl w:val="DFEA9716"/>
    <w:styleLink w:val="ListePuces2"/>
    <w:lvl w:ilvl="0">
      <w:start w:val="1"/>
      <w:numFmt w:val="bullet"/>
      <w:lvlText w:val=""/>
      <w:lvlJc w:val="left"/>
      <w:pPr>
        <w:tabs>
          <w:tab w:val="num" w:pos="2138"/>
        </w:tabs>
        <w:ind w:left="2138" w:hanging="360"/>
      </w:pPr>
      <w:rPr>
        <w:rFonts w:ascii="Wingdings" w:hAnsi="Wingdings"/>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37E21C60"/>
    <w:multiLevelType w:val="multilevel"/>
    <w:tmpl w:val="742AECA4"/>
    <w:lvl w:ilvl="0">
      <w:start w:val="1"/>
      <w:numFmt w:val="decimal"/>
      <w:pStyle w:val="Heading1"/>
      <w:lvlText w:val="%1."/>
      <w:lvlJc w:val="left"/>
      <w:pPr>
        <w:ind w:left="1151" w:hanging="360"/>
      </w:pPr>
    </w:lvl>
    <w:lvl w:ilvl="1">
      <w:start w:val="1"/>
      <w:numFmt w:val="decimal"/>
      <w:pStyle w:val="Heading2"/>
      <w:isLgl/>
      <w:lvlText w:val="%1.%2"/>
      <w:lvlJc w:val="left"/>
      <w:pPr>
        <w:ind w:left="1511" w:hanging="720"/>
      </w:pPr>
      <w:rPr>
        <w:rFonts w:hint="default"/>
      </w:rPr>
    </w:lvl>
    <w:lvl w:ilvl="2">
      <w:start w:val="1"/>
      <w:numFmt w:val="decimal"/>
      <w:pStyle w:val="Heading3"/>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21" w15:restartNumberingAfterBreak="0">
    <w:nsid w:val="38E7329B"/>
    <w:multiLevelType w:val="hybridMultilevel"/>
    <w:tmpl w:val="A8FC3C4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ADB10A6"/>
    <w:multiLevelType w:val="hybridMultilevel"/>
    <w:tmpl w:val="A828989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3" w15:restartNumberingAfterBreak="0">
    <w:nsid w:val="3B950DA9"/>
    <w:multiLevelType w:val="multilevel"/>
    <w:tmpl w:val="701C4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536B10"/>
    <w:multiLevelType w:val="multilevel"/>
    <w:tmpl w:val="43F0A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A47D20"/>
    <w:multiLevelType w:val="hybridMultilevel"/>
    <w:tmpl w:val="2CC00B7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6" w15:restartNumberingAfterBreak="0">
    <w:nsid w:val="46626177"/>
    <w:multiLevelType w:val="hybridMultilevel"/>
    <w:tmpl w:val="0DA83D44"/>
    <w:lvl w:ilvl="0" w:tplc="04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7" w15:restartNumberingAfterBreak="0">
    <w:nsid w:val="49C847FA"/>
    <w:multiLevelType w:val="singleLevel"/>
    <w:tmpl w:val="84D2D5B0"/>
    <w:lvl w:ilvl="0">
      <w:start w:val="1"/>
      <w:numFmt w:val="bullet"/>
      <w:pStyle w:val="NormalIndent"/>
      <w:lvlText w:val=""/>
      <w:lvlJc w:val="left"/>
      <w:pPr>
        <w:tabs>
          <w:tab w:val="num" w:pos="360"/>
        </w:tabs>
        <w:ind w:left="360" w:hanging="360"/>
      </w:pPr>
      <w:rPr>
        <w:rFonts w:ascii="Symbol" w:hAnsi="Symbol" w:cs="Times New Roman" w:hint="default"/>
      </w:rPr>
    </w:lvl>
  </w:abstractNum>
  <w:abstractNum w:abstractNumId="28" w15:restartNumberingAfterBreak="0">
    <w:nsid w:val="4A042E0C"/>
    <w:multiLevelType w:val="multilevel"/>
    <w:tmpl w:val="0A4C50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E32AB8"/>
    <w:multiLevelType w:val="hybridMultilevel"/>
    <w:tmpl w:val="7BA03B58"/>
    <w:lvl w:ilvl="0" w:tplc="E4ECC964">
      <w:numFmt w:val="bullet"/>
      <w:lvlText w:val="-"/>
      <w:lvlJc w:val="left"/>
      <w:pPr>
        <w:ind w:left="562" w:hanging="360"/>
      </w:pPr>
      <w:rPr>
        <w:rFonts w:ascii="Arial" w:eastAsia="Times New Roman" w:hAnsi="Arial" w:cs="Aria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30" w15:restartNumberingAfterBreak="0">
    <w:nsid w:val="56F94765"/>
    <w:multiLevelType w:val="hybridMultilevel"/>
    <w:tmpl w:val="AB4AB784"/>
    <w:lvl w:ilvl="0" w:tplc="C4A46E6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B846A9"/>
    <w:multiLevelType w:val="hybridMultilevel"/>
    <w:tmpl w:val="122C60EA"/>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9F41F7E"/>
    <w:multiLevelType w:val="multilevel"/>
    <w:tmpl w:val="CCE4CB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7D7E1A"/>
    <w:multiLevelType w:val="hybridMultilevel"/>
    <w:tmpl w:val="B5225504"/>
    <w:lvl w:ilvl="0" w:tplc="C0C85EC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4" w15:restartNumberingAfterBreak="0">
    <w:nsid w:val="5E65050B"/>
    <w:multiLevelType w:val="hybridMultilevel"/>
    <w:tmpl w:val="472CDA4E"/>
    <w:lvl w:ilvl="0" w:tplc="18780662">
      <w:start w:val="6201"/>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5" w15:restartNumberingAfterBreak="0">
    <w:nsid w:val="64805A7D"/>
    <w:multiLevelType w:val="hybridMultilevel"/>
    <w:tmpl w:val="6D82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70C5B"/>
    <w:multiLevelType w:val="hybridMultilevel"/>
    <w:tmpl w:val="804E8FB4"/>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7" w15:restartNumberingAfterBreak="0">
    <w:nsid w:val="669066C1"/>
    <w:multiLevelType w:val="hybridMultilevel"/>
    <w:tmpl w:val="786AE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F5074F"/>
    <w:multiLevelType w:val="hybridMultilevel"/>
    <w:tmpl w:val="3232FFAC"/>
    <w:lvl w:ilvl="0" w:tplc="040C000B">
      <w:start w:val="1"/>
      <w:numFmt w:val="bullet"/>
      <w:lvlText w:val=""/>
      <w:lvlJc w:val="left"/>
      <w:pPr>
        <w:ind w:left="933" w:hanging="360"/>
      </w:pPr>
      <w:rPr>
        <w:rFonts w:ascii="Wingdings" w:hAnsi="Wingdings"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9" w15:restartNumberingAfterBreak="0">
    <w:nsid w:val="68AC5C95"/>
    <w:multiLevelType w:val="hybridMultilevel"/>
    <w:tmpl w:val="FE6C063E"/>
    <w:lvl w:ilvl="0" w:tplc="A6ACA15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A4971"/>
    <w:multiLevelType w:val="hybridMultilevel"/>
    <w:tmpl w:val="04AC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981822"/>
    <w:multiLevelType w:val="hybridMultilevel"/>
    <w:tmpl w:val="EFCE6F0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2" w15:restartNumberingAfterBreak="0">
    <w:nsid w:val="6CF71C4D"/>
    <w:multiLevelType w:val="hybridMultilevel"/>
    <w:tmpl w:val="68785208"/>
    <w:lvl w:ilvl="0" w:tplc="64EC4F9C">
      <w:start w:val="1"/>
      <w:numFmt w:val="bullet"/>
      <w:lvlText w:val="-"/>
      <w:lvlJc w:val="left"/>
      <w:pPr>
        <w:ind w:left="573" w:hanging="360"/>
      </w:pPr>
      <w:rPr>
        <w:rFonts w:ascii="Arial" w:eastAsia="Times New Roman" w:hAnsi="Arial" w:cs="Arial" w:hint="default"/>
      </w:rPr>
    </w:lvl>
    <w:lvl w:ilvl="1" w:tplc="040C0003" w:tentative="1">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43" w15:restartNumberingAfterBreak="0">
    <w:nsid w:val="6DA11A85"/>
    <w:multiLevelType w:val="hybridMultilevel"/>
    <w:tmpl w:val="2A520E5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BA39F5"/>
    <w:multiLevelType w:val="hybridMultilevel"/>
    <w:tmpl w:val="742A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9A14F3"/>
    <w:multiLevelType w:val="multilevel"/>
    <w:tmpl w:val="E5AA3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FC54B9"/>
    <w:multiLevelType w:val="hybridMultilevel"/>
    <w:tmpl w:val="EA9AC0F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7" w15:restartNumberingAfterBreak="0">
    <w:nsid w:val="775309AD"/>
    <w:multiLevelType w:val="multilevel"/>
    <w:tmpl w:val="D900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030A39"/>
    <w:multiLevelType w:val="hybridMultilevel"/>
    <w:tmpl w:val="AC5260F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49" w15:restartNumberingAfterBreak="0">
    <w:nsid w:val="7D521303"/>
    <w:multiLevelType w:val="hybridMultilevel"/>
    <w:tmpl w:val="1E1A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F74364"/>
    <w:multiLevelType w:val="hybridMultilevel"/>
    <w:tmpl w:val="2FC892D6"/>
    <w:lvl w:ilvl="0" w:tplc="A90A85E6">
      <w:start w:val="1"/>
      <w:numFmt w:val="bullet"/>
      <w:lvlText w:val=""/>
      <w:lvlJc w:val="left"/>
      <w:pPr>
        <w:ind w:left="720" w:hanging="360"/>
      </w:pPr>
      <w:rPr>
        <w:rFonts w:ascii="Symbol" w:hAnsi="Symbol" w:hint="default"/>
      </w:rPr>
    </w:lvl>
    <w:lvl w:ilvl="1" w:tplc="2E18CD26">
      <w:start w:val="1"/>
      <w:numFmt w:val="bullet"/>
      <w:lvlText w:val="o"/>
      <w:lvlJc w:val="left"/>
      <w:pPr>
        <w:ind w:left="1440" w:hanging="360"/>
      </w:pPr>
      <w:rPr>
        <w:rFonts w:ascii="Courier New" w:hAnsi="Courier New" w:hint="default"/>
      </w:rPr>
    </w:lvl>
    <w:lvl w:ilvl="2" w:tplc="E68E55D8">
      <w:start w:val="1"/>
      <w:numFmt w:val="bullet"/>
      <w:lvlText w:val=""/>
      <w:lvlJc w:val="left"/>
      <w:pPr>
        <w:ind w:left="2160" w:hanging="360"/>
      </w:pPr>
      <w:rPr>
        <w:rFonts w:ascii="Wingdings" w:hAnsi="Wingdings" w:hint="default"/>
      </w:rPr>
    </w:lvl>
    <w:lvl w:ilvl="3" w:tplc="C966CD60">
      <w:start w:val="1"/>
      <w:numFmt w:val="bullet"/>
      <w:lvlText w:val=""/>
      <w:lvlJc w:val="left"/>
      <w:pPr>
        <w:ind w:left="2880" w:hanging="360"/>
      </w:pPr>
      <w:rPr>
        <w:rFonts w:ascii="Symbol" w:hAnsi="Symbol" w:hint="default"/>
      </w:rPr>
    </w:lvl>
    <w:lvl w:ilvl="4" w:tplc="87CE7130">
      <w:start w:val="1"/>
      <w:numFmt w:val="bullet"/>
      <w:lvlText w:val="o"/>
      <w:lvlJc w:val="left"/>
      <w:pPr>
        <w:ind w:left="3600" w:hanging="360"/>
      </w:pPr>
      <w:rPr>
        <w:rFonts w:ascii="Courier New" w:hAnsi="Courier New" w:hint="default"/>
      </w:rPr>
    </w:lvl>
    <w:lvl w:ilvl="5" w:tplc="A08CA8EA">
      <w:start w:val="1"/>
      <w:numFmt w:val="bullet"/>
      <w:lvlText w:val=""/>
      <w:lvlJc w:val="left"/>
      <w:pPr>
        <w:ind w:left="4320" w:hanging="360"/>
      </w:pPr>
      <w:rPr>
        <w:rFonts w:ascii="Wingdings" w:hAnsi="Wingdings" w:hint="default"/>
      </w:rPr>
    </w:lvl>
    <w:lvl w:ilvl="6" w:tplc="A3B26C98">
      <w:start w:val="1"/>
      <w:numFmt w:val="bullet"/>
      <w:lvlText w:val=""/>
      <w:lvlJc w:val="left"/>
      <w:pPr>
        <w:ind w:left="5040" w:hanging="360"/>
      </w:pPr>
      <w:rPr>
        <w:rFonts w:ascii="Symbol" w:hAnsi="Symbol" w:hint="default"/>
      </w:rPr>
    </w:lvl>
    <w:lvl w:ilvl="7" w:tplc="9168C5E6">
      <w:start w:val="1"/>
      <w:numFmt w:val="bullet"/>
      <w:lvlText w:val="o"/>
      <w:lvlJc w:val="left"/>
      <w:pPr>
        <w:ind w:left="5760" w:hanging="360"/>
      </w:pPr>
      <w:rPr>
        <w:rFonts w:ascii="Courier New" w:hAnsi="Courier New" w:hint="default"/>
      </w:rPr>
    </w:lvl>
    <w:lvl w:ilvl="8" w:tplc="7ABCDCA2">
      <w:start w:val="1"/>
      <w:numFmt w:val="bullet"/>
      <w:lvlText w:val=""/>
      <w:lvlJc w:val="left"/>
      <w:pPr>
        <w:ind w:left="6480" w:hanging="360"/>
      </w:pPr>
      <w:rPr>
        <w:rFonts w:ascii="Wingdings" w:hAnsi="Wingdings" w:hint="default"/>
      </w:rPr>
    </w:lvl>
  </w:abstractNum>
  <w:abstractNum w:abstractNumId="51" w15:restartNumberingAfterBreak="0">
    <w:nsid w:val="7E391DBF"/>
    <w:multiLevelType w:val="hybridMultilevel"/>
    <w:tmpl w:val="A0EA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262146">
    <w:abstractNumId w:val="3"/>
  </w:num>
  <w:num w:numId="2" w16cid:durableId="1661498227">
    <w:abstractNumId w:val="1"/>
  </w:num>
  <w:num w:numId="3" w16cid:durableId="2080858314">
    <w:abstractNumId w:val="19"/>
  </w:num>
  <w:num w:numId="4" w16cid:durableId="1393043805">
    <w:abstractNumId w:val="27"/>
  </w:num>
  <w:num w:numId="5" w16cid:durableId="1250964047">
    <w:abstractNumId w:val="36"/>
  </w:num>
  <w:num w:numId="6" w16cid:durableId="1930892447">
    <w:abstractNumId w:val="38"/>
  </w:num>
  <w:num w:numId="7" w16cid:durableId="484275036">
    <w:abstractNumId w:val="22"/>
  </w:num>
  <w:num w:numId="8" w16cid:durableId="1136409702">
    <w:abstractNumId w:val="7"/>
  </w:num>
  <w:num w:numId="9" w16cid:durableId="773280497">
    <w:abstractNumId w:val="25"/>
  </w:num>
  <w:num w:numId="10" w16cid:durableId="895363139">
    <w:abstractNumId w:val="48"/>
  </w:num>
  <w:num w:numId="11" w16cid:durableId="843015026">
    <w:abstractNumId w:val="0"/>
  </w:num>
  <w:num w:numId="12" w16cid:durableId="454376992">
    <w:abstractNumId w:val="13"/>
  </w:num>
  <w:num w:numId="13" w16cid:durableId="1736658304">
    <w:abstractNumId w:val="42"/>
  </w:num>
  <w:num w:numId="14" w16cid:durableId="174657785">
    <w:abstractNumId w:val="37"/>
  </w:num>
  <w:num w:numId="15" w16cid:durableId="1734422497">
    <w:abstractNumId w:val="3"/>
  </w:num>
  <w:num w:numId="16" w16cid:durableId="601687571">
    <w:abstractNumId w:val="3"/>
  </w:num>
  <w:num w:numId="17" w16cid:durableId="1951812003">
    <w:abstractNumId w:val="15"/>
  </w:num>
  <w:num w:numId="18" w16cid:durableId="2091341332">
    <w:abstractNumId w:val="17"/>
  </w:num>
  <w:num w:numId="19" w16cid:durableId="330640828">
    <w:abstractNumId w:val="50"/>
  </w:num>
  <w:num w:numId="20" w16cid:durableId="1960985292">
    <w:abstractNumId w:val="34"/>
  </w:num>
  <w:num w:numId="21" w16cid:durableId="925500654">
    <w:abstractNumId w:val="3"/>
  </w:num>
  <w:num w:numId="22" w16cid:durableId="2143574985">
    <w:abstractNumId w:val="3"/>
  </w:num>
  <w:num w:numId="23" w16cid:durableId="573704839">
    <w:abstractNumId w:val="33"/>
  </w:num>
  <w:num w:numId="24" w16cid:durableId="1409496652">
    <w:abstractNumId w:val="2"/>
  </w:num>
  <w:num w:numId="25" w16cid:durableId="1142235550">
    <w:abstractNumId w:val="3"/>
  </w:num>
  <w:num w:numId="26" w16cid:durableId="79448924">
    <w:abstractNumId w:val="3"/>
  </w:num>
  <w:num w:numId="27" w16cid:durableId="1587959309">
    <w:abstractNumId w:val="3"/>
  </w:num>
  <w:num w:numId="28" w16cid:durableId="2095853447">
    <w:abstractNumId w:val="6"/>
  </w:num>
  <w:num w:numId="29" w16cid:durableId="1810513981">
    <w:abstractNumId w:val="3"/>
  </w:num>
  <w:num w:numId="30" w16cid:durableId="29033655">
    <w:abstractNumId w:val="3"/>
  </w:num>
  <w:num w:numId="31" w16cid:durableId="945578940">
    <w:abstractNumId w:val="3"/>
  </w:num>
  <w:num w:numId="32" w16cid:durableId="123161866">
    <w:abstractNumId w:val="29"/>
  </w:num>
  <w:num w:numId="33" w16cid:durableId="1088116890">
    <w:abstractNumId w:val="30"/>
  </w:num>
  <w:num w:numId="34" w16cid:durableId="2116053492">
    <w:abstractNumId w:val="43"/>
  </w:num>
  <w:num w:numId="35" w16cid:durableId="752358166">
    <w:abstractNumId w:val="21"/>
  </w:num>
  <w:num w:numId="36" w16cid:durableId="807354988">
    <w:abstractNumId w:val="11"/>
  </w:num>
  <w:num w:numId="37" w16cid:durableId="1088846371">
    <w:abstractNumId w:val="45"/>
  </w:num>
  <w:num w:numId="38" w16cid:durableId="829490714">
    <w:abstractNumId w:val="24"/>
  </w:num>
  <w:num w:numId="39" w16cid:durableId="2092852127">
    <w:abstractNumId w:val="31"/>
  </w:num>
  <w:num w:numId="40" w16cid:durableId="953823960">
    <w:abstractNumId w:val="23"/>
  </w:num>
  <w:num w:numId="41" w16cid:durableId="419716164">
    <w:abstractNumId w:val="40"/>
  </w:num>
  <w:num w:numId="42" w16cid:durableId="968971466">
    <w:abstractNumId w:val="12"/>
  </w:num>
  <w:num w:numId="43" w16cid:durableId="94055866">
    <w:abstractNumId w:val="41"/>
  </w:num>
  <w:num w:numId="44" w16cid:durableId="1007709952">
    <w:abstractNumId w:val="18"/>
  </w:num>
  <w:num w:numId="45" w16cid:durableId="76292454">
    <w:abstractNumId w:val="46"/>
  </w:num>
  <w:num w:numId="46" w16cid:durableId="1639064477">
    <w:abstractNumId w:val="26"/>
  </w:num>
  <w:num w:numId="47" w16cid:durableId="465709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8744660">
    <w:abstractNumId w:val="4"/>
  </w:num>
  <w:num w:numId="49" w16cid:durableId="70661977">
    <w:abstractNumId w:val="32"/>
  </w:num>
  <w:num w:numId="50" w16cid:durableId="998070535">
    <w:abstractNumId w:val="16"/>
  </w:num>
  <w:num w:numId="51" w16cid:durableId="906840996">
    <w:abstractNumId w:val="9"/>
  </w:num>
  <w:num w:numId="52" w16cid:durableId="1915045135">
    <w:abstractNumId w:val="5"/>
  </w:num>
  <w:num w:numId="53" w16cid:durableId="289476167">
    <w:abstractNumId w:val="35"/>
  </w:num>
  <w:num w:numId="54" w16cid:durableId="1086607021">
    <w:abstractNumId w:val="47"/>
  </w:num>
  <w:num w:numId="55" w16cid:durableId="7949276">
    <w:abstractNumId w:val="49"/>
  </w:num>
  <w:num w:numId="56" w16cid:durableId="1342053204">
    <w:abstractNumId w:val="10"/>
  </w:num>
  <w:num w:numId="57" w16cid:durableId="479422793">
    <w:abstractNumId w:val="44"/>
  </w:num>
  <w:num w:numId="58" w16cid:durableId="2024241780">
    <w:abstractNumId w:val="8"/>
  </w:num>
  <w:num w:numId="59" w16cid:durableId="1749572893">
    <w:abstractNumId w:val="51"/>
  </w:num>
  <w:num w:numId="60" w16cid:durableId="1148593979">
    <w:abstractNumId w:val="20"/>
  </w:num>
  <w:num w:numId="61" w16cid:durableId="196503455">
    <w:abstractNumId w:val="20"/>
    <w:lvlOverride w:ilvl="0">
      <w:startOverride w:val="1"/>
    </w:lvlOverride>
  </w:num>
  <w:num w:numId="62" w16cid:durableId="1441222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95725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4461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6775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4535477">
    <w:abstractNumId w:val="28"/>
  </w:num>
  <w:num w:numId="67" w16cid:durableId="1170439675">
    <w:abstractNumId w:val="39"/>
  </w:num>
  <w:num w:numId="68" w16cid:durableId="33312148">
    <w:abstractNumId w:val="3"/>
  </w:num>
  <w:num w:numId="69" w16cid:durableId="1573352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69046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8032999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3FE"/>
    <w:rsid w:val="0000253B"/>
    <w:rsid w:val="000028E0"/>
    <w:rsid w:val="00005B1D"/>
    <w:rsid w:val="00005D16"/>
    <w:rsid w:val="00006069"/>
    <w:rsid w:val="0000640A"/>
    <w:rsid w:val="000065E0"/>
    <w:rsid w:val="00006B9C"/>
    <w:rsid w:val="00006C11"/>
    <w:rsid w:val="000109CA"/>
    <w:rsid w:val="000115A9"/>
    <w:rsid w:val="000123F4"/>
    <w:rsid w:val="00012C03"/>
    <w:rsid w:val="00012E75"/>
    <w:rsid w:val="000130C3"/>
    <w:rsid w:val="000136C2"/>
    <w:rsid w:val="000137A4"/>
    <w:rsid w:val="00014CD9"/>
    <w:rsid w:val="00015BDF"/>
    <w:rsid w:val="00015DE8"/>
    <w:rsid w:val="00016F8C"/>
    <w:rsid w:val="00017D4C"/>
    <w:rsid w:val="00022E35"/>
    <w:rsid w:val="00022E55"/>
    <w:rsid w:val="0002342B"/>
    <w:rsid w:val="00023B5D"/>
    <w:rsid w:val="00024793"/>
    <w:rsid w:val="000247C1"/>
    <w:rsid w:val="00024DFD"/>
    <w:rsid w:val="0002600E"/>
    <w:rsid w:val="00031354"/>
    <w:rsid w:val="00031A3D"/>
    <w:rsid w:val="00031A5F"/>
    <w:rsid w:val="00031D41"/>
    <w:rsid w:val="000324E5"/>
    <w:rsid w:val="00034CDD"/>
    <w:rsid w:val="0003559D"/>
    <w:rsid w:val="00036B30"/>
    <w:rsid w:val="00037B65"/>
    <w:rsid w:val="00040AB1"/>
    <w:rsid w:val="00040AF4"/>
    <w:rsid w:val="00041825"/>
    <w:rsid w:val="00042653"/>
    <w:rsid w:val="00043089"/>
    <w:rsid w:val="00043D89"/>
    <w:rsid w:val="0004473C"/>
    <w:rsid w:val="0004571B"/>
    <w:rsid w:val="000459C8"/>
    <w:rsid w:val="00045C2B"/>
    <w:rsid w:val="00045CC4"/>
    <w:rsid w:val="00047463"/>
    <w:rsid w:val="00050ABA"/>
    <w:rsid w:val="00051C12"/>
    <w:rsid w:val="0005274C"/>
    <w:rsid w:val="00052C25"/>
    <w:rsid w:val="00052EE3"/>
    <w:rsid w:val="00052F77"/>
    <w:rsid w:val="00053F7C"/>
    <w:rsid w:val="0005560A"/>
    <w:rsid w:val="00060428"/>
    <w:rsid w:val="000604E4"/>
    <w:rsid w:val="000610B6"/>
    <w:rsid w:val="00061AA0"/>
    <w:rsid w:val="00062A52"/>
    <w:rsid w:val="00063FDA"/>
    <w:rsid w:val="00064708"/>
    <w:rsid w:val="00064CA3"/>
    <w:rsid w:val="000653B2"/>
    <w:rsid w:val="00066D92"/>
    <w:rsid w:val="0006733C"/>
    <w:rsid w:val="0006740C"/>
    <w:rsid w:val="00070210"/>
    <w:rsid w:val="00070287"/>
    <w:rsid w:val="0007074F"/>
    <w:rsid w:val="00071146"/>
    <w:rsid w:val="00071A90"/>
    <w:rsid w:val="00072820"/>
    <w:rsid w:val="0007329C"/>
    <w:rsid w:val="00074CEC"/>
    <w:rsid w:val="0007539B"/>
    <w:rsid w:val="00075411"/>
    <w:rsid w:val="00075620"/>
    <w:rsid w:val="00075C46"/>
    <w:rsid w:val="00075F47"/>
    <w:rsid w:val="0007619A"/>
    <w:rsid w:val="00076ADA"/>
    <w:rsid w:val="00076C22"/>
    <w:rsid w:val="00076EC6"/>
    <w:rsid w:val="00077FD2"/>
    <w:rsid w:val="0008181C"/>
    <w:rsid w:val="00083A7C"/>
    <w:rsid w:val="00083C02"/>
    <w:rsid w:val="000841ED"/>
    <w:rsid w:val="000848B7"/>
    <w:rsid w:val="00086ACB"/>
    <w:rsid w:val="00090890"/>
    <w:rsid w:val="00090E2D"/>
    <w:rsid w:val="000917A7"/>
    <w:rsid w:val="0009264A"/>
    <w:rsid w:val="00092A6B"/>
    <w:rsid w:val="00095804"/>
    <w:rsid w:val="00095C98"/>
    <w:rsid w:val="00096829"/>
    <w:rsid w:val="00096849"/>
    <w:rsid w:val="00096C35"/>
    <w:rsid w:val="000975CE"/>
    <w:rsid w:val="000A2EAE"/>
    <w:rsid w:val="000A3859"/>
    <w:rsid w:val="000A3C40"/>
    <w:rsid w:val="000A55C4"/>
    <w:rsid w:val="000A5669"/>
    <w:rsid w:val="000A6693"/>
    <w:rsid w:val="000A700D"/>
    <w:rsid w:val="000B02CB"/>
    <w:rsid w:val="000B1B02"/>
    <w:rsid w:val="000B36B1"/>
    <w:rsid w:val="000B371F"/>
    <w:rsid w:val="000B37C5"/>
    <w:rsid w:val="000B3C18"/>
    <w:rsid w:val="000B5BC0"/>
    <w:rsid w:val="000B6122"/>
    <w:rsid w:val="000B6BE7"/>
    <w:rsid w:val="000B767B"/>
    <w:rsid w:val="000C03C1"/>
    <w:rsid w:val="000C2B17"/>
    <w:rsid w:val="000C2CD0"/>
    <w:rsid w:val="000C30BC"/>
    <w:rsid w:val="000C3D76"/>
    <w:rsid w:val="000C5761"/>
    <w:rsid w:val="000C5DD0"/>
    <w:rsid w:val="000C6BE6"/>
    <w:rsid w:val="000C79F7"/>
    <w:rsid w:val="000D09B3"/>
    <w:rsid w:val="000D2297"/>
    <w:rsid w:val="000D2DB0"/>
    <w:rsid w:val="000D395C"/>
    <w:rsid w:val="000D6DCE"/>
    <w:rsid w:val="000D7207"/>
    <w:rsid w:val="000D7BB1"/>
    <w:rsid w:val="000E01AC"/>
    <w:rsid w:val="000E024F"/>
    <w:rsid w:val="000E049C"/>
    <w:rsid w:val="000E21A4"/>
    <w:rsid w:val="000E23C1"/>
    <w:rsid w:val="000E275F"/>
    <w:rsid w:val="000E29AF"/>
    <w:rsid w:val="000E2C33"/>
    <w:rsid w:val="000E2E27"/>
    <w:rsid w:val="000E2F80"/>
    <w:rsid w:val="000E3522"/>
    <w:rsid w:val="000E3D57"/>
    <w:rsid w:val="000E452C"/>
    <w:rsid w:val="000E542B"/>
    <w:rsid w:val="000E6A42"/>
    <w:rsid w:val="000E7844"/>
    <w:rsid w:val="000E7D8A"/>
    <w:rsid w:val="000F0192"/>
    <w:rsid w:val="000F0291"/>
    <w:rsid w:val="000F1D8A"/>
    <w:rsid w:val="000F3B82"/>
    <w:rsid w:val="000F3DDF"/>
    <w:rsid w:val="000F46C8"/>
    <w:rsid w:val="000F4CD8"/>
    <w:rsid w:val="000F5817"/>
    <w:rsid w:val="000F5B69"/>
    <w:rsid w:val="000F5FBB"/>
    <w:rsid w:val="000F66E3"/>
    <w:rsid w:val="000F6996"/>
    <w:rsid w:val="00101739"/>
    <w:rsid w:val="00101818"/>
    <w:rsid w:val="00101F63"/>
    <w:rsid w:val="00102D45"/>
    <w:rsid w:val="00103175"/>
    <w:rsid w:val="00103731"/>
    <w:rsid w:val="001037CA"/>
    <w:rsid w:val="00103DF4"/>
    <w:rsid w:val="001053C8"/>
    <w:rsid w:val="0010681C"/>
    <w:rsid w:val="001069EC"/>
    <w:rsid w:val="00106F7F"/>
    <w:rsid w:val="001072F7"/>
    <w:rsid w:val="00107C02"/>
    <w:rsid w:val="0011103B"/>
    <w:rsid w:val="00114EB1"/>
    <w:rsid w:val="00116E6C"/>
    <w:rsid w:val="0011755B"/>
    <w:rsid w:val="001177C9"/>
    <w:rsid w:val="00120BFE"/>
    <w:rsid w:val="0012203A"/>
    <w:rsid w:val="001221B4"/>
    <w:rsid w:val="00122861"/>
    <w:rsid w:val="00124788"/>
    <w:rsid w:val="00124B4C"/>
    <w:rsid w:val="00125B26"/>
    <w:rsid w:val="00125F10"/>
    <w:rsid w:val="00126422"/>
    <w:rsid w:val="0012697C"/>
    <w:rsid w:val="00130D05"/>
    <w:rsid w:val="0013100B"/>
    <w:rsid w:val="0013233C"/>
    <w:rsid w:val="00132882"/>
    <w:rsid w:val="001329E0"/>
    <w:rsid w:val="00133020"/>
    <w:rsid w:val="001331F4"/>
    <w:rsid w:val="00133450"/>
    <w:rsid w:val="00135466"/>
    <w:rsid w:val="00136830"/>
    <w:rsid w:val="001374AC"/>
    <w:rsid w:val="00140757"/>
    <w:rsid w:val="00140DC2"/>
    <w:rsid w:val="00140E6A"/>
    <w:rsid w:val="00140F09"/>
    <w:rsid w:val="00141164"/>
    <w:rsid w:val="00141DC1"/>
    <w:rsid w:val="001426D4"/>
    <w:rsid w:val="00142E96"/>
    <w:rsid w:val="00144A62"/>
    <w:rsid w:val="00144F9E"/>
    <w:rsid w:val="00145C6B"/>
    <w:rsid w:val="00145F13"/>
    <w:rsid w:val="00147682"/>
    <w:rsid w:val="00151B5F"/>
    <w:rsid w:val="00151C04"/>
    <w:rsid w:val="0015352A"/>
    <w:rsid w:val="00153F17"/>
    <w:rsid w:val="00154A7B"/>
    <w:rsid w:val="00154B2F"/>
    <w:rsid w:val="00155A75"/>
    <w:rsid w:val="00155C82"/>
    <w:rsid w:val="0015726F"/>
    <w:rsid w:val="001600F2"/>
    <w:rsid w:val="0016071C"/>
    <w:rsid w:val="0016087F"/>
    <w:rsid w:val="001619AA"/>
    <w:rsid w:val="00162CD7"/>
    <w:rsid w:val="0016469E"/>
    <w:rsid w:val="00164849"/>
    <w:rsid w:val="00164932"/>
    <w:rsid w:val="0016500D"/>
    <w:rsid w:val="0016567A"/>
    <w:rsid w:val="00166843"/>
    <w:rsid w:val="00166CD7"/>
    <w:rsid w:val="00166E91"/>
    <w:rsid w:val="00167467"/>
    <w:rsid w:val="00170AB7"/>
    <w:rsid w:val="00171065"/>
    <w:rsid w:val="00171221"/>
    <w:rsid w:val="00171469"/>
    <w:rsid w:val="00171F96"/>
    <w:rsid w:val="0017280C"/>
    <w:rsid w:val="001740AF"/>
    <w:rsid w:val="00174175"/>
    <w:rsid w:val="0017531F"/>
    <w:rsid w:val="001762CA"/>
    <w:rsid w:val="00177F4E"/>
    <w:rsid w:val="00180438"/>
    <w:rsid w:val="001804AC"/>
    <w:rsid w:val="00180769"/>
    <w:rsid w:val="001818D8"/>
    <w:rsid w:val="00181911"/>
    <w:rsid w:val="00182629"/>
    <w:rsid w:val="001833F9"/>
    <w:rsid w:val="00184C77"/>
    <w:rsid w:val="00185371"/>
    <w:rsid w:val="00185B47"/>
    <w:rsid w:val="00187018"/>
    <w:rsid w:val="0018723F"/>
    <w:rsid w:val="00187671"/>
    <w:rsid w:val="00187FE6"/>
    <w:rsid w:val="00190599"/>
    <w:rsid w:val="00190778"/>
    <w:rsid w:val="00195C65"/>
    <w:rsid w:val="001961B5"/>
    <w:rsid w:val="001967D1"/>
    <w:rsid w:val="00196AD1"/>
    <w:rsid w:val="001A0B18"/>
    <w:rsid w:val="001A13CC"/>
    <w:rsid w:val="001A16CE"/>
    <w:rsid w:val="001A20B9"/>
    <w:rsid w:val="001A4D95"/>
    <w:rsid w:val="001A4EF0"/>
    <w:rsid w:val="001A57ED"/>
    <w:rsid w:val="001A585B"/>
    <w:rsid w:val="001A5864"/>
    <w:rsid w:val="001A6C5E"/>
    <w:rsid w:val="001A72D5"/>
    <w:rsid w:val="001A7F5A"/>
    <w:rsid w:val="001B2AD3"/>
    <w:rsid w:val="001B3A91"/>
    <w:rsid w:val="001B465F"/>
    <w:rsid w:val="001B5554"/>
    <w:rsid w:val="001B7B10"/>
    <w:rsid w:val="001B7C09"/>
    <w:rsid w:val="001C07DF"/>
    <w:rsid w:val="001C14DA"/>
    <w:rsid w:val="001C1681"/>
    <w:rsid w:val="001C1802"/>
    <w:rsid w:val="001C18F0"/>
    <w:rsid w:val="001C1EC3"/>
    <w:rsid w:val="001C1F39"/>
    <w:rsid w:val="001C21B3"/>
    <w:rsid w:val="001C2798"/>
    <w:rsid w:val="001C377C"/>
    <w:rsid w:val="001C39DA"/>
    <w:rsid w:val="001C3FCE"/>
    <w:rsid w:val="001C44C6"/>
    <w:rsid w:val="001C4662"/>
    <w:rsid w:val="001C5FC3"/>
    <w:rsid w:val="001C65BE"/>
    <w:rsid w:val="001C683B"/>
    <w:rsid w:val="001C68B0"/>
    <w:rsid w:val="001C718A"/>
    <w:rsid w:val="001C78D7"/>
    <w:rsid w:val="001D264F"/>
    <w:rsid w:val="001D26FD"/>
    <w:rsid w:val="001D292B"/>
    <w:rsid w:val="001D3A08"/>
    <w:rsid w:val="001D45A0"/>
    <w:rsid w:val="001D4FF1"/>
    <w:rsid w:val="001D6C2D"/>
    <w:rsid w:val="001D7385"/>
    <w:rsid w:val="001E01B2"/>
    <w:rsid w:val="001E0E52"/>
    <w:rsid w:val="001E16AB"/>
    <w:rsid w:val="001E1C07"/>
    <w:rsid w:val="001E20BF"/>
    <w:rsid w:val="001E3A76"/>
    <w:rsid w:val="001E3B2C"/>
    <w:rsid w:val="001E3B65"/>
    <w:rsid w:val="001E40B3"/>
    <w:rsid w:val="001E417F"/>
    <w:rsid w:val="001E6B89"/>
    <w:rsid w:val="001F08D8"/>
    <w:rsid w:val="001F0EA4"/>
    <w:rsid w:val="001F385C"/>
    <w:rsid w:val="001F4562"/>
    <w:rsid w:val="001F6645"/>
    <w:rsid w:val="001F6A4F"/>
    <w:rsid w:val="001F6D0B"/>
    <w:rsid w:val="001F7020"/>
    <w:rsid w:val="001F738D"/>
    <w:rsid w:val="001F7756"/>
    <w:rsid w:val="001F77E9"/>
    <w:rsid w:val="001F792A"/>
    <w:rsid w:val="0020024E"/>
    <w:rsid w:val="0020267A"/>
    <w:rsid w:val="00202F3A"/>
    <w:rsid w:val="0020407E"/>
    <w:rsid w:val="002048FA"/>
    <w:rsid w:val="00204990"/>
    <w:rsid w:val="002055F4"/>
    <w:rsid w:val="00205619"/>
    <w:rsid w:val="00205759"/>
    <w:rsid w:val="00205A81"/>
    <w:rsid w:val="00205E01"/>
    <w:rsid w:val="00206E81"/>
    <w:rsid w:val="00207892"/>
    <w:rsid w:val="002079AD"/>
    <w:rsid w:val="00207BE5"/>
    <w:rsid w:val="00207E5C"/>
    <w:rsid w:val="00210720"/>
    <w:rsid w:val="00212F0E"/>
    <w:rsid w:val="00214EB2"/>
    <w:rsid w:val="00216A69"/>
    <w:rsid w:val="00217181"/>
    <w:rsid w:val="00220225"/>
    <w:rsid w:val="002221AD"/>
    <w:rsid w:val="00222FC8"/>
    <w:rsid w:val="0022363A"/>
    <w:rsid w:val="0022416C"/>
    <w:rsid w:val="00224BB5"/>
    <w:rsid w:val="00225A37"/>
    <w:rsid w:val="00225AB1"/>
    <w:rsid w:val="00226835"/>
    <w:rsid w:val="002268CC"/>
    <w:rsid w:val="00226D25"/>
    <w:rsid w:val="0022748C"/>
    <w:rsid w:val="0022769C"/>
    <w:rsid w:val="002276E3"/>
    <w:rsid w:val="002279D4"/>
    <w:rsid w:val="002310F8"/>
    <w:rsid w:val="0023267B"/>
    <w:rsid w:val="002333FE"/>
    <w:rsid w:val="00233879"/>
    <w:rsid w:val="002339A2"/>
    <w:rsid w:val="002342D8"/>
    <w:rsid w:val="00234915"/>
    <w:rsid w:val="002361F1"/>
    <w:rsid w:val="00236259"/>
    <w:rsid w:val="00236E35"/>
    <w:rsid w:val="002370D1"/>
    <w:rsid w:val="00237F19"/>
    <w:rsid w:val="00240479"/>
    <w:rsid w:val="00241E1F"/>
    <w:rsid w:val="00243EB7"/>
    <w:rsid w:val="0024523D"/>
    <w:rsid w:val="00246865"/>
    <w:rsid w:val="00246F52"/>
    <w:rsid w:val="00247D1C"/>
    <w:rsid w:val="002507C4"/>
    <w:rsid w:val="00250A6F"/>
    <w:rsid w:val="00251576"/>
    <w:rsid w:val="00251678"/>
    <w:rsid w:val="00251DED"/>
    <w:rsid w:val="00252B8D"/>
    <w:rsid w:val="00253C42"/>
    <w:rsid w:val="00253E71"/>
    <w:rsid w:val="002542C0"/>
    <w:rsid w:val="002543EA"/>
    <w:rsid w:val="00254514"/>
    <w:rsid w:val="00254921"/>
    <w:rsid w:val="00254FC3"/>
    <w:rsid w:val="00255D14"/>
    <w:rsid w:val="00257B77"/>
    <w:rsid w:val="00263126"/>
    <w:rsid w:val="0026533B"/>
    <w:rsid w:val="002657C3"/>
    <w:rsid w:val="0026592D"/>
    <w:rsid w:val="00266F27"/>
    <w:rsid w:val="00270303"/>
    <w:rsid w:val="00270311"/>
    <w:rsid w:val="00270A1A"/>
    <w:rsid w:val="00270F08"/>
    <w:rsid w:val="00272042"/>
    <w:rsid w:val="00272126"/>
    <w:rsid w:val="00272B30"/>
    <w:rsid w:val="002738D5"/>
    <w:rsid w:val="00273DAB"/>
    <w:rsid w:val="0027407E"/>
    <w:rsid w:val="00274E33"/>
    <w:rsid w:val="002755A6"/>
    <w:rsid w:val="00276869"/>
    <w:rsid w:val="00277A6B"/>
    <w:rsid w:val="0028029B"/>
    <w:rsid w:val="0028155B"/>
    <w:rsid w:val="00281DD5"/>
    <w:rsid w:val="0028203A"/>
    <w:rsid w:val="0028482B"/>
    <w:rsid w:val="00287306"/>
    <w:rsid w:val="00287705"/>
    <w:rsid w:val="00287BC9"/>
    <w:rsid w:val="00287E1C"/>
    <w:rsid w:val="00290CB2"/>
    <w:rsid w:val="00291339"/>
    <w:rsid w:val="00292C87"/>
    <w:rsid w:val="00294081"/>
    <w:rsid w:val="00295447"/>
    <w:rsid w:val="00295E40"/>
    <w:rsid w:val="00295F31"/>
    <w:rsid w:val="00296874"/>
    <w:rsid w:val="00297FC8"/>
    <w:rsid w:val="002A0D24"/>
    <w:rsid w:val="002A1879"/>
    <w:rsid w:val="002A2F5D"/>
    <w:rsid w:val="002A3BE9"/>
    <w:rsid w:val="002A3D33"/>
    <w:rsid w:val="002A3EC7"/>
    <w:rsid w:val="002A4EE9"/>
    <w:rsid w:val="002A7AB7"/>
    <w:rsid w:val="002A7BCA"/>
    <w:rsid w:val="002B1915"/>
    <w:rsid w:val="002B1F23"/>
    <w:rsid w:val="002B4237"/>
    <w:rsid w:val="002B4EEE"/>
    <w:rsid w:val="002B583F"/>
    <w:rsid w:val="002B5AF2"/>
    <w:rsid w:val="002B660B"/>
    <w:rsid w:val="002B6A00"/>
    <w:rsid w:val="002B6AE5"/>
    <w:rsid w:val="002B7040"/>
    <w:rsid w:val="002B7103"/>
    <w:rsid w:val="002B7675"/>
    <w:rsid w:val="002C0FB7"/>
    <w:rsid w:val="002C187E"/>
    <w:rsid w:val="002C4CC0"/>
    <w:rsid w:val="002C5C04"/>
    <w:rsid w:val="002C6862"/>
    <w:rsid w:val="002C73A8"/>
    <w:rsid w:val="002D0290"/>
    <w:rsid w:val="002D2BBC"/>
    <w:rsid w:val="002D4767"/>
    <w:rsid w:val="002D4B3D"/>
    <w:rsid w:val="002D4BEB"/>
    <w:rsid w:val="002D4F8D"/>
    <w:rsid w:val="002D5179"/>
    <w:rsid w:val="002D5792"/>
    <w:rsid w:val="002D7ECB"/>
    <w:rsid w:val="002D7F39"/>
    <w:rsid w:val="002E036D"/>
    <w:rsid w:val="002E083C"/>
    <w:rsid w:val="002E254B"/>
    <w:rsid w:val="002E2FF1"/>
    <w:rsid w:val="002E3E6C"/>
    <w:rsid w:val="002E4582"/>
    <w:rsid w:val="002E5FE5"/>
    <w:rsid w:val="002E6456"/>
    <w:rsid w:val="002E7662"/>
    <w:rsid w:val="002E78E4"/>
    <w:rsid w:val="002F0FB4"/>
    <w:rsid w:val="002F2351"/>
    <w:rsid w:val="002F4D1B"/>
    <w:rsid w:val="002F5EAD"/>
    <w:rsid w:val="002F78AF"/>
    <w:rsid w:val="002F7F11"/>
    <w:rsid w:val="0030148D"/>
    <w:rsid w:val="00301891"/>
    <w:rsid w:val="00302125"/>
    <w:rsid w:val="003026C6"/>
    <w:rsid w:val="00304BD5"/>
    <w:rsid w:val="00304DDD"/>
    <w:rsid w:val="00305852"/>
    <w:rsid w:val="00306898"/>
    <w:rsid w:val="00306FB9"/>
    <w:rsid w:val="00307FE4"/>
    <w:rsid w:val="00310572"/>
    <w:rsid w:val="0031108A"/>
    <w:rsid w:val="003110C0"/>
    <w:rsid w:val="003116D1"/>
    <w:rsid w:val="003137C1"/>
    <w:rsid w:val="003142AC"/>
    <w:rsid w:val="00314D04"/>
    <w:rsid w:val="00315CA6"/>
    <w:rsid w:val="0032018A"/>
    <w:rsid w:val="0032038A"/>
    <w:rsid w:val="00321148"/>
    <w:rsid w:val="003212C4"/>
    <w:rsid w:val="00323112"/>
    <w:rsid w:val="00323EEE"/>
    <w:rsid w:val="00323F45"/>
    <w:rsid w:val="00324624"/>
    <w:rsid w:val="0032754A"/>
    <w:rsid w:val="00331412"/>
    <w:rsid w:val="00331A06"/>
    <w:rsid w:val="003329BC"/>
    <w:rsid w:val="00333A04"/>
    <w:rsid w:val="003342F3"/>
    <w:rsid w:val="00335A7B"/>
    <w:rsid w:val="003361B5"/>
    <w:rsid w:val="003371A4"/>
    <w:rsid w:val="003372EF"/>
    <w:rsid w:val="003403A6"/>
    <w:rsid w:val="00340FF8"/>
    <w:rsid w:val="00341D69"/>
    <w:rsid w:val="00342456"/>
    <w:rsid w:val="00342B2D"/>
    <w:rsid w:val="00342DD0"/>
    <w:rsid w:val="003435F0"/>
    <w:rsid w:val="003437CA"/>
    <w:rsid w:val="0034465B"/>
    <w:rsid w:val="00344A8F"/>
    <w:rsid w:val="00344EA9"/>
    <w:rsid w:val="00345166"/>
    <w:rsid w:val="00345368"/>
    <w:rsid w:val="00347814"/>
    <w:rsid w:val="00347A3B"/>
    <w:rsid w:val="00347C20"/>
    <w:rsid w:val="0035022E"/>
    <w:rsid w:val="00350463"/>
    <w:rsid w:val="003505CF"/>
    <w:rsid w:val="00352497"/>
    <w:rsid w:val="003525F0"/>
    <w:rsid w:val="003556DB"/>
    <w:rsid w:val="00355F2A"/>
    <w:rsid w:val="00356281"/>
    <w:rsid w:val="00356744"/>
    <w:rsid w:val="00357217"/>
    <w:rsid w:val="00357475"/>
    <w:rsid w:val="003575E0"/>
    <w:rsid w:val="003575EF"/>
    <w:rsid w:val="00360C63"/>
    <w:rsid w:val="003618BA"/>
    <w:rsid w:val="00361A66"/>
    <w:rsid w:val="00361CE5"/>
    <w:rsid w:val="00362396"/>
    <w:rsid w:val="003627E9"/>
    <w:rsid w:val="00363EBA"/>
    <w:rsid w:val="00364A5D"/>
    <w:rsid w:val="00364D6A"/>
    <w:rsid w:val="00365B22"/>
    <w:rsid w:val="003673E1"/>
    <w:rsid w:val="00370B53"/>
    <w:rsid w:val="0037132A"/>
    <w:rsid w:val="003718DF"/>
    <w:rsid w:val="0037209D"/>
    <w:rsid w:val="00372D76"/>
    <w:rsid w:val="00374692"/>
    <w:rsid w:val="00375098"/>
    <w:rsid w:val="003755FC"/>
    <w:rsid w:val="00375EAF"/>
    <w:rsid w:val="003767FB"/>
    <w:rsid w:val="00376AA9"/>
    <w:rsid w:val="00376AD4"/>
    <w:rsid w:val="003802A8"/>
    <w:rsid w:val="00380454"/>
    <w:rsid w:val="00380C35"/>
    <w:rsid w:val="003810C5"/>
    <w:rsid w:val="0038118D"/>
    <w:rsid w:val="00381286"/>
    <w:rsid w:val="00381BAC"/>
    <w:rsid w:val="003826C1"/>
    <w:rsid w:val="00382B8F"/>
    <w:rsid w:val="003832F8"/>
    <w:rsid w:val="0038471C"/>
    <w:rsid w:val="003855EC"/>
    <w:rsid w:val="003866D5"/>
    <w:rsid w:val="0038797D"/>
    <w:rsid w:val="00390701"/>
    <w:rsid w:val="003911BB"/>
    <w:rsid w:val="00391561"/>
    <w:rsid w:val="003915C0"/>
    <w:rsid w:val="00391636"/>
    <w:rsid w:val="00391770"/>
    <w:rsid w:val="00391CA8"/>
    <w:rsid w:val="003937B7"/>
    <w:rsid w:val="003954F0"/>
    <w:rsid w:val="003976E9"/>
    <w:rsid w:val="003A0EA4"/>
    <w:rsid w:val="003A23DB"/>
    <w:rsid w:val="003A5600"/>
    <w:rsid w:val="003A6D72"/>
    <w:rsid w:val="003A7508"/>
    <w:rsid w:val="003A7610"/>
    <w:rsid w:val="003A7A56"/>
    <w:rsid w:val="003A7F3B"/>
    <w:rsid w:val="003B035D"/>
    <w:rsid w:val="003B37F6"/>
    <w:rsid w:val="003B3DC1"/>
    <w:rsid w:val="003B4C33"/>
    <w:rsid w:val="003B596D"/>
    <w:rsid w:val="003B704F"/>
    <w:rsid w:val="003B7309"/>
    <w:rsid w:val="003B7C61"/>
    <w:rsid w:val="003C09D0"/>
    <w:rsid w:val="003C1220"/>
    <w:rsid w:val="003C1409"/>
    <w:rsid w:val="003C22FD"/>
    <w:rsid w:val="003C2572"/>
    <w:rsid w:val="003C402A"/>
    <w:rsid w:val="003C4564"/>
    <w:rsid w:val="003C581D"/>
    <w:rsid w:val="003C604E"/>
    <w:rsid w:val="003C6F99"/>
    <w:rsid w:val="003C7448"/>
    <w:rsid w:val="003D0985"/>
    <w:rsid w:val="003D10AD"/>
    <w:rsid w:val="003D1A57"/>
    <w:rsid w:val="003D1C50"/>
    <w:rsid w:val="003D208F"/>
    <w:rsid w:val="003D20F7"/>
    <w:rsid w:val="003D3A9E"/>
    <w:rsid w:val="003D408C"/>
    <w:rsid w:val="003D4C38"/>
    <w:rsid w:val="003D5584"/>
    <w:rsid w:val="003D6141"/>
    <w:rsid w:val="003D7238"/>
    <w:rsid w:val="003D79F9"/>
    <w:rsid w:val="003D7A8B"/>
    <w:rsid w:val="003E0647"/>
    <w:rsid w:val="003E09CC"/>
    <w:rsid w:val="003E0EB9"/>
    <w:rsid w:val="003E1045"/>
    <w:rsid w:val="003E14C8"/>
    <w:rsid w:val="003E1DC8"/>
    <w:rsid w:val="003E2E88"/>
    <w:rsid w:val="003E39BC"/>
    <w:rsid w:val="003E4656"/>
    <w:rsid w:val="003E4F97"/>
    <w:rsid w:val="003E50B1"/>
    <w:rsid w:val="003E53AF"/>
    <w:rsid w:val="003E5761"/>
    <w:rsid w:val="003E580E"/>
    <w:rsid w:val="003E6313"/>
    <w:rsid w:val="003E7C38"/>
    <w:rsid w:val="003F0DC5"/>
    <w:rsid w:val="003F14F4"/>
    <w:rsid w:val="00400D9F"/>
    <w:rsid w:val="0040100B"/>
    <w:rsid w:val="0040155D"/>
    <w:rsid w:val="0040161E"/>
    <w:rsid w:val="004024C4"/>
    <w:rsid w:val="00403340"/>
    <w:rsid w:val="004038F4"/>
    <w:rsid w:val="004041FB"/>
    <w:rsid w:val="0040478F"/>
    <w:rsid w:val="004054D9"/>
    <w:rsid w:val="00405965"/>
    <w:rsid w:val="00405A20"/>
    <w:rsid w:val="00405C8A"/>
    <w:rsid w:val="00406156"/>
    <w:rsid w:val="004076B3"/>
    <w:rsid w:val="004103B5"/>
    <w:rsid w:val="00410F91"/>
    <w:rsid w:val="0041103B"/>
    <w:rsid w:val="004124C4"/>
    <w:rsid w:val="004124FC"/>
    <w:rsid w:val="00412F54"/>
    <w:rsid w:val="00413940"/>
    <w:rsid w:val="004139C8"/>
    <w:rsid w:val="00414738"/>
    <w:rsid w:val="00420ABB"/>
    <w:rsid w:val="00422E14"/>
    <w:rsid w:val="00422E3E"/>
    <w:rsid w:val="00423A4D"/>
    <w:rsid w:val="00424387"/>
    <w:rsid w:val="004267F8"/>
    <w:rsid w:val="0042720F"/>
    <w:rsid w:val="00427E36"/>
    <w:rsid w:val="00431A53"/>
    <w:rsid w:val="00431EF5"/>
    <w:rsid w:val="00432B72"/>
    <w:rsid w:val="004337DC"/>
    <w:rsid w:val="00433810"/>
    <w:rsid w:val="00433F37"/>
    <w:rsid w:val="004343FC"/>
    <w:rsid w:val="00435625"/>
    <w:rsid w:val="00436537"/>
    <w:rsid w:val="00436FA2"/>
    <w:rsid w:val="00437F3F"/>
    <w:rsid w:val="00440B81"/>
    <w:rsid w:val="0044107C"/>
    <w:rsid w:val="00441FCE"/>
    <w:rsid w:val="00442F8D"/>
    <w:rsid w:val="004443D6"/>
    <w:rsid w:val="0044473C"/>
    <w:rsid w:val="004448E8"/>
    <w:rsid w:val="004458F2"/>
    <w:rsid w:val="00447ACA"/>
    <w:rsid w:val="004503D5"/>
    <w:rsid w:val="00450899"/>
    <w:rsid w:val="00451A77"/>
    <w:rsid w:val="0045237C"/>
    <w:rsid w:val="004535CD"/>
    <w:rsid w:val="004546BA"/>
    <w:rsid w:val="004549BB"/>
    <w:rsid w:val="00455AFF"/>
    <w:rsid w:val="004604F4"/>
    <w:rsid w:val="00460971"/>
    <w:rsid w:val="00461317"/>
    <w:rsid w:val="00461EA6"/>
    <w:rsid w:val="00462C8E"/>
    <w:rsid w:val="0046353D"/>
    <w:rsid w:val="00464325"/>
    <w:rsid w:val="00464978"/>
    <w:rsid w:val="00465932"/>
    <w:rsid w:val="004668E2"/>
    <w:rsid w:val="00470611"/>
    <w:rsid w:val="00471105"/>
    <w:rsid w:val="00471714"/>
    <w:rsid w:val="00472C61"/>
    <w:rsid w:val="00473DE2"/>
    <w:rsid w:val="0047431B"/>
    <w:rsid w:val="0047448D"/>
    <w:rsid w:val="00474B2D"/>
    <w:rsid w:val="00474FD4"/>
    <w:rsid w:val="00475367"/>
    <w:rsid w:val="0047647E"/>
    <w:rsid w:val="00476602"/>
    <w:rsid w:val="004779C2"/>
    <w:rsid w:val="00480047"/>
    <w:rsid w:val="00480AE9"/>
    <w:rsid w:val="00480CF9"/>
    <w:rsid w:val="00482DE9"/>
    <w:rsid w:val="00483498"/>
    <w:rsid w:val="00484A29"/>
    <w:rsid w:val="00484FD9"/>
    <w:rsid w:val="0048527C"/>
    <w:rsid w:val="0048621F"/>
    <w:rsid w:val="00490082"/>
    <w:rsid w:val="004916F6"/>
    <w:rsid w:val="004924FD"/>
    <w:rsid w:val="004937FA"/>
    <w:rsid w:val="00493ED2"/>
    <w:rsid w:val="00494B0C"/>
    <w:rsid w:val="00495EA7"/>
    <w:rsid w:val="00497740"/>
    <w:rsid w:val="00497AE8"/>
    <w:rsid w:val="004A0A18"/>
    <w:rsid w:val="004A102B"/>
    <w:rsid w:val="004A1394"/>
    <w:rsid w:val="004A1E95"/>
    <w:rsid w:val="004A2385"/>
    <w:rsid w:val="004A2520"/>
    <w:rsid w:val="004A307F"/>
    <w:rsid w:val="004A4072"/>
    <w:rsid w:val="004A623B"/>
    <w:rsid w:val="004A6255"/>
    <w:rsid w:val="004A70D4"/>
    <w:rsid w:val="004B0A47"/>
    <w:rsid w:val="004B2CC2"/>
    <w:rsid w:val="004B2CF2"/>
    <w:rsid w:val="004B2E5E"/>
    <w:rsid w:val="004B347E"/>
    <w:rsid w:val="004B4558"/>
    <w:rsid w:val="004B47A8"/>
    <w:rsid w:val="004B4DDD"/>
    <w:rsid w:val="004B50E3"/>
    <w:rsid w:val="004B5768"/>
    <w:rsid w:val="004B6A04"/>
    <w:rsid w:val="004B71F4"/>
    <w:rsid w:val="004B75F3"/>
    <w:rsid w:val="004B7B4E"/>
    <w:rsid w:val="004C05B0"/>
    <w:rsid w:val="004C24F2"/>
    <w:rsid w:val="004C28DB"/>
    <w:rsid w:val="004C3B6F"/>
    <w:rsid w:val="004C3C2E"/>
    <w:rsid w:val="004C4200"/>
    <w:rsid w:val="004C4FFC"/>
    <w:rsid w:val="004C523B"/>
    <w:rsid w:val="004C7BD8"/>
    <w:rsid w:val="004D1446"/>
    <w:rsid w:val="004D14FF"/>
    <w:rsid w:val="004D32B1"/>
    <w:rsid w:val="004D39F4"/>
    <w:rsid w:val="004D48C9"/>
    <w:rsid w:val="004D4DF1"/>
    <w:rsid w:val="004D5BCB"/>
    <w:rsid w:val="004D63FF"/>
    <w:rsid w:val="004D7CC0"/>
    <w:rsid w:val="004E3277"/>
    <w:rsid w:val="004E33C2"/>
    <w:rsid w:val="004E5DBA"/>
    <w:rsid w:val="004E63C4"/>
    <w:rsid w:val="004E735B"/>
    <w:rsid w:val="004E7450"/>
    <w:rsid w:val="004F05D0"/>
    <w:rsid w:val="004F298D"/>
    <w:rsid w:val="004F3BE6"/>
    <w:rsid w:val="004F457B"/>
    <w:rsid w:val="004F4BB0"/>
    <w:rsid w:val="004F54B9"/>
    <w:rsid w:val="004F58C5"/>
    <w:rsid w:val="004F59A0"/>
    <w:rsid w:val="00500D6B"/>
    <w:rsid w:val="00500E84"/>
    <w:rsid w:val="005013DC"/>
    <w:rsid w:val="00501BB7"/>
    <w:rsid w:val="00502B76"/>
    <w:rsid w:val="00504F0C"/>
    <w:rsid w:val="00505A44"/>
    <w:rsid w:val="00506436"/>
    <w:rsid w:val="00506CA6"/>
    <w:rsid w:val="00507B51"/>
    <w:rsid w:val="005102E2"/>
    <w:rsid w:val="0051064D"/>
    <w:rsid w:val="00510D9F"/>
    <w:rsid w:val="0051241C"/>
    <w:rsid w:val="00512427"/>
    <w:rsid w:val="005133FE"/>
    <w:rsid w:val="0051389E"/>
    <w:rsid w:val="00515F7B"/>
    <w:rsid w:val="00517390"/>
    <w:rsid w:val="00517F6F"/>
    <w:rsid w:val="00520E44"/>
    <w:rsid w:val="0052269C"/>
    <w:rsid w:val="00523924"/>
    <w:rsid w:val="00526C3C"/>
    <w:rsid w:val="00526D5D"/>
    <w:rsid w:val="00527065"/>
    <w:rsid w:val="005276A3"/>
    <w:rsid w:val="00527DA1"/>
    <w:rsid w:val="00530376"/>
    <w:rsid w:val="00531102"/>
    <w:rsid w:val="00534012"/>
    <w:rsid w:val="00534113"/>
    <w:rsid w:val="005342C3"/>
    <w:rsid w:val="005356B6"/>
    <w:rsid w:val="005358AC"/>
    <w:rsid w:val="00536004"/>
    <w:rsid w:val="0053612D"/>
    <w:rsid w:val="0053643B"/>
    <w:rsid w:val="00536DAD"/>
    <w:rsid w:val="005372E0"/>
    <w:rsid w:val="00540A69"/>
    <w:rsid w:val="0054128A"/>
    <w:rsid w:val="00541724"/>
    <w:rsid w:val="00542416"/>
    <w:rsid w:val="00542927"/>
    <w:rsid w:val="00542EC9"/>
    <w:rsid w:val="005433DB"/>
    <w:rsid w:val="005445C8"/>
    <w:rsid w:val="00544C02"/>
    <w:rsid w:val="00545DBE"/>
    <w:rsid w:val="0054611A"/>
    <w:rsid w:val="00546EA1"/>
    <w:rsid w:val="005478FD"/>
    <w:rsid w:val="00551774"/>
    <w:rsid w:val="00552653"/>
    <w:rsid w:val="00552AE1"/>
    <w:rsid w:val="00553844"/>
    <w:rsid w:val="00553BAB"/>
    <w:rsid w:val="005543AB"/>
    <w:rsid w:val="00555349"/>
    <w:rsid w:val="005561E1"/>
    <w:rsid w:val="00556BDE"/>
    <w:rsid w:val="00556D4D"/>
    <w:rsid w:val="0056210F"/>
    <w:rsid w:val="0056355A"/>
    <w:rsid w:val="005635C3"/>
    <w:rsid w:val="00564525"/>
    <w:rsid w:val="00564EE7"/>
    <w:rsid w:val="00565FE9"/>
    <w:rsid w:val="00566358"/>
    <w:rsid w:val="00566D5D"/>
    <w:rsid w:val="005673EE"/>
    <w:rsid w:val="00567D39"/>
    <w:rsid w:val="0057172E"/>
    <w:rsid w:val="00571853"/>
    <w:rsid w:val="00571B29"/>
    <w:rsid w:val="00571E9B"/>
    <w:rsid w:val="00572782"/>
    <w:rsid w:val="0057324D"/>
    <w:rsid w:val="0057336C"/>
    <w:rsid w:val="00573C2B"/>
    <w:rsid w:val="00573FC9"/>
    <w:rsid w:val="0057441F"/>
    <w:rsid w:val="005747B1"/>
    <w:rsid w:val="00576EDF"/>
    <w:rsid w:val="00577300"/>
    <w:rsid w:val="00580C48"/>
    <w:rsid w:val="00581495"/>
    <w:rsid w:val="00581DA3"/>
    <w:rsid w:val="0058297B"/>
    <w:rsid w:val="00582B4E"/>
    <w:rsid w:val="00583369"/>
    <w:rsid w:val="00583F4E"/>
    <w:rsid w:val="00584D78"/>
    <w:rsid w:val="00585AAF"/>
    <w:rsid w:val="00586399"/>
    <w:rsid w:val="00586E7B"/>
    <w:rsid w:val="00586F68"/>
    <w:rsid w:val="005870B3"/>
    <w:rsid w:val="0059269E"/>
    <w:rsid w:val="00592862"/>
    <w:rsid w:val="00592ADF"/>
    <w:rsid w:val="005961A5"/>
    <w:rsid w:val="0059627E"/>
    <w:rsid w:val="00596B9B"/>
    <w:rsid w:val="00596E33"/>
    <w:rsid w:val="005970B5"/>
    <w:rsid w:val="005A023D"/>
    <w:rsid w:val="005A07C6"/>
    <w:rsid w:val="005A304D"/>
    <w:rsid w:val="005A4BD7"/>
    <w:rsid w:val="005B1B8D"/>
    <w:rsid w:val="005B1F86"/>
    <w:rsid w:val="005B2221"/>
    <w:rsid w:val="005B2E84"/>
    <w:rsid w:val="005B3C51"/>
    <w:rsid w:val="005B4C20"/>
    <w:rsid w:val="005B4E0C"/>
    <w:rsid w:val="005B4F31"/>
    <w:rsid w:val="005B626E"/>
    <w:rsid w:val="005B6859"/>
    <w:rsid w:val="005B7B48"/>
    <w:rsid w:val="005B7CF2"/>
    <w:rsid w:val="005C02C6"/>
    <w:rsid w:val="005C390C"/>
    <w:rsid w:val="005C457C"/>
    <w:rsid w:val="005C4CC9"/>
    <w:rsid w:val="005C6DFE"/>
    <w:rsid w:val="005C7369"/>
    <w:rsid w:val="005C73C5"/>
    <w:rsid w:val="005D066A"/>
    <w:rsid w:val="005D19BB"/>
    <w:rsid w:val="005D1F6A"/>
    <w:rsid w:val="005D402C"/>
    <w:rsid w:val="005D476E"/>
    <w:rsid w:val="005D4D73"/>
    <w:rsid w:val="005D5292"/>
    <w:rsid w:val="005D5B6D"/>
    <w:rsid w:val="005D5C5B"/>
    <w:rsid w:val="005D6678"/>
    <w:rsid w:val="005D7BB9"/>
    <w:rsid w:val="005D7F12"/>
    <w:rsid w:val="005E038B"/>
    <w:rsid w:val="005E0F7B"/>
    <w:rsid w:val="005E2165"/>
    <w:rsid w:val="005E300C"/>
    <w:rsid w:val="005E43CC"/>
    <w:rsid w:val="005E4F31"/>
    <w:rsid w:val="005E546E"/>
    <w:rsid w:val="005E6463"/>
    <w:rsid w:val="005E7167"/>
    <w:rsid w:val="005F0502"/>
    <w:rsid w:val="005F2328"/>
    <w:rsid w:val="005F25F9"/>
    <w:rsid w:val="005F41BA"/>
    <w:rsid w:val="005F4CED"/>
    <w:rsid w:val="005F559D"/>
    <w:rsid w:val="005F6923"/>
    <w:rsid w:val="005F6982"/>
    <w:rsid w:val="005F7FD9"/>
    <w:rsid w:val="00602A28"/>
    <w:rsid w:val="00602EC1"/>
    <w:rsid w:val="00603066"/>
    <w:rsid w:val="0060398C"/>
    <w:rsid w:val="006051F6"/>
    <w:rsid w:val="00605360"/>
    <w:rsid w:val="0060582B"/>
    <w:rsid w:val="00605E63"/>
    <w:rsid w:val="00606F13"/>
    <w:rsid w:val="0061029F"/>
    <w:rsid w:val="0061075E"/>
    <w:rsid w:val="00611079"/>
    <w:rsid w:val="00611380"/>
    <w:rsid w:val="00611D77"/>
    <w:rsid w:val="00611D8E"/>
    <w:rsid w:val="006146D4"/>
    <w:rsid w:val="006154CB"/>
    <w:rsid w:val="0061633B"/>
    <w:rsid w:val="00617D3C"/>
    <w:rsid w:val="00620666"/>
    <w:rsid w:val="00620CFE"/>
    <w:rsid w:val="00621BC8"/>
    <w:rsid w:val="006243B6"/>
    <w:rsid w:val="00624F6F"/>
    <w:rsid w:val="006261E1"/>
    <w:rsid w:val="00626431"/>
    <w:rsid w:val="006303F1"/>
    <w:rsid w:val="006318AE"/>
    <w:rsid w:val="00631C95"/>
    <w:rsid w:val="00632579"/>
    <w:rsid w:val="00633853"/>
    <w:rsid w:val="00633F42"/>
    <w:rsid w:val="00634C49"/>
    <w:rsid w:val="00640ABC"/>
    <w:rsid w:val="006411F8"/>
    <w:rsid w:val="006420A1"/>
    <w:rsid w:val="00642C54"/>
    <w:rsid w:val="00642D54"/>
    <w:rsid w:val="00646161"/>
    <w:rsid w:val="006469C8"/>
    <w:rsid w:val="00647062"/>
    <w:rsid w:val="00647112"/>
    <w:rsid w:val="00647275"/>
    <w:rsid w:val="0064759A"/>
    <w:rsid w:val="00647EF1"/>
    <w:rsid w:val="00650171"/>
    <w:rsid w:val="00651BA9"/>
    <w:rsid w:val="00652A1C"/>
    <w:rsid w:val="00652CE5"/>
    <w:rsid w:val="00654284"/>
    <w:rsid w:val="0065479A"/>
    <w:rsid w:val="0065485E"/>
    <w:rsid w:val="00654E26"/>
    <w:rsid w:val="00655681"/>
    <w:rsid w:val="00655804"/>
    <w:rsid w:val="006558D8"/>
    <w:rsid w:val="006561E9"/>
    <w:rsid w:val="00656D4D"/>
    <w:rsid w:val="00657050"/>
    <w:rsid w:val="006571B5"/>
    <w:rsid w:val="0065741C"/>
    <w:rsid w:val="00657442"/>
    <w:rsid w:val="00660EF8"/>
    <w:rsid w:val="0066163C"/>
    <w:rsid w:val="006618D0"/>
    <w:rsid w:val="006618F5"/>
    <w:rsid w:val="00663612"/>
    <w:rsid w:val="00663F2D"/>
    <w:rsid w:val="006648C0"/>
    <w:rsid w:val="00666271"/>
    <w:rsid w:val="006662B3"/>
    <w:rsid w:val="00666CFD"/>
    <w:rsid w:val="00667CC0"/>
    <w:rsid w:val="00667F46"/>
    <w:rsid w:val="0067152F"/>
    <w:rsid w:val="00671AF0"/>
    <w:rsid w:val="0067289F"/>
    <w:rsid w:val="00672C8B"/>
    <w:rsid w:val="006731ED"/>
    <w:rsid w:val="006740ED"/>
    <w:rsid w:val="00674A49"/>
    <w:rsid w:val="006754C3"/>
    <w:rsid w:val="006755E7"/>
    <w:rsid w:val="006768CB"/>
    <w:rsid w:val="00676B22"/>
    <w:rsid w:val="00677409"/>
    <w:rsid w:val="00680833"/>
    <w:rsid w:val="00680D71"/>
    <w:rsid w:val="00681641"/>
    <w:rsid w:val="006816A2"/>
    <w:rsid w:val="00681F6E"/>
    <w:rsid w:val="00682705"/>
    <w:rsid w:val="0068285B"/>
    <w:rsid w:val="00682CCB"/>
    <w:rsid w:val="0068434A"/>
    <w:rsid w:val="00684C0B"/>
    <w:rsid w:val="00684D39"/>
    <w:rsid w:val="006852A2"/>
    <w:rsid w:val="0068586F"/>
    <w:rsid w:val="006861B9"/>
    <w:rsid w:val="00686F1F"/>
    <w:rsid w:val="006910E8"/>
    <w:rsid w:val="00691580"/>
    <w:rsid w:val="00693487"/>
    <w:rsid w:val="00694AC0"/>
    <w:rsid w:val="00696293"/>
    <w:rsid w:val="006964B9"/>
    <w:rsid w:val="0069695D"/>
    <w:rsid w:val="00696B2D"/>
    <w:rsid w:val="00696BF1"/>
    <w:rsid w:val="006974C9"/>
    <w:rsid w:val="0069769B"/>
    <w:rsid w:val="006A1809"/>
    <w:rsid w:val="006A2853"/>
    <w:rsid w:val="006A334E"/>
    <w:rsid w:val="006A3B7A"/>
    <w:rsid w:val="006A468A"/>
    <w:rsid w:val="006A532D"/>
    <w:rsid w:val="006A589F"/>
    <w:rsid w:val="006A6B89"/>
    <w:rsid w:val="006A77BE"/>
    <w:rsid w:val="006A7D1B"/>
    <w:rsid w:val="006B0631"/>
    <w:rsid w:val="006B1992"/>
    <w:rsid w:val="006B384D"/>
    <w:rsid w:val="006B479B"/>
    <w:rsid w:val="006B5808"/>
    <w:rsid w:val="006B5C68"/>
    <w:rsid w:val="006B5D58"/>
    <w:rsid w:val="006B6A57"/>
    <w:rsid w:val="006B78F3"/>
    <w:rsid w:val="006C11C1"/>
    <w:rsid w:val="006C184C"/>
    <w:rsid w:val="006C1FE3"/>
    <w:rsid w:val="006C26C8"/>
    <w:rsid w:val="006C2965"/>
    <w:rsid w:val="006C4BED"/>
    <w:rsid w:val="006C5994"/>
    <w:rsid w:val="006C5DD0"/>
    <w:rsid w:val="006C60D9"/>
    <w:rsid w:val="006C71E2"/>
    <w:rsid w:val="006C7AA0"/>
    <w:rsid w:val="006C7C23"/>
    <w:rsid w:val="006C7E6A"/>
    <w:rsid w:val="006D08D9"/>
    <w:rsid w:val="006D13B3"/>
    <w:rsid w:val="006D4973"/>
    <w:rsid w:val="006D50E7"/>
    <w:rsid w:val="006D5283"/>
    <w:rsid w:val="006D75E3"/>
    <w:rsid w:val="006D7A95"/>
    <w:rsid w:val="006D7F82"/>
    <w:rsid w:val="006E133B"/>
    <w:rsid w:val="006E3BA6"/>
    <w:rsid w:val="006E4CFF"/>
    <w:rsid w:val="006E4F08"/>
    <w:rsid w:val="006E52B2"/>
    <w:rsid w:val="006E5884"/>
    <w:rsid w:val="006E6531"/>
    <w:rsid w:val="006E65B7"/>
    <w:rsid w:val="006E726C"/>
    <w:rsid w:val="006F1B72"/>
    <w:rsid w:val="006F23F8"/>
    <w:rsid w:val="006F2594"/>
    <w:rsid w:val="006F419C"/>
    <w:rsid w:val="006F486D"/>
    <w:rsid w:val="006F50AB"/>
    <w:rsid w:val="006F54FC"/>
    <w:rsid w:val="006F5CDB"/>
    <w:rsid w:val="006F6076"/>
    <w:rsid w:val="006F65F2"/>
    <w:rsid w:val="006F71D9"/>
    <w:rsid w:val="006F7423"/>
    <w:rsid w:val="006F791D"/>
    <w:rsid w:val="006F7B1A"/>
    <w:rsid w:val="006F7FE5"/>
    <w:rsid w:val="00700353"/>
    <w:rsid w:val="00701529"/>
    <w:rsid w:val="007017F3"/>
    <w:rsid w:val="00702350"/>
    <w:rsid w:val="00703BD3"/>
    <w:rsid w:val="00704AC2"/>
    <w:rsid w:val="00704BAA"/>
    <w:rsid w:val="007057AB"/>
    <w:rsid w:val="00705D52"/>
    <w:rsid w:val="00707D59"/>
    <w:rsid w:val="00710391"/>
    <w:rsid w:val="007106D8"/>
    <w:rsid w:val="00710873"/>
    <w:rsid w:val="00710A15"/>
    <w:rsid w:val="0071102C"/>
    <w:rsid w:val="00712484"/>
    <w:rsid w:val="00712E4D"/>
    <w:rsid w:val="0071464C"/>
    <w:rsid w:val="00715F14"/>
    <w:rsid w:val="007176AD"/>
    <w:rsid w:val="00717C45"/>
    <w:rsid w:val="007201C6"/>
    <w:rsid w:val="00720723"/>
    <w:rsid w:val="00720D1C"/>
    <w:rsid w:val="00720F1E"/>
    <w:rsid w:val="00722BA4"/>
    <w:rsid w:val="0072325C"/>
    <w:rsid w:val="00725BD0"/>
    <w:rsid w:val="00726BDD"/>
    <w:rsid w:val="00726E0F"/>
    <w:rsid w:val="00726E65"/>
    <w:rsid w:val="007311B1"/>
    <w:rsid w:val="007318BB"/>
    <w:rsid w:val="007327E8"/>
    <w:rsid w:val="00733341"/>
    <w:rsid w:val="007337F2"/>
    <w:rsid w:val="0073468C"/>
    <w:rsid w:val="0073707A"/>
    <w:rsid w:val="00737E43"/>
    <w:rsid w:val="00740CC8"/>
    <w:rsid w:val="00742234"/>
    <w:rsid w:val="007466E0"/>
    <w:rsid w:val="00746CCB"/>
    <w:rsid w:val="0074733E"/>
    <w:rsid w:val="0074765E"/>
    <w:rsid w:val="00750CCB"/>
    <w:rsid w:val="00751875"/>
    <w:rsid w:val="0075241D"/>
    <w:rsid w:val="00752A8F"/>
    <w:rsid w:val="0075354E"/>
    <w:rsid w:val="00754023"/>
    <w:rsid w:val="00754044"/>
    <w:rsid w:val="0075485C"/>
    <w:rsid w:val="0075506B"/>
    <w:rsid w:val="00756F36"/>
    <w:rsid w:val="00760494"/>
    <w:rsid w:val="0076158B"/>
    <w:rsid w:val="00761A70"/>
    <w:rsid w:val="007622E8"/>
    <w:rsid w:val="00762351"/>
    <w:rsid w:val="00762F62"/>
    <w:rsid w:val="007630A9"/>
    <w:rsid w:val="007632DA"/>
    <w:rsid w:val="007634F7"/>
    <w:rsid w:val="007635E0"/>
    <w:rsid w:val="00763C72"/>
    <w:rsid w:val="007656D3"/>
    <w:rsid w:val="0076670E"/>
    <w:rsid w:val="00770243"/>
    <w:rsid w:val="00770A57"/>
    <w:rsid w:val="00771046"/>
    <w:rsid w:val="00771A9B"/>
    <w:rsid w:val="00771F51"/>
    <w:rsid w:val="00773DF2"/>
    <w:rsid w:val="00774260"/>
    <w:rsid w:val="0077434A"/>
    <w:rsid w:val="00774D38"/>
    <w:rsid w:val="0077557B"/>
    <w:rsid w:val="007766F2"/>
    <w:rsid w:val="00776B59"/>
    <w:rsid w:val="00777218"/>
    <w:rsid w:val="00777C63"/>
    <w:rsid w:val="007813E5"/>
    <w:rsid w:val="007817BA"/>
    <w:rsid w:val="00781895"/>
    <w:rsid w:val="007824EA"/>
    <w:rsid w:val="00782B1F"/>
    <w:rsid w:val="0078351A"/>
    <w:rsid w:val="00783E3F"/>
    <w:rsid w:val="00784CF0"/>
    <w:rsid w:val="00785015"/>
    <w:rsid w:val="00785340"/>
    <w:rsid w:val="007862F1"/>
    <w:rsid w:val="00786EDE"/>
    <w:rsid w:val="0078732B"/>
    <w:rsid w:val="00787F4F"/>
    <w:rsid w:val="00790423"/>
    <w:rsid w:val="007922CC"/>
    <w:rsid w:val="00794EFD"/>
    <w:rsid w:val="00797D9A"/>
    <w:rsid w:val="007A0E20"/>
    <w:rsid w:val="007A315F"/>
    <w:rsid w:val="007A3FB7"/>
    <w:rsid w:val="007A47AF"/>
    <w:rsid w:val="007A54AC"/>
    <w:rsid w:val="007A5E9B"/>
    <w:rsid w:val="007A71DB"/>
    <w:rsid w:val="007A7A25"/>
    <w:rsid w:val="007B165F"/>
    <w:rsid w:val="007B172E"/>
    <w:rsid w:val="007B1EE1"/>
    <w:rsid w:val="007B2973"/>
    <w:rsid w:val="007B3AA9"/>
    <w:rsid w:val="007B422E"/>
    <w:rsid w:val="007B55F3"/>
    <w:rsid w:val="007B5BCE"/>
    <w:rsid w:val="007B5C77"/>
    <w:rsid w:val="007B5F80"/>
    <w:rsid w:val="007B6EBE"/>
    <w:rsid w:val="007B7D7A"/>
    <w:rsid w:val="007C0094"/>
    <w:rsid w:val="007C0254"/>
    <w:rsid w:val="007C0F4C"/>
    <w:rsid w:val="007C1B24"/>
    <w:rsid w:val="007C2018"/>
    <w:rsid w:val="007C2379"/>
    <w:rsid w:val="007C3A9A"/>
    <w:rsid w:val="007C4678"/>
    <w:rsid w:val="007D0678"/>
    <w:rsid w:val="007D1D7F"/>
    <w:rsid w:val="007D1ED0"/>
    <w:rsid w:val="007D2460"/>
    <w:rsid w:val="007D3614"/>
    <w:rsid w:val="007D42BC"/>
    <w:rsid w:val="007D451E"/>
    <w:rsid w:val="007D4D64"/>
    <w:rsid w:val="007D6D82"/>
    <w:rsid w:val="007D7EFD"/>
    <w:rsid w:val="007E0267"/>
    <w:rsid w:val="007E2B66"/>
    <w:rsid w:val="007E2E68"/>
    <w:rsid w:val="007E41AD"/>
    <w:rsid w:val="007E4C02"/>
    <w:rsid w:val="007E4CB3"/>
    <w:rsid w:val="007E5395"/>
    <w:rsid w:val="007E6341"/>
    <w:rsid w:val="007E6EEC"/>
    <w:rsid w:val="007E6EF4"/>
    <w:rsid w:val="007E749F"/>
    <w:rsid w:val="007E7992"/>
    <w:rsid w:val="007F06C3"/>
    <w:rsid w:val="007F071C"/>
    <w:rsid w:val="007F1A4E"/>
    <w:rsid w:val="007F1BA8"/>
    <w:rsid w:val="007F2758"/>
    <w:rsid w:val="007F48BC"/>
    <w:rsid w:val="007F578D"/>
    <w:rsid w:val="0080012D"/>
    <w:rsid w:val="008020A2"/>
    <w:rsid w:val="0080231D"/>
    <w:rsid w:val="00803C7D"/>
    <w:rsid w:val="00803E61"/>
    <w:rsid w:val="00803F1A"/>
    <w:rsid w:val="008060EC"/>
    <w:rsid w:val="008065AA"/>
    <w:rsid w:val="00806CF3"/>
    <w:rsid w:val="00807469"/>
    <w:rsid w:val="00811714"/>
    <w:rsid w:val="00812B14"/>
    <w:rsid w:val="008130C2"/>
    <w:rsid w:val="00813274"/>
    <w:rsid w:val="00816FFF"/>
    <w:rsid w:val="00817A44"/>
    <w:rsid w:val="00817E45"/>
    <w:rsid w:val="0082181C"/>
    <w:rsid w:val="00821AA7"/>
    <w:rsid w:val="0082280F"/>
    <w:rsid w:val="00823B31"/>
    <w:rsid w:val="008247E5"/>
    <w:rsid w:val="00827833"/>
    <w:rsid w:val="00834031"/>
    <w:rsid w:val="00836128"/>
    <w:rsid w:val="00836812"/>
    <w:rsid w:val="008370F9"/>
    <w:rsid w:val="008377D4"/>
    <w:rsid w:val="008408C2"/>
    <w:rsid w:val="00841AE0"/>
    <w:rsid w:val="00841EE0"/>
    <w:rsid w:val="008421D7"/>
    <w:rsid w:val="00843DC3"/>
    <w:rsid w:val="00843F26"/>
    <w:rsid w:val="00845170"/>
    <w:rsid w:val="008451A6"/>
    <w:rsid w:val="00845959"/>
    <w:rsid w:val="00847E93"/>
    <w:rsid w:val="00850A28"/>
    <w:rsid w:val="00850B2E"/>
    <w:rsid w:val="00850B99"/>
    <w:rsid w:val="008512F3"/>
    <w:rsid w:val="00852520"/>
    <w:rsid w:val="0085261E"/>
    <w:rsid w:val="008536F3"/>
    <w:rsid w:val="00855247"/>
    <w:rsid w:val="00855A6D"/>
    <w:rsid w:val="00855CE4"/>
    <w:rsid w:val="00860585"/>
    <w:rsid w:val="008617F3"/>
    <w:rsid w:val="008619F3"/>
    <w:rsid w:val="008633D2"/>
    <w:rsid w:val="008634FB"/>
    <w:rsid w:val="00863F8D"/>
    <w:rsid w:val="0086400F"/>
    <w:rsid w:val="0086408A"/>
    <w:rsid w:val="008640B0"/>
    <w:rsid w:val="008640E9"/>
    <w:rsid w:val="00866868"/>
    <w:rsid w:val="008674CC"/>
    <w:rsid w:val="00867595"/>
    <w:rsid w:val="008707AA"/>
    <w:rsid w:val="00870E80"/>
    <w:rsid w:val="0087142A"/>
    <w:rsid w:val="00873469"/>
    <w:rsid w:val="00873B44"/>
    <w:rsid w:val="008747E6"/>
    <w:rsid w:val="008750F5"/>
    <w:rsid w:val="00875B4A"/>
    <w:rsid w:val="00875D1A"/>
    <w:rsid w:val="00876247"/>
    <w:rsid w:val="00877E18"/>
    <w:rsid w:val="008826B1"/>
    <w:rsid w:val="00883386"/>
    <w:rsid w:val="0088361F"/>
    <w:rsid w:val="00883AB4"/>
    <w:rsid w:val="0088440C"/>
    <w:rsid w:val="00884BDC"/>
    <w:rsid w:val="00885C5F"/>
    <w:rsid w:val="00890390"/>
    <w:rsid w:val="008923CB"/>
    <w:rsid w:val="00894CD5"/>
    <w:rsid w:val="008956F4"/>
    <w:rsid w:val="008958AA"/>
    <w:rsid w:val="00895E12"/>
    <w:rsid w:val="008964AD"/>
    <w:rsid w:val="00897229"/>
    <w:rsid w:val="00897CEF"/>
    <w:rsid w:val="008A07C5"/>
    <w:rsid w:val="008A096D"/>
    <w:rsid w:val="008A2427"/>
    <w:rsid w:val="008A3662"/>
    <w:rsid w:val="008A3666"/>
    <w:rsid w:val="008A4A63"/>
    <w:rsid w:val="008A4D0A"/>
    <w:rsid w:val="008A79AC"/>
    <w:rsid w:val="008B0026"/>
    <w:rsid w:val="008B08ED"/>
    <w:rsid w:val="008B0BF5"/>
    <w:rsid w:val="008B15EB"/>
    <w:rsid w:val="008B1611"/>
    <w:rsid w:val="008B31C0"/>
    <w:rsid w:val="008B3259"/>
    <w:rsid w:val="008B350B"/>
    <w:rsid w:val="008B3853"/>
    <w:rsid w:val="008B42FD"/>
    <w:rsid w:val="008B5B04"/>
    <w:rsid w:val="008B61C5"/>
    <w:rsid w:val="008B78B4"/>
    <w:rsid w:val="008B7BFE"/>
    <w:rsid w:val="008C0554"/>
    <w:rsid w:val="008C0F03"/>
    <w:rsid w:val="008C19D7"/>
    <w:rsid w:val="008C2A96"/>
    <w:rsid w:val="008C3E3D"/>
    <w:rsid w:val="008C4B39"/>
    <w:rsid w:val="008C4CF1"/>
    <w:rsid w:val="008C4EAD"/>
    <w:rsid w:val="008C4FD6"/>
    <w:rsid w:val="008C5357"/>
    <w:rsid w:val="008C681B"/>
    <w:rsid w:val="008C6DFE"/>
    <w:rsid w:val="008D0BD0"/>
    <w:rsid w:val="008D29E6"/>
    <w:rsid w:val="008D3AF5"/>
    <w:rsid w:val="008D3E21"/>
    <w:rsid w:val="008D5BB4"/>
    <w:rsid w:val="008D6B35"/>
    <w:rsid w:val="008D6EAC"/>
    <w:rsid w:val="008D7B0F"/>
    <w:rsid w:val="008E5E7B"/>
    <w:rsid w:val="008E61A4"/>
    <w:rsid w:val="008E6662"/>
    <w:rsid w:val="008F1231"/>
    <w:rsid w:val="008F1EE2"/>
    <w:rsid w:val="008F3208"/>
    <w:rsid w:val="008F33F1"/>
    <w:rsid w:val="008F3C4B"/>
    <w:rsid w:val="008F3E81"/>
    <w:rsid w:val="008F4723"/>
    <w:rsid w:val="008F49F1"/>
    <w:rsid w:val="008F69FF"/>
    <w:rsid w:val="009029A7"/>
    <w:rsid w:val="00903766"/>
    <w:rsid w:val="00903B2A"/>
    <w:rsid w:val="00903FC7"/>
    <w:rsid w:val="00905064"/>
    <w:rsid w:val="009062EF"/>
    <w:rsid w:val="009076DC"/>
    <w:rsid w:val="00910090"/>
    <w:rsid w:val="00910148"/>
    <w:rsid w:val="00910201"/>
    <w:rsid w:val="00910478"/>
    <w:rsid w:val="00914CB6"/>
    <w:rsid w:val="00915ACB"/>
    <w:rsid w:val="00915D28"/>
    <w:rsid w:val="0091600E"/>
    <w:rsid w:val="00916971"/>
    <w:rsid w:val="00916B73"/>
    <w:rsid w:val="00920101"/>
    <w:rsid w:val="009206FC"/>
    <w:rsid w:val="0092103F"/>
    <w:rsid w:val="009216B8"/>
    <w:rsid w:val="00922783"/>
    <w:rsid w:val="009228D1"/>
    <w:rsid w:val="009228DC"/>
    <w:rsid w:val="00922C1D"/>
    <w:rsid w:val="00922C7C"/>
    <w:rsid w:val="00923F81"/>
    <w:rsid w:val="00924447"/>
    <w:rsid w:val="00925448"/>
    <w:rsid w:val="009254A6"/>
    <w:rsid w:val="00925C90"/>
    <w:rsid w:val="0092609B"/>
    <w:rsid w:val="00926552"/>
    <w:rsid w:val="00926614"/>
    <w:rsid w:val="00927489"/>
    <w:rsid w:val="0092769D"/>
    <w:rsid w:val="009279B7"/>
    <w:rsid w:val="00931E33"/>
    <w:rsid w:val="009325AB"/>
    <w:rsid w:val="0093293E"/>
    <w:rsid w:val="009330A1"/>
    <w:rsid w:val="00934295"/>
    <w:rsid w:val="0093447F"/>
    <w:rsid w:val="00934754"/>
    <w:rsid w:val="00934EB1"/>
    <w:rsid w:val="009360B3"/>
    <w:rsid w:val="00936333"/>
    <w:rsid w:val="00937264"/>
    <w:rsid w:val="0093755D"/>
    <w:rsid w:val="00940328"/>
    <w:rsid w:val="00940561"/>
    <w:rsid w:val="009418EC"/>
    <w:rsid w:val="00942901"/>
    <w:rsid w:val="00943E56"/>
    <w:rsid w:val="009444C1"/>
    <w:rsid w:val="009459DC"/>
    <w:rsid w:val="00946EFA"/>
    <w:rsid w:val="0094740B"/>
    <w:rsid w:val="00951982"/>
    <w:rsid w:val="00952075"/>
    <w:rsid w:val="0095288D"/>
    <w:rsid w:val="009530F1"/>
    <w:rsid w:val="00953543"/>
    <w:rsid w:val="009538FE"/>
    <w:rsid w:val="00953E6F"/>
    <w:rsid w:val="00954AA6"/>
    <w:rsid w:val="00956C81"/>
    <w:rsid w:val="00960593"/>
    <w:rsid w:val="009606A3"/>
    <w:rsid w:val="00960937"/>
    <w:rsid w:val="009619BA"/>
    <w:rsid w:val="00961EBE"/>
    <w:rsid w:val="009627D7"/>
    <w:rsid w:val="00962AA2"/>
    <w:rsid w:val="00962DF0"/>
    <w:rsid w:val="0096322C"/>
    <w:rsid w:val="009637C4"/>
    <w:rsid w:val="00963E06"/>
    <w:rsid w:val="009649E5"/>
    <w:rsid w:val="00965D00"/>
    <w:rsid w:val="009668AC"/>
    <w:rsid w:val="00966D6D"/>
    <w:rsid w:val="00970998"/>
    <w:rsid w:val="009718E4"/>
    <w:rsid w:val="0097193C"/>
    <w:rsid w:val="00972555"/>
    <w:rsid w:val="0097283E"/>
    <w:rsid w:val="0097344D"/>
    <w:rsid w:val="009743EE"/>
    <w:rsid w:val="00974E74"/>
    <w:rsid w:val="00974FE4"/>
    <w:rsid w:val="00975750"/>
    <w:rsid w:val="009773BE"/>
    <w:rsid w:val="0097771B"/>
    <w:rsid w:val="00977DB3"/>
    <w:rsid w:val="009800E9"/>
    <w:rsid w:val="00980182"/>
    <w:rsid w:val="00981631"/>
    <w:rsid w:val="00984CE0"/>
    <w:rsid w:val="009861EF"/>
    <w:rsid w:val="00987A53"/>
    <w:rsid w:val="00987FF5"/>
    <w:rsid w:val="00990C1D"/>
    <w:rsid w:val="0099142E"/>
    <w:rsid w:val="009934B9"/>
    <w:rsid w:val="00994FB5"/>
    <w:rsid w:val="00995930"/>
    <w:rsid w:val="009966DB"/>
    <w:rsid w:val="00996A92"/>
    <w:rsid w:val="00996C60"/>
    <w:rsid w:val="0099777E"/>
    <w:rsid w:val="00997847"/>
    <w:rsid w:val="009A0606"/>
    <w:rsid w:val="009A0EAE"/>
    <w:rsid w:val="009A1327"/>
    <w:rsid w:val="009A1CCD"/>
    <w:rsid w:val="009A2991"/>
    <w:rsid w:val="009A36F3"/>
    <w:rsid w:val="009A3A85"/>
    <w:rsid w:val="009A644C"/>
    <w:rsid w:val="009A6C58"/>
    <w:rsid w:val="009A6DA4"/>
    <w:rsid w:val="009B060F"/>
    <w:rsid w:val="009B0A1C"/>
    <w:rsid w:val="009B121E"/>
    <w:rsid w:val="009B20E3"/>
    <w:rsid w:val="009B2661"/>
    <w:rsid w:val="009B29DB"/>
    <w:rsid w:val="009B338C"/>
    <w:rsid w:val="009B359A"/>
    <w:rsid w:val="009B4221"/>
    <w:rsid w:val="009B45DF"/>
    <w:rsid w:val="009B4A0A"/>
    <w:rsid w:val="009B4EDB"/>
    <w:rsid w:val="009B57CE"/>
    <w:rsid w:val="009B6199"/>
    <w:rsid w:val="009B798C"/>
    <w:rsid w:val="009C2859"/>
    <w:rsid w:val="009C3F61"/>
    <w:rsid w:val="009C401D"/>
    <w:rsid w:val="009C468B"/>
    <w:rsid w:val="009C48A4"/>
    <w:rsid w:val="009C4CAA"/>
    <w:rsid w:val="009C5434"/>
    <w:rsid w:val="009C57C5"/>
    <w:rsid w:val="009C5903"/>
    <w:rsid w:val="009C6047"/>
    <w:rsid w:val="009C66F2"/>
    <w:rsid w:val="009C7B51"/>
    <w:rsid w:val="009C7FAD"/>
    <w:rsid w:val="009D1959"/>
    <w:rsid w:val="009D1A99"/>
    <w:rsid w:val="009D1B78"/>
    <w:rsid w:val="009D2BFE"/>
    <w:rsid w:val="009D3917"/>
    <w:rsid w:val="009D4367"/>
    <w:rsid w:val="009D58BE"/>
    <w:rsid w:val="009E0D56"/>
    <w:rsid w:val="009E1998"/>
    <w:rsid w:val="009E1EC0"/>
    <w:rsid w:val="009E2841"/>
    <w:rsid w:val="009E2C40"/>
    <w:rsid w:val="009E3FF3"/>
    <w:rsid w:val="009E48D7"/>
    <w:rsid w:val="009E6B17"/>
    <w:rsid w:val="009E7011"/>
    <w:rsid w:val="009E7593"/>
    <w:rsid w:val="009E7BF2"/>
    <w:rsid w:val="009E7C1A"/>
    <w:rsid w:val="009F0051"/>
    <w:rsid w:val="009F0261"/>
    <w:rsid w:val="009F0AB4"/>
    <w:rsid w:val="009F10FD"/>
    <w:rsid w:val="009F197A"/>
    <w:rsid w:val="009F2635"/>
    <w:rsid w:val="009F365C"/>
    <w:rsid w:val="009F380A"/>
    <w:rsid w:val="009F3D4D"/>
    <w:rsid w:val="009F40D7"/>
    <w:rsid w:val="009F53EF"/>
    <w:rsid w:val="009F5A56"/>
    <w:rsid w:val="009F6AB6"/>
    <w:rsid w:val="009F6F5E"/>
    <w:rsid w:val="009F7A51"/>
    <w:rsid w:val="009F7D24"/>
    <w:rsid w:val="00A008E7"/>
    <w:rsid w:val="00A02298"/>
    <w:rsid w:val="00A02971"/>
    <w:rsid w:val="00A04D49"/>
    <w:rsid w:val="00A06398"/>
    <w:rsid w:val="00A066A7"/>
    <w:rsid w:val="00A06A43"/>
    <w:rsid w:val="00A06BA3"/>
    <w:rsid w:val="00A1214D"/>
    <w:rsid w:val="00A15CB9"/>
    <w:rsid w:val="00A15F4E"/>
    <w:rsid w:val="00A17A50"/>
    <w:rsid w:val="00A209D1"/>
    <w:rsid w:val="00A213EE"/>
    <w:rsid w:val="00A228AC"/>
    <w:rsid w:val="00A22B00"/>
    <w:rsid w:val="00A22FFD"/>
    <w:rsid w:val="00A244DB"/>
    <w:rsid w:val="00A24984"/>
    <w:rsid w:val="00A25D65"/>
    <w:rsid w:val="00A270FC"/>
    <w:rsid w:val="00A300C2"/>
    <w:rsid w:val="00A30746"/>
    <w:rsid w:val="00A34534"/>
    <w:rsid w:val="00A34F8A"/>
    <w:rsid w:val="00A35154"/>
    <w:rsid w:val="00A370A1"/>
    <w:rsid w:val="00A37318"/>
    <w:rsid w:val="00A376DD"/>
    <w:rsid w:val="00A3796F"/>
    <w:rsid w:val="00A37E6D"/>
    <w:rsid w:val="00A40257"/>
    <w:rsid w:val="00A4105A"/>
    <w:rsid w:val="00A42513"/>
    <w:rsid w:val="00A42597"/>
    <w:rsid w:val="00A42A3A"/>
    <w:rsid w:val="00A43FE8"/>
    <w:rsid w:val="00A4413A"/>
    <w:rsid w:val="00A4432C"/>
    <w:rsid w:val="00A44FF4"/>
    <w:rsid w:val="00A45C6B"/>
    <w:rsid w:val="00A4613F"/>
    <w:rsid w:val="00A46EBA"/>
    <w:rsid w:val="00A47E41"/>
    <w:rsid w:val="00A51B01"/>
    <w:rsid w:val="00A51FC4"/>
    <w:rsid w:val="00A52196"/>
    <w:rsid w:val="00A52594"/>
    <w:rsid w:val="00A53FA9"/>
    <w:rsid w:val="00A55E15"/>
    <w:rsid w:val="00A56239"/>
    <w:rsid w:val="00A56679"/>
    <w:rsid w:val="00A601E3"/>
    <w:rsid w:val="00A60506"/>
    <w:rsid w:val="00A6091C"/>
    <w:rsid w:val="00A613BF"/>
    <w:rsid w:val="00A6143D"/>
    <w:rsid w:val="00A62390"/>
    <w:rsid w:val="00A632A0"/>
    <w:rsid w:val="00A636FD"/>
    <w:rsid w:val="00A6477D"/>
    <w:rsid w:val="00A65842"/>
    <w:rsid w:val="00A6587D"/>
    <w:rsid w:val="00A65979"/>
    <w:rsid w:val="00A65D57"/>
    <w:rsid w:val="00A65FFB"/>
    <w:rsid w:val="00A66A78"/>
    <w:rsid w:val="00A6725B"/>
    <w:rsid w:val="00A675DE"/>
    <w:rsid w:val="00A677BD"/>
    <w:rsid w:val="00A70018"/>
    <w:rsid w:val="00A7050D"/>
    <w:rsid w:val="00A71560"/>
    <w:rsid w:val="00A71EB6"/>
    <w:rsid w:val="00A71EE2"/>
    <w:rsid w:val="00A7325E"/>
    <w:rsid w:val="00A73309"/>
    <w:rsid w:val="00A7490C"/>
    <w:rsid w:val="00A74EB4"/>
    <w:rsid w:val="00A74FC3"/>
    <w:rsid w:val="00A7685B"/>
    <w:rsid w:val="00A76A88"/>
    <w:rsid w:val="00A777E7"/>
    <w:rsid w:val="00A77CB8"/>
    <w:rsid w:val="00A812A2"/>
    <w:rsid w:val="00A815AD"/>
    <w:rsid w:val="00A82014"/>
    <w:rsid w:val="00A83CBB"/>
    <w:rsid w:val="00A85318"/>
    <w:rsid w:val="00A86955"/>
    <w:rsid w:val="00A875EE"/>
    <w:rsid w:val="00A87C81"/>
    <w:rsid w:val="00A908D8"/>
    <w:rsid w:val="00A91A26"/>
    <w:rsid w:val="00A91E0F"/>
    <w:rsid w:val="00A9280C"/>
    <w:rsid w:val="00A93100"/>
    <w:rsid w:val="00A9381A"/>
    <w:rsid w:val="00A939C5"/>
    <w:rsid w:val="00A94663"/>
    <w:rsid w:val="00A95354"/>
    <w:rsid w:val="00A955C4"/>
    <w:rsid w:val="00A96388"/>
    <w:rsid w:val="00A96AF0"/>
    <w:rsid w:val="00A970F8"/>
    <w:rsid w:val="00A9776D"/>
    <w:rsid w:val="00AA018D"/>
    <w:rsid w:val="00AA03D8"/>
    <w:rsid w:val="00AA144B"/>
    <w:rsid w:val="00AA24B8"/>
    <w:rsid w:val="00AA2DE8"/>
    <w:rsid w:val="00AA56EB"/>
    <w:rsid w:val="00AB082E"/>
    <w:rsid w:val="00AB0DE8"/>
    <w:rsid w:val="00AB0ED9"/>
    <w:rsid w:val="00AB1888"/>
    <w:rsid w:val="00AB23BF"/>
    <w:rsid w:val="00AB307D"/>
    <w:rsid w:val="00AB36FB"/>
    <w:rsid w:val="00AB3C31"/>
    <w:rsid w:val="00AB3DC3"/>
    <w:rsid w:val="00AB41B8"/>
    <w:rsid w:val="00AB45FC"/>
    <w:rsid w:val="00AB4C1B"/>
    <w:rsid w:val="00AB5792"/>
    <w:rsid w:val="00AB6EFA"/>
    <w:rsid w:val="00AB734A"/>
    <w:rsid w:val="00AB73A2"/>
    <w:rsid w:val="00AB7477"/>
    <w:rsid w:val="00AB794A"/>
    <w:rsid w:val="00AC05BB"/>
    <w:rsid w:val="00AC2A14"/>
    <w:rsid w:val="00AC350C"/>
    <w:rsid w:val="00AC3C11"/>
    <w:rsid w:val="00AC4AE2"/>
    <w:rsid w:val="00AC5130"/>
    <w:rsid w:val="00AC5E89"/>
    <w:rsid w:val="00AC6791"/>
    <w:rsid w:val="00AC779F"/>
    <w:rsid w:val="00AD1442"/>
    <w:rsid w:val="00AD1572"/>
    <w:rsid w:val="00AD1D68"/>
    <w:rsid w:val="00AD1E42"/>
    <w:rsid w:val="00AD1EEB"/>
    <w:rsid w:val="00AD3105"/>
    <w:rsid w:val="00AD382E"/>
    <w:rsid w:val="00AD4A3C"/>
    <w:rsid w:val="00AD6260"/>
    <w:rsid w:val="00AD6C03"/>
    <w:rsid w:val="00AD738B"/>
    <w:rsid w:val="00AE091D"/>
    <w:rsid w:val="00AE1C6B"/>
    <w:rsid w:val="00AE1E6A"/>
    <w:rsid w:val="00AE22F0"/>
    <w:rsid w:val="00AE2570"/>
    <w:rsid w:val="00AE29E3"/>
    <w:rsid w:val="00AE5236"/>
    <w:rsid w:val="00AE52C5"/>
    <w:rsid w:val="00AE6031"/>
    <w:rsid w:val="00AE607A"/>
    <w:rsid w:val="00AE73EE"/>
    <w:rsid w:val="00AE77AB"/>
    <w:rsid w:val="00AE797D"/>
    <w:rsid w:val="00AE7990"/>
    <w:rsid w:val="00AF12F4"/>
    <w:rsid w:val="00AF19F7"/>
    <w:rsid w:val="00AF1AFF"/>
    <w:rsid w:val="00AF1F37"/>
    <w:rsid w:val="00AF22F5"/>
    <w:rsid w:val="00AF2E30"/>
    <w:rsid w:val="00AF4C16"/>
    <w:rsid w:val="00AF502A"/>
    <w:rsid w:val="00AF64F1"/>
    <w:rsid w:val="00AF67BE"/>
    <w:rsid w:val="00B000BA"/>
    <w:rsid w:val="00B01863"/>
    <w:rsid w:val="00B04CFC"/>
    <w:rsid w:val="00B06E79"/>
    <w:rsid w:val="00B07556"/>
    <w:rsid w:val="00B10B48"/>
    <w:rsid w:val="00B111AD"/>
    <w:rsid w:val="00B11251"/>
    <w:rsid w:val="00B11C5A"/>
    <w:rsid w:val="00B11F02"/>
    <w:rsid w:val="00B12BDF"/>
    <w:rsid w:val="00B12C9F"/>
    <w:rsid w:val="00B12D56"/>
    <w:rsid w:val="00B135ED"/>
    <w:rsid w:val="00B13DA8"/>
    <w:rsid w:val="00B143FC"/>
    <w:rsid w:val="00B157C3"/>
    <w:rsid w:val="00B15B16"/>
    <w:rsid w:val="00B15C11"/>
    <w:rsid w:val="00B16C68"/>
    <w:rsid w:val="00B1791F"/>
    <w:rsid w:val="00B17DB2"/>
    <w:rsid w:val="00B202B1"/>
    <w:rsid w:val="00B20A7A"/>
    <w:rsid w:val="00B21152"/>
    <w:rsid w:val="00B21590"/>
    <w:rsid w:val="00B22452"/>
    <w:rsid w:val="00B233E9"/>
    <w:rsid w:val="00B2424F"/>
    <w:rsid w:val="00B24C7C"/>
    <w:rsid w:val="00B24C8F"/>
    <w:rsid w:val="00B256FE"/>
    <w:rsid w:val="00B25CC1"/>
    <w:rsid w:val="00B26EAC"/>
    <w:rsid w:val="00B310C0"/>
    <w:rsid w:val="00B35B1E"/>
    <w:rsid w:val="00B369B0"/>
    <w:rsid w:val="00B379C5"/>
    <w:rsid w:val="00B407A9"/>
    <w:rsid w:val="00B410A8"/>
    <w:rsid w:val="00B4112E"/>
    <w:rsid w:val="00B41A76"/>
    <w:rsid w:val="00B435A2"/>
    <w:rsid w:val="00B43FA1"/>
    <w:rsid w:val="00B4568E"/>
    <w:rsid w:val="00B45761"/>
    <w:rsid w:val="00B468AB"/>
    <w:rsid w:val="00B46CE4"/>
    <w:rsid w:val="00B46EC2"/>
    <w:rsid w:val="00B46FEE"/>
    <w:rsid w:val="00B5050F"/>
    <w:rsid w:val="00B50771"/>
    <w:rsid w:val="00B515B9"/>
    <w:rsid w:val="00B51638"/>
    <w:rsid w:val="00B51F8E"/>
    <w:rsid w:val="00B52E01"/>
    <w:rsid w:val="00B52F0C"/>
    <w:rsid w:val="00B5358C"/>
    <w:rsid w:val="00B5372A"/>
    <w:rsid w:val="00B53BAA"/>
    <w:rsid w:val="00B53BF3"/>
    <w:rsid w:val="00B54AC2"/>
    <w:rsid w:val="00B566F9"/>
    <w:rsid w:val="00B56D95"/>
    <w:rsid w:val="00B57FAC"/>
    <w:rsid w:val="00B62680"/>
    <w:rsid w:val="00B63793"/>
    <w:rsid w:val="00B63AEC"/>
    <w:rsid w:val="00B63CC1"/>
    <w:rsid w:val="00B659EF"/>
    <w:rsid w:val="00B66131"/>
    <w:rsid w:val="00B67027"/>
    <w:rsid w:val="00B70E10"/>
    <w:rsid w:val="00B72CC5"/>
    <w:rsid w:val="00B7337E"/>
    <w:rsid w:val="00B73494"/>
    <w:rsid w:val="00B7437B"/>
    <w:rsid w:val="00B74665"/>
    <w:rsid w:val="00B750EF"/>
    <w:rsid w:val="00B76857"/>
    <w:rsid w:val="00B7765A"/>
    <w:rsid w:val="00B77B93"/>
    <w:rsid w:val="00B77FAA"/>
    <w:rsid w:val="00B802EB"/>
    <w:rsid w:val="00B80881"/>
    <w:rsid w:val="00B8097E"/>
    <w:rsid w:val="00B81D68"/>
    <w:rsid w:val="00B8307F"/>
    <w:rsid w:val="00B830AA"/>
    <w:rsid w:val="00B83BD5"/>
    <w:rsid w:val="00B8400E"/>
    <w:rsid w:val="00B84824"/>
    <w:rsid w:val="00B853A8"/>
    <w:rsid w:val="00B8563E"/>
    <w:rsid w:val="00B85AD0"/>
    <w:rsid w:val="00B85CE7"/>
    <w:rsid w:val="00B86113"/>
    <w:rsid w:val="00B8739A"/>
    <w:rsid w:val="00B87AC8"/>
    <w:rsid w:val="00B9006D"/>
    <w:rsid w:val="00B908C6"/>
    <w:rsid w:val="00B918B6"/>
    <w:rsid w:val="00B91EC5"/>
    <w:rsid w:val="00B92CC9"/>
    <w:rsid w:val="00B946CF"/>
    <w:rsid w:val="00B95660"/>
    <w:rsid w:val="00BA0976"/>
    <w:rsid w:val="00BA151C"/>
    <w:rsid w:val="00BA1DB8"/>
    <w:rsid w:val="00BA3950"/>
    <w:rsid w:val="00BA4160"/>
    <w:rsid w:val="00BA6383"/>
    <w:rsid w:val="00BA79B7"/>
    <w:rsid w:val="00BB00DE"/>
    <w:rsid w:val="00BB0D37"/>
    <w:rsid w:val="00BB0F0B"/>
    <w:rsid w:val="00BB1007"/>
    <w:rsid w:val="00BB1C35"/>
    <w:rsid w:val="00BB21AD"/>
    <w:rsid w:val="00BB2547"/>
    <w:rsid w:val="00BB31FE"/>
    <w:rsid w:val="00BB4476"/>
    <w:rsid w:val="00BB4AA8"/>
    <w:rsid w:val="00BB60F9"/>
    <w:rsid w:val="00BB6309"/>
    <w:rsid w:val="00BB745E"/>
    <w:rsid w:val="00BC1D5D"/>
    <w:rsid w:val="00BC2076"/>
    <w:rsid w:val="00BC279E"/>
    <w:rsid w:val="00BC2E52"/>
    <w:rsid w:val="00BC3D21"/>
    <w:rsid w:val="00BC553A"/>
    <w:rsid w:val="00BC629A"/>
    <w:rsid w:val="00BC6543"/>
    <w:rsid w:val="00BC6F2A"/>
    <w:rsid w:val="00BC784F"/>
    <w:rsid w:val="00BD06C8"/>
    <w:rsid w:val="00BD0A6F"/>
    <w:rsid w:val="00BD1C1B"/>
    <w:rsid w:val="00BD1DDD"/>
    <w:rsid w:val="00BD1E2D"/>
    <w:rsid w:val="00BD37A5"/>
    <w:rsid w:val="00BD4C27"/>
    <w:rsid w:val="00BD55E8"/>
    <w:rsid w:val="00BD56C0"/>
    <w:rsid w:val="00BD5D9F"/>
    <w:rsid w:val="00BD6F8A"/>
    <w:rsid w:val="00BD70F7"/>
    <w:rsid w:val="00BD71D2"/>
    <w:rsid w:val="00BD7F9B"/>
    <w:rsid w:val="00BE0074"/>
    <w:rsid w:val="00BE17D1"/>
    <w:rsid w:val="00BE1C04"/>
    <w:rsid w:val="00BE270F"/>
    <w:rsid w:val="00BE2952"/>
    <w:rsid w:val="00BE2C2B"/>
    <w:rsid w:val="00BE31D9"/>
    <w:rsid w:val="00BE6EB6"/>
    <w:rsid w:val="00BE7F51"/>
    <w:rsid w:val="00BF0E44"/>
    <w:rsid w:val="00BF0FA5"/>
    <w:rsid w:val="00BF1285"/>
    <w:rsid w:val="00BF1505"/>
    <w:rsid w:val="00BF213C"/>
    <w:rsid w:val="00BF2681"/>
    <w:rsid w:val="00BF2A3F"/>
    <w:rsid w:val="00BF2A5F"/>
    <w:rsid w:val="00BF31A3"/>
    <w:rsid w:val="00BF3318"/>
    <w:rsid w:val="00BF3A0B"/>
    <w:rsid w:val="00BF46E4"/>
    <w:rsid w:val="00BF4E53"/>
    <w:rsid w:val="00BF6BC8"/>
    <w:rsid w:val="00C01913"/>
    <w:rsid w:val="00C02B80"/>
    <w:rsid w:val="00C0585A"/>
    <w:rsid w:val="00C05B26"/>
    <w:rsid w:val="00C1000D"/>
    <w:rsid w:val="00C10F7E"/>
    <w:rsid w:val="00C11F91"/>
    <w:rsid w:val="00C11FA0"/>
    <w:rsid w:val="00C12CED"/>
    <w:rsid w:val="00C12E34"/>
    <w:rsid w:val="00C1355F"/>
    <w:rsid w:val="00C13CC3"/>
    <w:rsid w:val="00C149F2"/>
    <w:rsid w:val="00C15117"/>
    <w:rsid w:val="00C17194"/>
    <w:rsid w:val="00C17FC5"/>
    <w:rsid w:val="00C21305"/>
    <w:rsid w:val="00C21BED"/>
    <w:rsid w:val="00C22FBD"/>
    <w:rsid w:val="00C2475E"/>
    <w:rsid w:val="00C256DC"/>
    <w:rsid w:val="00C25DAB"/>
    <w:rsid w:val="00C25E03"/>
    <w:rsid w:val="00C25E91"/>
    <w:rsid w:val="00C266D6"/>
    <w:rsid w:val="00C26806"/>
    <w:rsid w:val="00C26BA5"/>
    <w:rsid w:val="00C270DA"/>
    <w:rsid w:val="00C27DA5"/>
    <w:rsid w:val="00C27EB7"/>
    <w:rsid w:val="00C3063C"/>
    <w:rsid w:val="00C31989"/>
    <w:rsid w:val="00C319C7"/>
    <w:rsid w:val="00C337D7"/>
    <w:rsid w:val="00C338A4"/>
    <w:rsid w:val="00C34DDF"/>
    <w:rsid w:val="00C34E34"/>
    <w:rsid w:val="00C3537E"/>
    <w:rsid w:val="00C35DD4"/>
    <w:rsid w:val="00C36455"/>
    <w:rsid w:val="00C367E2"/>
    <w:rsid w:val="00C411D0"/>
    <w:rsid w:val="00C441EB"/>
    <w:rsid w:val="00C443C1"/>
    <w:rsid w:val="00C44465"/>
    <w:rsid w:val="00C4463A"/>
    <w:rsid w:val="00C51753"/>
    <w:rsid w:val="00C52351"/>
    <w:rsid w:val="00C5387A"/>
    <w:rsid w:val="00C53B0F"/>
    <w:rsid w:val="00C55107"/>
    <w:rsid w:val="00C55134"/>
    <w:rsid w:val="00C570E8"/>
    <w:rsid w:val="00C60FE2"/>
    <w:rsid w:val="00C6175D"/>
    <w:rsid w:val="00C62EC6"/>
    <w:rsid w:val="00C63A3C"/>
    <w:rsid w:val="00C63EDE"/>
    <w:rsid w:val="00C6654D"/>
    <w:rsid w:val="00C671D5"/>
    <w:rsid w:val="00C67795"/>
    <w:rsid w:val="00C677EA"/>
    <w:rsid w:val="00C70B8B"/>
    <w:rsid w:val="00C71DD7"/>
    <w:rsid w:val="00C72669"/>
    <w:rsid w:val="00C72BE1"/>
    <w:rsid w:val="00C73E72"/>
    <w:rsid w:val="00C75855"/>
    <w:rsid w:val="00C770BB"/>
    <w:rsid w:val="00C777C1"/>
    <w:rsid w:val="00C77C63"/>
    <w:rsid w:val="00C77E3F"/>
    <w:rsid w:val="00C80A92"/>
    <w:rsid w:val="00C819DB"/>
    <w:rsid w:val="00C81FC6"/>
    <w:rsid w:val="00C82B29"/>
    <w:rsid w:val="00C834D5"/>
    <w:rsid w:val="00C85178"/>
    <w:rsid w:val="00C877D8"/>
    <w:rsid w:val="00C904F4"/>
    <w:rsid w:val="00C92ED9"/>
    <w:rsid w:val="00C9313F"/>
    <w:rsid w:val="00C93A9F"/>
    <w:rsid w:val="00C9409C"/>
    <w:rsid w:val="00C945F4"/>
    <w:rsid w:val="00C94D49"/>
    <w:rsid w:val="00C95C3A"/>
    <w:rsid w:val="00C964CF"/>
    <w:rsid w:val="00C9685C"/>
    <w:rsid w:val="00C97CD0"/>
    <w:rsid w:val="00CA1532"/>
    <w:rsid w:val="00CA38C7"/>
    <w:rsid w:val="00CA3DF2"/>
    <w:rsid w:val="00CA5238"/>
    <w:rsid w:val="00CA5373"/>
    <w:rsid w:val="00CA5AF8"/>
    <w:rsid w:val="00CB0FC9"/>
    <w:rsid w:val="00CB29DF"/>
    <w:rsid w:val="00CB3AC9"/>
    <w:rsid w:val="00CB4142"/>
    <w:rsid w:val="00CB43B7"/>
    <w:rsid w:val="00CB4A83"/>
    <w:rsid w:val="00CB4B2D"/>
    <w:rsid w:val="00CB594F"/>
    <w:rsid w:val="00CB5972"/>
    <w:rsid w:val="00CB5C79"/>
    <w:rsid w:val="00CB6B1A"/>
    <w:rsid w:val="00CB702F"/>
    <w:rsid w:val="00CB796C"/>
    <w:rsid w:val="00CC045C"/>
    <w:rsid w:val="00CC34F4"/>
    <w:rsid w:val="00CC3711"/>
    <w:rsid w:val="00CC3761"/>
    <w:rsid w:val="00CC53C6"/>
    <w:rsid w:val="00CC65F5"/>
    <w:rsid w:val="00CC7066"/>
    <w:rsid w:val="00CD052E"/>
    <w:rsid w:val="00CD0AB2"/>
    <w:rsid w:val="00CD1F0A"/>
    <w:rsid w:val="00CD224D"/>
    <w:rsid w:val="00CD526F"/>
    <w:rsid w:val="00CD7BCC"/>
    <w:rsid w:val="00CD7CF2"/>
    <w:rsid w:val="00CD7E27"/>
    <w:rsid w:val="00CE0C61"/>
    <w:rsid w:val="00CE0D29"/>
    <w:rsid w:val="00CE0E5C"/>
    <w:rsid w:val="00CE16DC"/>
    <w:rsid w:val="00CE1A6D"/>
    <w:rsid w:val="00CE33BC"/>
    <w:rsid w:val="00CE364B"/>
    <w:rsid w:val="00CE459F"/>
    <w:rsid w:val="00CE6543"/>
    <w:rsid w:val="00CE682B"/>
    <w:rsid w:val="00CE71D9"/>
    <w:rsid w:val="00CF1048"/>
    <w:rsid w:val="00CF1510"/>
    <w:rsid w:val="00CF19C8"/>
    <w:rsid w:val="00CF45A4"/>
    <w:rsid w:val="00CF474D"/>
    <w:rsid w:val="00CF4821"/>
    <w:rsid w:val="00CF5C4F"/>
    <w:rsid w:val="00CF5F12"/>
    <w:rsid w:val="00CF63FE"/>
    <w:rsid w:val="00CF67EB"/>
    <w:rsid w:val="00CF77D9"/>
    <w:rsid w:val="00D017BB"/>
    <w:rsid w:val="00D0195B"/>
    <w:rsid w:val="00D01B6C"/>
    <w:rsid w:val="00D031A4"/>
    <w:rsid w:val="00D03427"/>
    <w:rsid w:val="00D047C1"/>
    <w:rsid w:val="00D10121"/>
    <w:rsid w:val="00D1269C"/>
    <w:rsid w:val="00D13CD5"/>
    <w:rsid w:val="00D13F46"/>
    <w:rsid w:val="00D171CA"/>
    <w:rsid w:val="00D175B9"/>
    <w:rsid w:val="00D17834"/>
    <w:rsid w:val="00D20C11"/>
    <w:rsid w:val="00D20F2E"/>
    <w:rsid w:val="00D21AFA"/>
    <w:rsid w:val="00D2247E"/>
    <w:rsid w:val="00D23388"/>
    <w:rsid w:val="00D237CC"/>
    <w:rsid w:val="00D241A3"/>
    <w:rsid w:val="00D248A6"/>
    <w:rsid w:val="00D25CBD"/>
    <w:rsid w:val="00D264F7"/>
    <w:rsid w:val="00D26C17"/>
    <w:rsid w:val="00D2792B"/>
    <w:rsid w:val="00D305E2"/>
    <w:rsid w:val="00D311E3"/>
    <w:rsid w:val="00D34B8A"/>
    <w:rsid w:val="00D35C4B"/>
    <w:rsid w:val="00D35D94"/>
    <w:rsid w:val="00D36A1B"/>
    <w:rsid w:val="00D401C1"/>
    <w:rsid w:val="00D40D48"/>
    <w:rsid w:val="00D41737"/>
    <w:rsid w:val="00D42421"/>
    <w:rsid w:val="00D4256E"/>
    <w:rsid w:val="00D43EA8"/>
    <w:rsid w:val="00D440B7"/>
    <w:rsid w:val="00D443A4"/>
    <w:rsid w:val="00D4445C"/>
    <w:rsid w:val="00D44F01"/>
    <w:rsid w:val="00D45426"/>
    <w:rsid w:val="00D465BE"/>
    <w:rsid w:val="00D472DC"/>
    <w:rsid w:val="00D478AC"/>
    <w:rsid w:val="00D5098C"/>
    <w:rsid w:val="00D50FBF"/>
    <w:rsid w:val="00D512A1"/>
    <w:rsid w:val="00D51827"/>
    <w:rsid w:val="00D51888"/>
    <w:rsid w:val="00D5219D"/>
    <w:rsid w:val="00D52B18"/>
    <w:rsid w:val="00D52CB2"/>
    <w:rsid w:val="00D53784"/>
    <w:rsid w:val="00D5434D"/>
    <w:rsid w:val="00D553D3"/>
    <w:rsid w:val="00D571AE"/>
    <w:rsid w:val="00D61B33"/>
    <w:rsid w:val="00D6261F"/>
    <w:rsid w:val="00D6263C"/>
    <w:rsid w:val="00D6443D"/>
    <w:rsid w:val="00D67E9E"/>
    <w:rsid w:val="00D70655"/>
    <w:rsid w:val="00D71338"/>
    <w:rsid w:val="00D717E7"/>
    <w:rsid w:val="00D71E58"/>
    <w:rsid w:val="00D7259A"/>
    <w:rsid w:val="00D72F6E"/>
    <w:rsid w:val="00D730BD"/>
    <w:rsid w:val="00D73190"/>
    <w:rsid w:val="00D732AE"/>
    <w:rsid w:val="00D733EE"/>
    <w:rsid w:val="00D734C6"/>
    <w:rsid w:val="00D747C0"/>
    <w:rsid w:val="00D7486D"/>
    <w:rsid w:val="00D74DE1"/>
    <w:rsid w:val="00D75559"/>
    <w:rsid w:val="00D75A68"/>
    <w:rsid w:val="00D75BB7"/>
    <w:rsid w:val="00D7750C"/>
    <w:rsid w:val="00D77642"/>
    <w:rsid w:val="00D77EDC"/>
    <w:rsid w:val="00D80746"/>
    <w:rsid w:val="00D817A2"/>
    <w:rsid w:val="00D82A17"/>
    <w:rsid w:val="00D82DD0"/>
    <w:rsid w:val="00D8562F"/>
    <w:rsid w:val="00D86FE4"/>
    <w:rsid w:val="00D87B80"/>
    <w:rsid w:val="00D87F4C"/>
    <w:rsid w:val="00D90795"/>
    <w:rsid w:val="00D94F82"/>
    <w:rsid w:val="00D9579B"/>
    <w:rsid w:val="00D97420"/>
    <w:rsid w:val="00DA05EF"/>
    <w:rsid w:val="00DA21D1"/>
    <w:rsid w:val="00DA27AB"/>
    <w:rsid w:val="00DA3225"/>
    <w:rsid w:val="00DA405A"/>
    <w:rsid w:val="00DA563C"/>
    <w:rsid w:val="00DA5670"/>
    <w:rsid w:val="00DA6866"/>
    <w:rsid w:val="00DA693B"/>
    <w:rsid w:val="00DA6CF2"/>
    <w:rsid w:val="00DA72BE"/>
    <w:rsid w:val="00DB146A"/>
    <w:rsid w:val="00DB225F"/>
    <w:rsid w:val="00DB27FC"/>
    <w:rsid w:val="00DB326E"/>
    <w:rsid w:val="00DB3729"/>
    <w:rsid w:val="00DB51D4"/>
    <w:rsid w:val="00DB55A9"/>
    <w:rsid w:val="00DB61C2"/>
    <w:rsid w:val="00DB7AD5"/>
    <w:rsid w:val="00DC0A36"/>
    <w:rsid w:val="00DC2C86"/>
    <w:rsid w:val="00DC6B20"/>
    <w:rsid w:val="00DC6EC8"/>
    <w:rsid w:val="00DC7401"/>
    <w:rsid w:val="00DD16A0"/>
    <w:rsid w:val="00DD1E00"/>
    <w:rsid w:val="00DD23C7"/>
    <w:rsid w:val="00DD25D7"/>
    <w:rsid w:val="00DD28F8"/>
    <w:rsid w:val="00DD3215"/>
    <w:rsid w:val="00DD3717"/>
    <w:rsid w:val="00DD44C0"/>
    <w:rsid w:val="00DD4DAD"/>
    <w:rsid w:val="00DD5661"/>
    <w:rsid w:val="00DD62F8"/>
    <w:rsid w:val="00DD707C"/>
    <w:rsid w:val="00DE0593"/>
    <w:rsid w:val="00DE27BE"/>
    <w:rsid w:val="00DE2D2D"/>
    <w:rsid w:val="00DE3FE2"/>
    <w:rsid w:val="00DE5952"/>
    <w:rsid w:val="00DE7A2A"/>
    <w:rsid w:val="00DF02F2"/>
    <w:rsid w:val="00DF0C53"/>
    <w:rsid w:val="00DF26CA"/>
    <w:rsid w:val="00DF353C"/>
    <w:rsid w:val="00DF3F83"/>
    <w:rsid w:val="00DF61A1"/>
    <w:rsid w:val="00DF6BFC"/>
    <w:rsid w:val="00DF746D"/>
    <w:rsid w:val="00E00F48"/>
    <w:rsid w:val="00E022D5"/>
    <w:rsid w:val="00E034E3"/>
    <w:rsid w:val="00E03B49"/>
    <w:rsid w:val="00E03D05"/>
    <w:rsid w:val="00E041A4"/>
    <w:rsid w:val="00E045F7"/>
    <w:rsid w:val="00E05D3E"/>
    <w:rsid w:val="00E060EC"/>
    <w:rsid w:val="00E0667B"/>
    <w:rsid w:val="00E0754E"/>
    <w:rsid w:val="00E101AE"/>
    <w:rsid w:val="00E10229"/>
    <w:rsid w:val="00E10A4B"/>
    <w:rsid w:val="00E10B94"/>
    <w:rsid w:val="00E11319"/>
    <w:rsid w:val="00E11BAF"/>
    <w:rsid w:val="00E11F18"/>
    <w:rsid w:val="00E131A1"/>
    <w:rsid w:val="00E14D0B"/>
    <w:rsid w:val="00E15164"/>
    <w:rsid w:val="00E17961"/>
    <w:rsid w:val="00E20B39"/>
    <w:rsid w:val="00E2182B"/>
    <w:rsid w:val="00E21C9D"/>
    <w:rsid w:val="00E21D75"/>
    <w:rsid w:val="00E22472"/>
    <w:rsid w:val="00E229E7"/>
    <w:rsid w:val="00E23245"/>
    <w:rsid w:val="00E23A9F"/>
    <w:rsid w:val="00E2462F"/>
    <w:rsid w:val="00E250DF"/>
    <w:rsid w:val="00E27085"/>
    <w:rsid w:val="00E279CF"/>
    <w:rsid w:val="00E27C95"/>
    <w:rsid w:val="00E30A4A"/>
    <w:rsid w:val="00E32892"/>
    <w:rsid w:val="00E338A7"/>
    <w:rsid w:val="00E33A06"/>
    <w:rsid w:val="00E407CA"/>
    <w:rsid w:val="00E40B28"/>
    <w:rsid w:val="00E40F38"/>
    <w:rsid w:val="00E41F90"/>
    <w:rsid w:val="00E433B5"/>
    <w:rsid w:val="00E438BE"/>
    <w:rsid w:val="00E44B51"/>
    <w:rsid w:val="00E457EE"/>
    <w:rsid w:val="00E50B54"/>
    <w:rsid w:val="00E51231"/>
    <w:rsid w:val="00E5131F"/>
    <w:rsid w:val="00E519C8"/>
    <w:rsid w:val="00E51AC2"/>
    <w:rsid w:val="00E529C9"/>
    <w:rsid w:val="00E52B95"/>
    <w:rsid w:val="00E537EF"/>
    <w:rsid w:val="00E53BB9"/>
    <w:rsid w:val="00E54590"/>
    <w:rsid w:val="00E563F1"/>
    <w:rsid w:val="00E5678E"/>
    <w:rsid w:val="00E56812"/>
    <w:rsid w:val="00E576B2"/>
    <w:rsid w:val="00E57A84"/>
    <w:rsid w:val="00E57F43"/>
    <w:rsid w:val="00E601CF"/>
    <w:rsid w:val="00E603A8"/>
    <w:rsid w:val="00E60B9B"/>
    <w:rsid w:val="00E61B34"/>
    <w:rsid w:val="00E631DB"/>
    <w:rsid w:val="00E640F6"/>
    <w:rsid w:val="00E641D3"/>
    <w:rsid w:val="00E641D7"/>
    <w:rsid w:val="00E64387"/>
    <w:rsid w:val="00E65B5C"/>
    <w:rsid w:val="00E66256"/>
    <w:rsid w:val="00E6646C"/>
    <w:rsid w:val="00E66628"/>
    <w:rsid w:val="00E6668D"/>
    <w:rsid w:val="00E66AA1"/>
    <w:rsid w:val="00E676B5"/>
    <w:rsid w:val="00E72D29"/>
    <w:rsid w:val="00E740AB"/>
    <w:rsid w:val="00E742E9"/>
    <w:rsid w:val="00E75804"/>
    <w:rsid w:val="00E758EC"/>
    <w:rsid w:val="00E76078"/>
    <w:rsid w:val="00E7624C"/>
    <w:rsid w:val="00E77AC5"/>
    <w:rsid w:val="00E8119B"/>
    <w:rsid w:val="00E818FF"/>
    <w:rsid w:val="00E84871"/>
    <w:rsid w:val="00E84C13"/>
    <w:rsid w:val="00E84CB6"/>
    <w:rsid w:val="00E8530D"/>
    <w:rsid w:val="00E90123"/>
    <w:rsid w:val="00E9160A"/>
    <w:rsid w:val="00E91FB9"/>
    <w:rsid w:val="00E92023"/>
    <w:rsid w:val="00E92FF1"/>
    <w:rsid w:val="00E930A1"/>
    <w:rsid w:val="00E9323D"/>
    <w:rsid w:val="00E9407E"/>
    <w:rsid w:val="00E9742A"/>
    <w:rsid w:val="00EA104B"/>
    <w:rsid w:val="00EA2417"/>
    <w:rsid w:val="00EA2D6E"/>
    <w:rsid w:val="00EA33FC"/>
    <w:rsid w:val="00EA3453"/>
    <w:rsid w:val="00EA57EB"/>
    <w:rsid w:val="00EB0A82"/>
    <w:rsid w:val="00EB1196"/>
    <w:rsid w:val="00EB1A71"/>
    <w:rsid w:val="00EB1CAB"/>
    <w:rsid w:val="00EB1EEE"/>
    <w:rsid w:val="00EB2AB8"/>
    <w:rsid w:val="00EB309E"/>
    <w:rsid w:val="00EB4608"/>
    <w:rsid w:val="00EB5079"/>
    <w:rsid w:val="00EB5359"/>
    <w:rsid w:val="00EB5E11"/>
    <w:rsid w:val="00EB6C8C"/>
    <w:rsid w:val="00EC1A6C"/>
    <w:rsid w:val="00EC2FB2"/>
    <w:rsid w:val="00EC346F"/>
    <w:rsid w:val="00EC3E35"/>
    <w:rsid w:val="00EC5453"/>
    <w:rsid w:val="00EC584E"/>
    <w:rsid w:val="00EC5A84"/>
    <w:rsid w:val="00EC5CDC"/>
    <w:rsid w:val="00EC5DAD"/>
    <w:rsid w:val="00EC61CB"/>
    <w:rsid w:val="00EC6E0D"/>
    <w:rsid w:val="00ED09D1"/>
    <w:rsid w:val="00ED0C54"/>
    <w:rsid w:val="00ED120D"/>
    <w:rsid w:val="00ED24F5"/>
    <w:rsid w:val="00ED5DF2"/>
    <w:rsid w:val="00ED6FE0"/>
    <w:rsid w:val="00ED7688"/>
    <w:rsid w:val="00EE0332"/>
    <w:rsid w:val="00EE0424"/>
    <w:rsid w:val="00EE10FB"/>
    <w:rsid w:val="00EE24AC"/>
    <w:rsid w:val="00EE25BD"/>
    <w:rsid w:val="00EE282C"/>
    <w:rsid w:val="00EE40E5"/>
    <w:rsid w:val="00EE46E0"/>
    <w:rsid w:val="00EE5FFA"/>
    <w:rsid w:val="00EE64ED"/>
    <w:rsid w:val="00EE6F1B"/>
    <w:rsid w:val="00EE746B"/>
    <w:rsid w:val="00EF181E"/>
    <w:rsid w:val="00EF1A91"/>
    <w:rsid w:val="00EF247C"/>
    <w:rsid w:val="00EF320F"/>
    <w:rsid w:val="00EF3AF7"/>
    <w:rsid w:val="00EF3D4F"/>
    <w:rsid w:val="00EF4FE4"/>
    <w:rsid w:val="00EF51A3"/>
    <w:rsid w:val="00EF54DC"/>
    <w:rsid w:val="00EF54F1"/>
    <w:rsid w:val="00EF6366"/>
    <w:rsid w:val="00EF6FF3"/>
    <w:rsid w:val="00EF74AE"/>
    <w:rsid w:val="00EF76C9"/>
    <w:rsid w:val="00EF7E94"/>
    <w:rsid w:val="00F01F0E"/>
    <w:rsid w:val="00F04A1F"/>
    <w:rsid w:val="00F05977"/>
    <w:rsid w:val="00F10D61"/>
    <w:rsid w:val="00F114D9"/>
    <w:rsid w:val="00F13603"/>
    <w:rsid w:val="00F137BC"/>
    <w:rsid w:val="00F1385C"/>
    <w:rsid w:val="00F13F71"/>
    <w:rsid w:val="00F14026"/>
    <w:rsid w:val="00F14815"/>
    <w:rsid w:val="00F158F4"/>
    <w:rsid w:val="00F167B3"/>
    <w:rsid w:val="00F17615"/>
    <w:rsid w:val="00F17CC2"/>
    <w:rsid w:val="00F21015"/>
    <w:rsid w:val="00F24AF3"/>
    <w:rsid w:val="00F27A4B"/>
    <w:rsid w:val="00F3040F"/>
    <w:rsid w:val="00F34456"/>
    <w:rsid w:val="00F34C55"/>
    <w:rsid w:val="00F34DEC"/>
    <w:rsid w:val="00F35A41"/>
    <w:rsid w:val="00F36400"/>
    <w:rsid w:val="00F36AE4"/>
    <w:rsid w:val="00F371C5"/>
    <w:rsid w:val="00F37481"/>
    <w:rsid w:val="00F37590"/>
    <w:rsid w:val="00F37D60"/>
    <w:rsid w:val="00F40ACD"/>
    <w:rsid w:val="00F40B9A"/>
    <w:rsid w:val="00F428EE"/>
    <w:rsid w:val="00F4302D"/>
    <w:rsid w:val="00F44458"/>
    <w:rsid w:val="00F44528"/>
    <w:rsid w:val="00F4602D"/>
    <w:rsid w:val="00F46149"/>
    <w:rsid w:val="00F50A95"/>
    <w:rsid w:val="00F510BB"/>
    <w:rsid w:val="00F51AC0"/>
    <w:rsid w:val="00F51D81"/>
    <w:rsid w:val="00F52AB1"/>
    <w:rsid w:val="00F53347"/>
    <w:rsid w:val="00F53421"/>
    <w:rsid w:val="00F5405E"/>
    <w:rsid w:val="00F5410F"/>
    <w:rsid w:val="00F55524"/>
    <w:rsid w:val="00F55EB9"/>
    <w:rsid w:val="00F56397"/>
    <w:rsid w:val="00F56F41"/>
    <w:rsid w:val="00F60970"/>
    <w:rsid w:val="00F60CF5"/>
    <w:rsid w:val="00F61882"/>
    <w:rsid w:val="00F62BFB"/>
    <w:rsid w:val="00F63B82"/>
    <w:rsid w:val="00F64EEC"/>
    <w:rsid w:val="00F64F22"/>
    <w:rsid w:val="00F65392"/>
    <w:rsid w:val="00F65B70"/>
    <w:rsid w:val="00F6604D"/>
    <w:rsid w:val="00F664A9"/>
    <w:rsid w:val="00F66647"/>
    <w:rsid w:val="00F668D5"/>
    <w:rsid w:val="00F66F35"/>
    <w:rsid w:val="00F673DF"/>
    <w:rsid w:val="00F704B3"/>
    <w:rsid w:val="00F70A2C"/>
    <w:rsid w:val="00F712C8"/>
    <w:rsid w:val="00F73741"/>
    <w:rsid w:val="00F74160"/>
    <w:rsid w:val="00F74B92"/>
    <w:rsid w:val="00F76305"/>
    <w:rsid w:val="00F77570"/>
    <w:rsid w:val="00F777DF"/>
    <w:rsid w:val="00F77A67"/>
    <w:rsid w:val="00F80508"/>
    <w:rsid w:val="00F8075E"/>
    <w:rsid w:val="00F80F04"/>
    <w:rsid w:val="00F8134A"/>
    <w:rsid w:val="00F81B3A"/>
    <w:rsid w:val="00F81C6D"/>
    <w:rsid w:val="00F82F30"/>
    <w:rsid w:val="00F83F9C"/>
    <w:rsid w:val="00F84454"/>
    <w:rsid w:val="00F84937"/>
    <w:rsid w:val="00F855D4"/>
    <w:rsid w:val="00F871CB"/>
    <w:rsid w:val="00F873BF"/>
    <w:rsid w:val="00F87824"/>
    <w:rsid w:val="00F9048C"/>
    <w:rsid w:val="00F90A29"/>
    <w:rsid w:val="00F90B5D"/>
    <w:rsid w:val="00F90CF3"/>
    <w:rsid w:val="00F915A6"/>
    <w:rsid w:val="00F917F4"/>
    <w:rsid w:val="00F93740"/>
    <w:rsid w:val="00F95BE9"/>
    <w:rsid w:val="00F9766A"/>
    <w:rsid w:val="00FA0410"/>
    <w:rsid w:val="00FA2351"/>
    <w:rsid w:val="00FA25F7"/>
    <w:rsid w:val="00FA367B"/>
    <w:rsid w:val="00FA5187"/>
    <w:rsid w:val="00FA5578"/>
    <w:rsid w:val="00FA74A0"/>
    <w:rsid w:val="00FA74A1"/>
    <w:rsid w:val="00FA7525"/>
    <w:rsid w:val="00FA7BA8"/>
    <w:rsid w:val="00FB0FB1"/>
    <w:rsid w:val="00FB1AD3"/>
    <w:rsid w:val="00FB201A"/>
    <w:rsid w:val="00FB2EBC"/>
    <w:rsid w:val="00FB3940"/>
    <w:rsid w:val="00FB3D8F"/>
    <w:rsid w:val="00FB500F"/>
    <w:rsid w:val="00FB51BD"/>
    <w:rsid w:val="00FB530A"/>
    <w:rsid w:val="00FB54DF"/>
    <w:rsid w:val="00FB5BAE"/>
    <w:rsid w:val="00FB5D70"/>
    <w:rsid w:val="00FB67B3"/>
    <w:rsid w:val="00FB7605"/>
    <w:rsid w:val="00FB77A9"/>
    <w:rsid w:val="00FB7AEB"/>
    <w:rsid w:val="00FC1D53"/>
    <w:rsid w:val="00FC1F6C"/>
    <w:rsid w:val="00FC205E"/>
    <w:rsid w:val="00FC23A4"/>
    <w:rsid w:val="00FC4144"/>
    <w:rsid w:val="00FC45CC"/>
    <w:rsid w:val="00FC4DFE"/>
    <w:rsid w:val="00FC5201"/>
    <w:rsid w:val="00FC52A1"/>
    <w:rsid w:val="00FC6D4C"/>
    <w:rsid w:val="00FD136A"/>
    <w:rsid w:val="00FD160C"/>
    <w:rsid w:val="00FD23A4"/>
    <w:rsid w:val="00FD30AE"/>
    <w:rsid w:val="00FD38D0"/>
    <w:rsid w:val="00FD551E"/>
    <w:rsid w:val="00FD5841"/>
    <w:rsid w:val="00FD5891"/>
    <w:rsid w:val="00FD5C70"/>
    <w:rsid w:val="00FD6A1D"/>
    <w:rsid w:val="00FD7C48"/>
    <w:rsid w:val="00FD7C76"/>
    <w:rsid w:val="00FE08F1"/>
    <w:rsid w:val="00FE3BCB"/>
    <w:rsid w:val="00FE3EBB"/>
    <w:rsid w:val="00FE4127"/>
    <w:rsid w:val="00FE5EC8"/>
    <w:rsid w:val="00FE6E5F"/>
    <w:rsid w:val="00FF1F3B"/>
    <w:rsid w:val="00FF32A3"/>
    <w:rsid w:val="00FF4ED3"/>
    <w:rsid w:val="00FF56D7"/>
    <w:rsid w:val="00FF5B1F"/>
    <w:rsid w:val="00FF5D6E"/>
    <w:rsid w:val="00FF60AC"/>
    <w:rsid w:val="00FF67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845F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F0261"/>
    <w:pPr>
      <w:spacing w:before="120" w:after="120"/>
      <w:ind w:left="142"/>
      <w:contextualSpacing/>
      <w:jc w:val="both"/>
    </w:pPr>
    <w:rPr>
      <w:rFonts w:ascii="Arial" w:hAnsi="Arial" w:cs="Arial"/>
      <w:sz w:val="24"/>
    </w:rPr>
  </w:style>
  <w:style w:type="paragraph" w:styleId="Heading1">
    <w:name w:val="heading 1"/>
    <w:aliases w:val="Titre1 av num,(Titre),Niveau 1,Heading 1 CFMU,Chapitres,Partie"/>
    <w:basedOn w:val="Normal"/>
    <w:next w:val="Normal"/>
    <w:link w:val="Heading1Char"/>
    <w:autoRedefine/>
    <w:qFormat/>
    <w:rsid w:val="00F64F22"/>
    <w:pPr>
      <w:keepNext/>
      <w:pageBreakBefore/>
      <w:numPr>
        <w:numId w:val="60"/>
      </w:numPr>
      <w:pBdr>
        <w:top w:val="single" w:sz="8" w:space="1" w:color="auto"/>
        <w:left w:val="single" w:sz="8" w:space="1" w:color="auto"/>
        <w:bottom w:val="single" w:sz="8" w:space="1" w:color="auto"/>
        <w:right w:val="single" w:sz="8" w:space="4" w:color="auto"/>
      </w:pBdr>
      <w:shd w:val="clear" w:color="auto" w:fill="D9D9D9"/>
      <w:overflowPunct w:val="0"/>
      <w:autoSpaceDE w:val="0"/>
      <w:autoSpaceDN w:val="0"/>
      <w:adjustRightInd w:val="0"/>
      <w:spacing w:after="400" w:line="360" w:lineRule="exact"/>
      <w:jc w:val="center"/>
      <w:textAlignment w:val="baseline"/>
      <w:outlineLvl w:val="0"/>
    </w:pPr>
    <w:rPr>
      <w:caps/>
      <w:kern w:val="28"/>
      <w:sz w:val="36"/>
      <w:szCs w:val="28"/>
    </w:rPr>
  </w:style>
  <w:style w:type="paragraph" w:styleId="Heading2">
    <w:name w:val="heading 2"/>
    <w:aliases w:val="Titre 2 av num,(Sous-titre),Niveau 1 1,Heading 2 CFMU,Chapitre"/>
    <w:basedOn w:val="Normal"/>
    <w:next w:val="BodyText"/>
    <w:link w:val="Heading2Char"/>
    <w:autoRedefine/>
    <w:uiPriority w:val="9"/>
    <w:qFormat/>
    <w:rsid w:val="004C7BD8"/>
    <w:pPr>
      <w:keepNext/>
      <w:numPr>
        <w:ilvl w:val="1"/>
        <w:numId w:val="60"/>
      </w:numPr>
      <w:spacing w:before="60" w:after="240"/>
      <w:ind w:left="900"/>
      <w:outlineLvl w:val="1"/>
    </w:pPr>
    <w:rPr>
      <w:rFonts w:ascii="Verdana" w:hAnsi="Verdana" w:cs="Times New Roman"/>
      <w:b/>
      <w:bCs/>
      <w:i/>
      <w:iCs/>
      <w:sz w:val="28"/>
      <w:szCs w:val="28"/>
      <w:lang w:eastAsia="en-US"/>
    </w:rPr>
  </w:style>
  <w:style w:type="paragraph" w:styleId="Heading3">
    <w:name w:val="heading 3"/>
    <w:aliases w:val="Titre 3 av num,(Inter- titre),Niveau 1 1 1,Heading 3 CFMU,Titre 3 Car,Titre 3 av num Car,(Inter- titre) Car,Niveau 1 1 1 Car,Heading 3 CFMU Car,Niveau 1.1,t3,h3,Section"/>
    <w:basedOn w:val="Normal"/>
    <w:next w:val="BodyText"/>
    <w:link w:val="Heading3Char"/>
    <w:autoRedefine/>
    <w:qFormat/>
    <w:rsid w:val="004C7BD8"/>
    <w:pPr>
      <w:keepNext/>
      <w:numPr>
        <w:ilvl w:val="2"/>
        <w:numId w:val="60"/>
      </w:numPr>
      <w:tabs>
        <w:tab w:val="left" w:pos="900"/>
      </w:tabs>
      <w:autoSpaceDE w:val="0"/>
      <w:autoSpaceDN w:val="0"/>
      <w:adjustRightInd w:val="0"/>
      <w:spacing w:after="160"/>
      <w:ind w:left="1170" w:hanging="720"/>
      <w:outlineLvl w:val="2"/>
    </w:pPr>
    <w:rPr>
      <w:b/>
      <w:bCs/>
      <w:color w:val="70AD47" w:themeColor="accent6"/>
      <w:sz w:val="26"/>
      <w:szCs w:val="26"/>
      <w:u w:val="single"/>
    </w:rPr>
  </w:style>
  <w:style w:type="paragraph" w:styleId="Heading4">
    <w:name w:val="heading 4"/>
    <w:aliases w:val="Titre 4 av num,Niveau 1.1.1,Module"/>
    <w:basedOn w:val="Normal"/>
    <w:next w:val="Normal"/>
    <w:autoRedefine/>
    <w:qFormat/>
    <w:rsid w:val="00A46EBA"/>
    <w:pPr>
      <w:numPr>
        <w:ilvl w:val="3"/>
        <w:numId w:val="1"/>
      </w:numPr>
      <w:tabs>
        <w:tab w:val="left" w:pos="2340"/>
      </w:tabs>
      <w:overflowPunct w:val="0"/>
      <w:autoSpaceDE w:val="0"/>
      <w:autoSpaceDN w:val="0"/>
      <w:adjustRightInd w:val="0"/>
      <w:textAlignment w:val="baseline"/>
      <w:outlineLvl w:val="3"/>
    </w:pPr>
    <w:rPr>
      <w:rFonts w:ascii="Calibri" w:hAnsi="Calibri"/>
      <w:b/>
      <w:bCs/>
      <w:i/>
      <w:noProof/>
      <w:color w:val="4472C4" w:themeColor="accent5"/>
    </w:rPr>
  </w:style>
  <w:style w:type="paragraph" w:styleId="Heading9">
    <w:name w:val="heading 9"/>
    <w:basedOn w:val="Tableau-Corpsdetexte"/>
    <w:next w:val="Normal"/>
    <w:link w:val="Heading9Char"/>
    <w:qFormat/>
    <w:rsid w:val="00251D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Bis">
    <w:name w:val="Titre 1 Bis"/>
    <w:basedOn w:val="Heading1"/>
    <w:next w:val="Normal"/>
    <w:autoRedefine/>
    <w:rsid w:val="00AD738B"/>
    <w:pPr>
      <w:ind w:left="0"/>
    </w:pPr>
  </w:style>
  <w:style w:type="paragraph" w:styleId="TOC1">
    <w:name w:val="toc 1"/>
    <w:basedOn w:val="Normal"/>
    <w:next w:val="Normal"/>
    <w:autoRedefine/>
    <w:uiPriority w:val="39"/>
    <w:rsid w:val="00063FDA"/>
    <w:pPr>
      <w:tabs>
        <w:tab w:val="left" w:pos="426"/>
        <w:tab w:val="right" w:leader="underscore" w:pos="9628"/>
      </w:tabs>
      <w:jc w:val="left"/>
    </w:pPr>
  </w:style>
  <w:style w:type="paragraph" w:customStyle="1" w:styleId="Entte1">
    <w:name w:val="Entête 1"/>
    <w:basedOn w:val="Normal"/>
    <w:next w:val="Normal"/>
    <w:link w:val="Entte1Car"/>
    <w:autoRedefine/>
    <w:rsid w:val="00B468AB"/>
    <w:pPr>
      <w:spacing w:before="480" w:after="60"/>
      <w:ind w:left="215"/>
      <w:jc w:val="center"/>
    </w:pPr>
    <w:rPr>
      <w:rFonts w:ascii="Trebuchet MS" w:hAnsi="Trebuchet MS" w:cs="Times New Roman"/>
      <w:b/>
      <w:i/>
      <w:caps/>
      <w:sz w:val="40"/>
      <w:szCs w:val="48"/>
      <w:lang w:eastAsia="en-US"/>
    </w:rPr>
  </w:style>
  <w:style w:type="character" w:customStyle="1" w:styleId="Entte1Car">
    <w:name w:val="Entête 1 Car"/>
    <w:link w:val="Entte1"/>
    <w:rsid w:val="00B468AB"/>
    <w:rPr>
      <w:rFonts w:ascii="Trebuchet MS" w:hAnsi="Trebuchet MS"/>
      <w:b/>
      <w:i/>
      <w:caps/>
      <w:sz w:val="40"/>
      <w:szCs w:val="48"/>
      <w:lang w:eastAsia="en-US"/>
    </w:rPr>
  </w:style>
  <w:style w:type="paragraph" w:customStyle="1" w:styleId="Entte2">
    <w:name w:val="Entête 2"/>
    <w:basedOn w:val="Normal"/>
    <w:next w:val="Normal"/>
    <w:link w:val="Entte2Car"/>
    <w:autoRedefine/>
    <w:rsid w:val="000324E5"/>
    <w:pPr>
      <w:spacing w:after="60"/>
    </w:pPr>
    <w:rPr>
      <w:rFonts w:ascii="Trebuchet MS" w:hAnsi="Trebuchet MS" w:cs="Times New Roman"/>
      <w:caps/>
      <w:sz w:val="52"/>
      <w:szCs w:val="52"/>
      <w:lang w:eastAsia="en-US"/>
    </w:rPr>
  </w:style>
  <w:style w:type="character" w:customStyle="1" w:styleId="Entte2Car">
    <w:name w:val="Entête 2 Car"/>
    <w:link w:val="Entte2"/>
    <w:rsid w:val="000324E5"/>
    <w:rPr>
      <w:rFonts w:ascii="Trebuchet MS" w:hAnsi="Trebuchet MS"/>
      <w:caps/>
      <w:sz w:val="52"/>
      <w:szCs w:val="52"/>
      <w:lang w:eastAsia="en-US"/>
    </w:rPr>
  </w:style>
  <w:style w:type="paragraph" w:customStyle="1" w:styleId="Entte3">
    <w:name w:val="Entête 3"/>
    <w:basedOn w:val="Normal"/>
    <w:next w:val="Normal"/>
    <w:autoRedefine/>
    <w:rsid w:val="000324E5"/>
    <w:pPr>
      <w:spacing w:after="360"/>
      <w:ind w:left="215"/>
    </w:pPr>
    <w:rPr>
      <w:rFonts w:ascii="Calibri" w:hAnsi="Calibri"/>
      <w:b/>
      <w:i/>
      <w:iCs/>
      <w:caps/>
      <w:sz w:val="56"/>
      <w:szCs w:val="40"/>
    </w:rPr>
  </w:style>
  <w:style w:type="paragraph" w:styleId="Header">
    <w:name w:val="header"/>
    <w:basedOn w:val="Normal"/>
    <w:autoRedefine/>
    <w:rsid w:val="003755FC"/>
    <w:pPr>
      <w:tabs>
        <w:tab w:val="center" w:pos="4757"/>
        <w:tab w:val="right" w:pos="9072"/>
      </w:tabs>
      <w:ind w:left="363" w:right="-992" w:firstLine="130"/>
      <w:jc w:val="center"/>
    </w:pPr>
    <w:rPr>
      <w:rFonts w:ascii="Calibri" w:hAnsi="Calibri"/>
      <w:caps/>
    </w:rPr>
  </w:style>
  <w:style w:type="paragraph" w:styleId="Footer">
    <w:name w:val="footer"/>
    <w:basedOn w:val="Normal"/>
    <w:link w:val="FooterChar"/>
    <w:uiPriority w:val="99"/>
    <w:rsid w:val="00BC553A"/>
    <w:pPr>
      <w:tabs>
        <w:tab w:val="center" w:pos="4536"/>
        <w:tab w:val="right" w:pos="9072"/>
      </w:tabs>
    </w:pPr>
  </w:style>
  <w:style w:type="paragraph" w:styleId="TOC2">
    <w:name w:val="toc 2"/>
    <w:basedOn w:val="Normal"/>
    <w:next w:val="Normal"/>
    <w:autoRedefine/>
    <w:uiPriority w:val="39"/>
    <w:rsid w:val="0077557B"/>
    <w:pPr>
      <w:tabs>
        <w:tab w:val="left" w:pos="960"/>
        <w:tab w:val="right" w:leader="underscore" w:pos="8787"/>
      </w:tabs>
      <w:spacing w:before="80"/>
      <w:ind w:left="221" w:firstLine="346"/>
    </w:pPr>
  </w:style>
  <w:style w:type="paragraph" w:styleId="TOC3">
    <w:name w:val="toc 3"/>
    <w:basedOn w:val="Normal"/>
    <w:next w:val="Normal"/>
    <w:autoRedefine/>
    <w:uiPriority w:val="39"/>
    <w:rsid w:val="000115A9"/>
    <w:pPr>
      <w:tabs>
        <w:tab w:val="left" w:pos="1560"/>
        <w:tab w:val="right" w:leader="underscore" w:pos="9628"/>
      </w:tabs>
      <w:spacing w:before="40"/>
      <w:ind w:left="442" w:firstLine="408"/>
    </w:pPr>
  </w:style>
  <w:style w:type="paragraph" w:styleId="TOC4">
    <w:name w:val="toc 4"/>
    <w:basedOn w:val="Normal"/>
    <w:next w:val="Normal"/>
    <w:autoRedefine/>
    <w:uiPriority w:val="39"/>
    <w:rsid w:val="007862F1"/>
    <w:pPr>
      <w:tabs>
        <w:tab w:val="left" w:pos="2127"/>
        <w:tab w:val="right" w:leader="underscore" w:pos="9628"/>
      </w:tabs>
      <w:ind w:left="1276"/>
    </w:pPr>
  </w:style>
  <w:style w:type="character" w:styleId="Hyperlink">
    <w:name w:val="Hyperlink"/>
    <w:uiPriority w:val="99"/>
    <w:rsid w:val="00EC346F"/>
    <w:rPr>
      <w:color w:val="0000FF"/>
      <w:u w:val="single"/>
    </w:rPr>
  </w:style>
  <w:style w:type="paragraph" w:styleId="BodyText">
    <w:name w:val="Body Text"/>
    <w:aliases w:val="R&amp;S - Corps de texte,ändrad,body indent,Cdt,Base debut"/>
    <w:basedOn w:val="Normal"/>
    <w:link w:val="BodyTextChar"/>
    <w:rsid w:val="00005D16"/>
    <w:pPr>
      <w:ind w:firstLine="709"/>
    </w:pPr>
    <w:rPr>
      <w:rFonts w:cs="Times New Roman"/>
      <w:sz w:val="20"/>
      <w:lang w:eastAsia="en-US"/>
    </w:rPr>
  </w:style>
  <w:style w:type="character" w:customStyle="1" w:styleId="BodyTextChar">
    <w:name w:val="Body Text Char"/>
    <w:aliases w:val="R&amp;S - Corps de texte Char,ändrad Char,body indent Char,Cdt Char,Base debut Char"/>
    <w:link w:val="BodyText"/>
    <w:rsid w:val="00005D16"/>
    <w:rPr>
      <w:rFonts w:ascii="Arial" w:hAnsi="Arial"/>
      <w:lang w:val="fr-FR" w:eastAsia="en-US" w:bidi="ar-SA"/>
    </w:rPr>
  </w:style>
  <w:style w:type="paragraph" w:customStyle="1" w:styleId="Tableau-Corpsdetexte">
    <w:name w:val="Tableau - Corps de texte"/>
    <w:link w:val="Tableau-CorpsdetexteCar"/>
    <w:autoRedefine/>
    <w:rsid w:val="004B2CF2"/>
    <w:pPr>
      <w:tabs>
        <w:tab w:val="left" w:pos="252"/>
      </w:tabs>
    </w:pPr>
    <w:rPr>
      <w:rFonts w:ascii="Arial" w:hAnsi="Arial"/>
      <w:sz w:val="16"/>
    </w:rPr>
  </w:style>
  <w:style w:type="table" w:styleId="TableGrid">
    <w:name w:val="Table Grid"/>
    <w:basedOn w:val="TableNormal"/>
    <w:uiPriority w:val="39"/>
    <w:rsid w:val="00D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750C"/>
    <w:rPr>
      <w:b/>
      <w:bCs/>
      <w:sz w:val="20"/>
    </w:rPr>
  </w:style>
  <w:style w:type="paragraph" w:styleId="BalloonText">
    <w:name w:val="Balloon Text"/>
    <w:basedOn w:val="Normal"/>
    <w:semiHidden/>
    <w:rsid w:val="00D7750C"/>
    <w:rPr>
      <w:rFonts w:ascii="Tahoma" w:hAnsi="Tahoma" w:cs="Tahoma"/>
      <w:sz w:val="16"/>
      <w:szCs w:val="16"/>
    </w:rPr>
  </w:style>
  <w:style w:type="character" w:styleId="CommentReference">
    <w:name w:val="annotation reference"/>
    <w:semiHidden/>
    <w:rsid w:val="00D7750C"/>
    <w:rPr>
      <w:sz w:val="16"/>
      <w:szCs w:val="16"/>
    </w:rPr>
  </w:style>
  <w:style w:type="paragraph" w:styleId="CommentText">
    <w:name w:val="annotation text"/>
    <w:basedOn w:val="Normal"/>
    <w:semiHidden/>
    <w:rsid w:val="00D7750C"/>
    <w:rPr>
      <w:sz w:val="20"/>
    </w:rPr>
  </w:style>
  <w:style w:type="paragraph" w:customStyle="1" w:styleId="Titretableau">
    <w:name w:val="Titre tableau"/>
    <w:basedOn w:val="Normal"/>
    <w:rsid w:val="00D7750C"/>
    <w:pPr>
      <w:widowControl w:val="0"/>
      <w:jc w:val="center"/>
    </w:pPr>
    <w:rPr>
      <w:bCs/>
      <w:color w:val="FFFFFF"/>
      <w:sz w:val="16"/>
      <w:lang w:eastAsia="ja-JP"/>
    </w:rPr>
  </w:style>
  <w:style w:type="paragraph" w:styleId="CommentSubject">
    <w:name w:val="annotation subject"/>
    <w:basedOn w:val="CommentText"/>
    <w:next w:val="CommentText"/>
    <w:semiHidden/>
    <w:rsid w:val="00DE27BE"/>
    <w:rPr>
      <w:b/>
      <w:bCs/>
    </w:rPr>
  </w:style>
  <w:style w:type="paragraph" w:customStyle="1" w:styleId="Tableau-Entte">
    <w:name w:val="Tableau - Entête"/>
    <w:next w:val="Normal"/>
    <w:autoRedefine/>
    <w:rsid w:val="00295E40"/>
    <w:pPr>
      <w:jc w:val="center"/>
    </w:pPr>
    <w:rPr>
      <w:rFonts w:ascii="Arial" w:hAnsi="Arial" w:cs="Arial"/>
      <w:b/>
      <w:sz w:val="18"/>
      <w:lang w:eastAsia="en-US"/>
    </w:rPr>
  </w:style>
  <w:style w:type="paragraph" w:customStyle="1" w:styleId="LgendeImage">
    <w:name w:val="Légende Image"/>
    <w:basedOn w:val="Caption"/>
    <w:rsid w:val="00B15C11"/>
    <w:pPr>
      <w:jc w:val="center"/>
    </w:pPr>
  </w:style>
  <w:style w:type="paragraph" w:customStyle="1" w:styleId="Image">
    <w:name w:val="Image"/>
    <w:basedOn w:val="Normal"/>
    <w:next w:val="Normal"/>
    <w:autoRedefine/>
    <w:rsid w:val="00B15C11"/>
    <w:pPr>
      <w:jc w:val="center"/>
    </w:pPr>
  </w:style>
  <w:style w:type="numbering" w:customStyle="1" w:styleId="ListePuces1">
    <w:name w:val="Liste Puces 1"/>
    <w:basedOn w:val="NoList"/>
    <w:rsid w:val="00B15C11"/>
    <w:pPr>
      <w:numPr>
        <w:numId w:val="2"/>
      </w:numPr>
    </w:pPr>
  </w:style>
  <w:style w:type="numbering" w:customStyle="1" w:styleId="ListePuces2">
    <w:name w:val="Liste Puces 2"/>
    <w:basedOn w:val="NoList"/>
    <w:rsid w:val="00681641"/>
    <w:pPr>
      <w:numPr>
        <w:numId w:val="3"/>
      </w:numPr>
    </w:pPr>
  </w:style>
  <w:style w:type="paragraph" w:styleId="DocumentMap">
    <w:name w:val="Document Map"/>
    <w:basedOn w:val="Normal"/>
    <w:semiHidden/>
    <w:rsid w:val="00BD55E8"/>
    <w:pPr>
      <w:shd w:val="clear" w:color="auto" w:fill="000080"/>
    </w:pPr>
    <w:rPr>
      <w:rFonts w:ascii="Tahoma" w:hAnsi="Tahoma" w:cs="Tahoma"/>
    </w:rPr>
  </w:style>
  <w:style w:type="paragraph" w:customStyle="1" w:styleId="CarCarCar">
    <w:name w:val="Car Car Car"/>
    <w:basedOn w:val="Normal"/>
    <w:semiHidden/>
    <w:rsid w:val="007B55F3"/>
    <w:pPr>
      <w:autoSpaceDE w:val="0"/>
      <w:autoSpaceDN w:val="0"/>
      <w:adjustRightInd w:val="0"/>
      <w:spacing w:after="160" w:line="240" w:lineRule="exact"/>
      <w:ind w:left="40"/>
    </w:pPr>
    <w:rPr>
      <w:color w:val="333333"/>
      <w:sz w:val="20"/>
      <w:szCs w:val="24"/>
      <w:lang w:val="en-US"/>
    </w:rPr>
  </w:style>
  <w:style w:type="paragraph" w:customStyle="1" w:styleId="StyleGrasSoulignement">
    <w:name w:val="Style Gras Soulignement"/>
    <w:basedOn w:val="Tableau-Corpsdetexte"/>
    <w:next w:val="Tableau-Corpsdetexte"/>
    <w:rsid w:val="00005D16"/>
    <w:rPr>
      <w:b/>
      <w:bCs/>
      <w:u w:val="single"/>
    </w:rPr>
  </w:style>
  <w:style w:type="paragraph" w:customStyle="1" w:styleId="Tableau">
    <w:name w:val="Tableau"/>
    <w:basedOn w:val="Tableau-Corpsdetexte"/>
    <w:rsid w:val="000D7BB1"/>
  </w:style>
  <w:style w:type="paragraph" w:customStyle="1" w:styleId="CarCar">
    <w:name w:val="Car Car"/>
    <w:basedOn w:val="Normal"/>
    <w:semiHidden/>
    <w:rsid w:val="00631C95"/>
    <w:pPr>
      <w:spacing w:after="160" w:line="240" w:lineRule="exact"/>
    </w:pPr>
    <w:rPr>
      <w:color w:val="333333"/>
      <w:sz w:val="20"/>
      <w:szCs w:val="24"/>
      <w:lang w:val="en-US"/>
    </w:rPr>
  </w:style>
  <w:style w:type="character" w:customStyle="1" w:styleId="Tableau-CorpsdetexteCar">
    <w:name w:val="Tableau - Corps de texte Car"/>
    <w:link w:val="Tableau-Corpsdetexte"/>
    <w:rsid w:val="004B2CF2"/>
    <w:rPr>
      <w:rFonts w:ascii="Arial" w:hAnsi="Arial"/>
      <w:sz w:val="16"/>
      <w:lang w:val="fr-FR" w:eastAsia="fr-FR" w:bidi="ar-SA"/>
    </w:rPr>
  </w:style>
  <w:style w:type="paragraph" w:customStyle="1" w:styleId="CarCar1">
    <w:name w:val="Car Car1"/>
    <w:basedOn w:val="Normal"/>
    <w:semiHidden/>
    <w:rsid w:val="00E60B9B"/>
    <w:pPr>
      <w:spacing w:after="160" w:line="240" w:lineRule="exact"/>
    </w:pPr>
    <w:rPr>
      <w:rFonts w:cs="Times New Roman"/>
      <w:color w:val="333333"/>
      <w:szCs w:val="24"/>
      <w:lang w:val="en-US"/>
    </w:rPr>
  </w:style>
  <w:style w:type="table" w:customStyle="1" w:styleId="MediumGrid3-Accent11">
    <w:name w:val="Medium Grid 3 - Accent 11"/>
    <w:basedOn w:val="TableNormal"/>
    <w:uiPriority w:val="69"/>
    <w:rsid w:val="006318A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Indent">
    <w:name w:val="Normal Indent"/>
    <w:basedOn w:val="Normal"/>
    <w:rsid w:val="005445C8"/>
    <w:pPr>
      <w:widowControl w:val="0"/>
      <w:numPr>
        <w:numId w:val="4"/>
      </w:numPr>
      <w:tabs>
        <w:tab w:val="clear" w:pos="360"/>
      </w:tabs>
      <w:spacing w:before="60" w:after="60"/>
      <w:ind w:left="426"/>
    </w:pPr>
    <w:rPr>
      <w:szCs w:val="22"/>
      <w:lang w:val="en-US" w:eastAsia="de-DE"/>
    </w:rPr>
  </w:style>
  <w:style w:type="character" w:customStyle="1" w:styleId="Heading2Char">
    <w:name w:val="Heading 2 Char"/>
    <w:aliases w:val="Titre 2 av num Char,(Sous-titre) Char,Niveau 1 1 Char,Heading 2 CFMU Char,Chapitre Char"/>
    <w:link w:val="Heading2"/>
    <w:uiPriority w:val="9"/>
    <w:rsid w:val="004C7BD8"/>
    <w:rPr>
      <w:rFonts w:ascii="Verdana" w:hAnsi="Verdana"/>
      <w:b/>
      <w:bCs/>
      <w:i/>
      <w:iCs/>
      <w:sz w:val="28"/>
      <w:szCs w:val="28"/>
      <w:lang w:eastAsia="en-US"/>
    </w:rPr>
  </w:style>
  <w:style w:type="character" w:customStyle="1" w:styleId="Heading9Char">
    <w:name w:val="Heading 9 Char"/>
    <w:link w:val="Heading9"/>
    <w:rsid w:val="00064CA3"/>
    <w:rPr>
      <w:rFonts w:ascii="Arial" w:hAnsi="Arial"/>
      <w:sz w:val="16"/>
    </w:rPr>
  </w:style>
  <w:style w:type="paragraph" w:customStyle="1" w:styleId="ListParagraph1">
    <w:name w:val="List Paragraph1"/>
    <w:basedOn w:val="Normal"/>
    <w:uiPriority w:val="34"/>
    <w:qFormat/>
    <w:rsid w:val="00B5358C"/>
    <w:pPr>
      <w:spacing w:after="200" w:line="276" w:lineRule="auto"/>
      <w:ind w:left="720"/>
    </w:pPr>
    <w:rPr>
      <w:rFonts w:ascii="Calibri" w:eastAsia="Calibri" w:hAnsi="Calibri" w:cs="Times New Roman"/>
      <w:szCs w:val="22"/>
    </w:rPr>
  </w:style>
  <w:style w:type="paragraph" w:customStyle="1" w:styleId="Quote1">
    <w:name w:val="Quote1"/>
    <w:basedOn w:val="Normal"/>
    <w:next w:val="Normal"/>
    <w:link w:val="QuoteChar"/>
    <w:uiPriority w:val="29"/>
    <w:qFormat/>
    <w:rsid w:val="00B135ED"/>
    <w:pPr>
      <w:spacing w:after="200" w:line="276" w:lineRule="auto"/>
    </w:pPr>
    <w:rPr>
      <w:rFonts w:ascii="Calibri" w:hAnsi="Calibri" w:cs="Times New Roman"/>
      <w:i/>
      <w:iCs/>
      <w:color w:val="000000"/>
      <w:szCs w:val="22"/>
    </w:rPr>
  </w:style>
  <w:style w:type="character" w:customStyle="1" w:styleId="QuoteChar">
    <w:name w:val="Quote Char"/>
    <w:link w:val="Quote1"/>
    <w:uiPriority w:val="29"/>
    <w:rsid w:val="00B135ED"/>
    <w:rPr>
      <w:rFonts w:ascii="Calibri" w:eastAsia="Times New Roman" w:hAnsi="Calibri" w:cs="Times New Roman"/>
      <w:i/>
      <w:iCs/>
      <w:color w:val="000000"/>
      <w:sz w:val="22"/>
      <w:szCs w:val="22"/>
    </w:rPr>
  </w:style>
  <w:style w:type="paragraph" w:styleId="NoSpacing">
    <w:name w:val="No Spacing"/>
    <w:link w:val="NoSpacingChar"/>
    <w:uiPriority w:val="1"/>
    <w:qFormat/>
    <w:rsid w:val="00582B4E"/>
    <w:pPr>
      <w:ind w:left="213"/>
    </w:pPr>
    <w:rPr>
      <w:rFonts w:ascii="Arial" w:hAnsi="Arial" w:cs="Arial"/>
      <w:lang w:eastAsia="en-US"/>
    </w:rPr>
  </w:style>
  <w:style w:type="paragraph" w:styleId="EndnoteText">
    <w:name w:val="endnote text"/>
    <w:basedOn w:val="Normal"/>
    <w:link w:val="EndnoteTextChar"/>
    <w:uiPriority w:val="99"/>
    <w:semiHidden/>
    <w:unhideWhenUsed/>
    <w:rsid w:val="00CD7BCC"/>
    <w:rPr>
      <w:sz w:val="20"/>
    </w:rPr>
  </w:style>
  <w:style w:type="character" w:customStyle="1" w:styleId="EndnoteTextChar">
    <w:name w:val="Endnote Text Char"/>
    <w:basedOn w:val="DefaultParagraphFont"/>
    <w:link w:val="EndnoteText"/>
    <w:uiPriority w:val="99"/>
    <w:semiHidden/>
    <w:rsid w:val="00CD7BCC"/>
    <w:rPr>
      <w:rFonts w:ascii="Arial" w:hAnsi="Arial" w:cs="Arial"/>
      <w:lang w:eastAsia="en-US"/>
    </w:rPr>
  </w:style>
  <w:style w:type="character" w:styleId="EndnoteReference">
    <w:name w:val="endnote reference"/>
    <w:basedOn w:val="DefaultParagraphFont"/>
    <w:uiPriority w:val="99"/>
    <w:semiHidden/>
    <w:unhideWhenUsed/>
    <w:rsid w:val="00CD7BCC"/>
    <w:rPr>
      <w:vertAlign w:val="superscript"/>
    </w:rPr>
  </w:style>
  <w:style w:type="paragraph" w:styleId="Title">
    <w:name w:val="Title"/>
    <w:basedOn w:val="Normal"/>
    <w:next w:val="Normal"/>
    <w:link w:val="TitleChar"/>
    <w:uiPriority w:val="10"/>
    <w:qFormat/>
    <w:rsid w:val="008B61C5"/>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8B61C5"/>
    <w:rPr>
      <w:rFonts w:ascii="Cambria" w:eastAsia="Times New Roman" w:hAnsi="Cambria" w:cs="Times New Roman"/>
      <w:b/>
      <w:bCs/>
      <w:kern w:val="28"/>
      <w:sz w:val="32"/>
      <w:szCs w:val="32"/>
    </w:rPr>
  </w:style>
  <w:style w:type="character" w:styleId="FollowedHyperlink">
    <w:name w:val="FollowedHyperlink"/>
    <w:basedOn w:val="DefaultParagraphFont"/>
    <w:uiPriority w:val="99"/>
    <w:semiHidden/>
    <w:unhideWhenUsed/>
    <w:rsid w:val="00A34534"/>
    <w:rPr>
      <w:color w:val="954F72" w:themeColor="followedHyperlink"/>
      <w:u w:val="single"/>
    </w:rPr>
  </w:style>
  <w:style w:type="character" w:customStyle="1" w:styleId="NoSpacingChar">
    <w:name w:val="No Spacing Char"/>
    <w:basedOn w:val="DefaultParagraphFont"/>
    <w:link w:val="NoSpacing"/>
    <w:uiPriority w:val="1"/>
    <w:rsid w:val="0094740B"/>
    <w:rPr>
      <w:rFonts w:ascii="Arial" w:hAnsi="Arial" w:cs="Arial"/>
      <w:lang w:eastAsia="en-US"/>
    </w:rPr>
  </w:style>
  <w:style w:type="character" w:styleId="PlaceholderText">
    <w:name w:val="Placeholder Text"/>
    <w:basedOn w:val="DefaultParagraphFont"/>
    <w:uiPriority w:val="99"/>
    <w:semiHidden/>
    <w:rsid w:val="003A6D72"/>
    <w:rPr>
      <w:color w:val="808080"/>
    </w:rPr>
  </w:style>
  <w:style w:type="paragraph" w:styleId="ListParagraph">
    <w:name w:val="List Paragraph"/>
    <w:basedOn w:val="Normal"/>
    <w:uiPriority w:val="34"/>
    <w:qFormat/>
    <w:rsid w:val="00AB4C1B"/>
    <w:pPr>
      <w:ind w:left="720"/>
    </w:pPr>
  </w:style>
  <w:style w:type="paragraph" w:customStyle="1" w:styleId="Justifi">
    <w:name w:val="Justifié"/>
    <w:basedOn w:val="Normal"/>
    <w:link w:val="JustifiChar"/>
    <w:autoRedefine/>
    <w:qFormat/>
    <w:rsid w:val="009216B8"/>
  </w:style>
  <w:style w:type="character" w:customStyle="1" w:styleId="JustifiChar">
    <w:name w:val="Justifié Char"/>
    <w:basedOn w:val="DefaultParagraphFont"/>
    <w:link w:val="Justifi"/>
    <w:rsid w:val="009216B8"/>
    <w:rPr>
      <w:rFonts w:ascii="Arial" w:hAnsi="Arial" w:cs="Arial"/>
      <w:sz w:val="22"/>
    </w:rPr>
  </w:style>
  <w:style w:type="paragraph" w:styleId="FootnoteText">
    <w:name w:val="footnote text"/>
    <w:basedOn w:val="Normal"/>
    <w:link w:val="FootnoteTextChar"/>
    <w:uiPriority w:val="99"/>
    <w:unhideWhenUsed/>
    <w:rsid w:val="008D3AF5"/>
    <w:pPr>
      <w:spacing w:before="0" w:after="0"/>
    </w:pPr>
    <w:rPr>
      <w:sz w:val="20"/>
    </w:rPr>
  </w:style>
  <w:style w:type="character" w:customStyle="1" w:styleId="FootnoteTextChar">
    <w:name w:val="Footnote Text Char"/>
    <w:basedOn w:val="DefaultParagraphFont"/>
    <w:link w:val="FootnoteText"/>
    <w:uiPriority w:val="99"/>
    <w:rsid w:val="008D3AF5"/>
    <w:rPr>
      <w:rFonts w:ascii="Arial" w:hAnsi="Arial" w:cs="Arial"/>
    </w:rPr>
  </w:style>
  <w:style w:type="character" w:styleId="FootnoteReference">
    <w:name w:val="footnote reference"/>
    <w:basedOn w:val="DefaultParagraphFont"/>
    <w:uiPriority w:val="99"/>
    <w:unhideWhenUsed/>
    <w:rsid w:val="008D3AF5"/>
    <w:rPr>
      <w:vertAlign w:val="superscript"/>
    </w:rPr>
  </w:style>
  <w:style w:type="paragraph" w:customStyle="1" w:styleId="Graph">
    <w:name w:val="Graph"/>
    <w:basedOn w:val="Normal"/>
    <w:link w:val="GraphChar"/>
    <w:autoRedefine/>
    <w:qFormat/>
    <w:rsid w:val="00041825"/>
    <w:pPr>
      <w:jc w:val="center"/>
    </w:pPr>
    <w:rPr>
      <w:noProof/>
      <w:sz w:val="14"/>
      <w:szCs w:val="12"/>
    </w:rPr>
  </w:style>
  <w:style w:type="character" w:customStyle="1" w:styleId="GraphChar">
    <w:name w:val="Graph Char"/>
    <w:basedOn w:val="DefaultParagraphFont"/>
    <w:link w:val="Graph"/>
    <w:rsid w:val="00041825"/>
    <w:rPr>
      <w:rFonts w:ascii="Arial" w:hAnsi="Arial" w:cs="Arial"/>
      <w:noProof/>
      <w:sz w:val="14"/>
      <w:szCs w:val="12"/>
    </w:rPr>
  </w:style>
  <w:style w:type="paragraph" w:customStyle="1" w:styleId="Titredummoire">
    <w:name w:val="Titre du mémoire"/>
    <w:basedOn w:val="Normal"/>
    <w:next w:val="Normal"/>
    <w:rsid w:val="00B63AEC"/>
    <w:pPr>
      <w:spacing w:before="0"/>
      <w:ind w:left="0"/>
      <w:jc w:val="center"/>
    </w:pPr>
    <w:rPr>
      <w:rFonts w:ascii="Times New Roman" w:hAnsi="Times New Roman" w:cs="Times New Roman"/>
      <w:sz w:val="32"/>
      <w:szCs w:val="32"/>
    </w:rPr>
  </w:style>
  <w:style w:type="paragraph" w:customStyle="1" w:styleId="Jury">
    <w:name w:val="Jury"/>
    <w:basedOn w:val="Normal"/>
    <w:next w:val="Normal"/>
    <w:autoRedefine/>
    <w:rsid w:val="00B63AEC"/>
    <w:pPr>
      <w:spacing w:before="100" w:beforeAutospacing="1" w:after="100" w:afterAutospacing="1"/>
      <w:ind w:left="0"/>
      <w:jc w:val="center"/>
    </w:pPr>
    <w:rPr>
      <w:rFonts w:ascii="Times New Roman" w:hAnsi="Times New Roman" w:cs="Times New Roman"/>
      <w:b/>
      <w:bCs/>
      <w:szCs w:val="21"/>
    </w:rPr>
  </w:style>
  <w:style w:type="character" w:customStyle="1" w:styleId="membresdujurylignessuivantesCar">
    <w:name w:val="membres du jury lignes suivantes Car"/>
    <w:basedOn w:val="DefaultParagraphFont"/>
    <w:link w:val="membresdujurylignessuivantes"/>
    <w:rsid w:val="00C26BA5"/>
    <w:rPr>
      <w:b/>
      <w:bCs/>
      <w:sz w:val="24"/>
      <w:szCs w:val="21"/>
    </w:rPr>
  </w:style>
  <w:style w:type="paragraph" w:customStyle="1" w:styleId="PrnomNOM">
    <w:name w:val="Prénom NOM"/>
    <w:basedOn w:val="Normal"/>
    <w:next w:val="Titredummoire"/>
    <w:rsid w:val="00B63AEC"/>
    <w:pPr>
      <w:spacing w:before="100" w:beforeAutospacing="1" w:after="0"/>
      <w:ind w:left="0"/>
      <w:jc w:val="center"/>
    </w:pPr>
    <w:rPr>
      <w:rFonts w:ascii="Times New Roman" w:hAnsi="Times New Roman" w:cs="Times New Roman"/>
      <w:b/>
      <w:bCs/>
      <w:sz w:val="32"/>
      <w:szCs w:val="32"/>
    </w:rPr>
  </w:style>
  <w:style w:type="paragraph" w:customStyle="1" w:styleId="Datedesoutenance">
    <w:name w:val="Date de soutenance"/>
    <w:basedOn w:val="Normal"/>
    <w:next w:val="Normal"/>
    <w:autoRedefine/>
    <w:rsid w:val="00B63AEC"/>
    <w:pPr>
      <w:spacing w:before="100" w:beforeAutospacing="1" w:after="100" w:afterAutospacing="1"/>
      <w:ind w:left="0"/>
      <w:jc w:val="center"/>
    </w:pPr>
    <w:rPr>
      <w:rFonts w:ascii="Times New Roman" w:hAnsi="Times New Roman" w:cs="Times New Roman"/>
      <w:b/>
      <w:bCs/>
      <w:szCs w:val="24"/>
    </w:rPr>
  </w:style>
  <w:style w:type="paragraph" w:customStyle="1" w:styleId="prsidentdujury">
    <w:name w:val="président du jury"/>
    <w:basedOn w:val="Normal"/>
    <w:next w:val="Normal"/>
    <w:autoRedefine/>
    <w:rsid w:val="00C26BA5"/>
    <w:pPr>
      <w:spacing w:before="100" w:beforeAutospacing="1" w:after="100" w:afterAutospacing="1"/>
      <w:ind w:left="0"/>
      <w:jc w:val="center"/>
    </w:pPr>
    <w:rPr>
      <w:rFonts w:ascii="Times New Roman" w:hAnsi="Times New Roman" w:cs="Times New Roman"/>
      <w:b/>
      <w:bCs/>
      <w:szCs w:val="21"/>
    </w:rPr>
  </w:style>
  <w:style w:type="paragraph" w:customStyle="1" w:styleId="membresdujuryligne1">
    <w:name w:val="membres du jury ligne 1"/>
    <w:basedOn w:val="Normal"/>
    <w:next w:val="Normal"/>
    <w:autoRedefine/>
    <w:rsid w:val="00B63AEC"/>
    <w:pPr>
      <w:spacing w:before="0" w:after="0"/>
      <w:ind w:left="0"/>
      <w:jc w:val="left"/>
    </w:pPr>
    <w:rPr>
      <w:rFonts w:ascii="Times New Roman" w:hAnsi="Times New Roman" w:cs="Times New Roman"/>
      <w:b/>
      <w:bCs/>
      <w:szCs w:val="21"/>
    </w:rPr>
  </w:style>
  <w:style w:type="paragraph" w:customStyle="1" w:styleId="membresdujurylignessuivantes">
    <w:name w:val="membres du jury lignes suivantes"/>
    <w:basedOn w:val="Normal"/>
    <w:next w:val="Normal"/>
    <w:link w:val="membresdujurylignessuivantesCar"/>
    <w:autoRedefine/>
    <w:rsid w:val="00C26BA5"/>
    <w:pPr>
      <w:spacing w:before="0" w:after="0"/>
      <w:ind w:left="1702"/>
      <w:jc w:val="center"/>
    </w:pPr>
    <w:rPr>
      <w:rFonts w:ascii="Times New Roman" w:hAnsi="Times New Roman" w:cs="Times New Roman"/>
      <w:b/>
      <w:bCs/>
      <w:szCs w:val="21"/>
    </w:rPr>
  </w:style>
  <w:style w:type="paragraph" w:customStyle="1" w:styleId="Cnam">
    <w:name w:val="Cnam"/>
    <w:basedOn w:val="Normal"/>
    <w:autoRedefine/>
    <w:rsid w:val="002D4B3D"/>
    <w:pPr>
      <w:spacing w:before="0" w:after="100" w:afterAutospacing="1"/>
      <w:ind w:left="0" w:right="-79"/>
      <w:jc w:val="center"/>
    </w:pPr>
    <w:rPr>
      <w:rFonts w:ascii="Times New Roman" w:hAnsi="Times New Roman" w:cs="Times New Roman"/>
      <w:b/>
      <w:bCs/>
      <w:sz w:val="32"/>
      <w:szCs w:val="32"/>
    </w:rPr>
  </w:style>
  <w:style w:type="paragraph" w:customStyle="1" w:styleId="MEMOIRE">
    <w:name w:val="MEMOIRE"/>
    <w:basedOn w:val="Normal"/>
    <w:autoRedefine/>
    <w:rsid w:val="00B63AEC"/>
    <w:pPr>
      <w:spacing w:before="100" w:beforeAutospacing="1" w:after="100" w:afterAutospacing="1"/>
      <w:ind w:left="0"/>
      <w:jc w:val="center"/>
    </w:pPr>
    <w:rPr>
      <w:rFonts w:ascii="Times New Roman" w:hAnsi="Times New Roman" w:cs="Times New Roman"/>
      <w:b/>
      <w:bCs/>
      <w:sz w:val="28"/>
      <w:szCs w:val="28"/>
    </w:rPr>
  </w:style>
  <w:style w:type="paragraph" w:customStyle="1" w:styleId="prsentenvuedobtenir">
    <w:name w:val="présenté en vue d'obtenir"/>
    <w:basedOn w:val="Normal"/>
    <w:autoRedefine/>
    <w:rsid w:val="00B63AEC"/>
    <w:pPr>
      <w:spacing w:before="100" w:beforeAutospacing="1" w:after="100" w:afterAutospacing="1"/>
      <w:ind w:left="0"/>
      <w:jc w:val="center"/>
    </w:pPr>
    <w:rPr>
      <w:rFonts w:ascii="Times New Roman" w:hAnsi="Times New Roman" w:cs="Times New Roman"/>
      <w:b/>
      <w:bCs/>
      <w:szCs w:val="21"/>
    </w:rPr>
  </w:style>
  <w:style w:type="paragraph" w:customStyle="1" w:styleId="diplmedingnieurCnam">
    <w:name w:val="diplôme d'ingénieur Cnam"/>
    <w:basedOn w:val="Normal"/>
    <w:autoRedefine/>
    <w:rsid w:val="00B63AEC"/>
    <w:pPr>
      <w:spacing w:before="100" w:beforeAutospacing="1" w:after="100" w:afterAutospacing="1"/>
      <w:ind w:left="0"/>
      <w:jc w:val="center"/>
    </w:pPr>
    <w:rPr>
      <w:rFonts w:ascii="Times New Roman" w:hAnsi="Times New Roman" w:cs="Times New Roman"/>
      <w:b/>
      <w:bCs/>
      <w:szCs w:val="21"/>
    </w:rPr>
  </w:style>
  <w:style w:type="paragraph" w:customStyle="1" w:styleId="SPECIALITEOPTION">
    <w:name w:val="SPECIALITE / OPTION"/>
    <w:basedOn w:val="Normal"/>
    <w:autoRedefine/>
    <w:rsid w:val="00B63AEC"/>
    <w:pPr>
      <w:spacing w:before="100" w:beforeAutospacing="1" w:after="100" w:afterAutospacing="1"/>
      <w:ind w:left="0"/>
      <w:jc w:val="center"/>
    </w:pPr>
    <w:rPr>
      <w:rFonts w:ascii="Times New Roman" w:hAnsi="Times New Roman" w:cs="Times New Roman"/>
      <w:b/>
      <w:bCs/>
      <w:szCs w:val="21"/>
    </w:rPr>
  </w:style>
  <w:style w:type="paragraph" w:styleId="Subtitle">
    <w:name w:val="Subtitle"/>
    <w:basedOn w:val="Normal"/>
    <w:next w:val="Normal"/>
    <w:link w:val="SubtitleChar"/>
    <w:uiPriority w:val="11"/>
    <w:qFormat/>
    <w:rsid w:val="00C319C7"/>
    <w:pPr>
      <w:numPr>
        <w:ilvl w:val="1"/>
      </w:numPr>
      <w:spacing w:after="160"/>
      <w:ind w:left="142"/>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319C7"/>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546EA1"/>
    <w:rPr>
      <w:i/>
      <w:iCs/>
      <w:color w:val="5B9BD5" w:themeColor="accent1"/>
    </w:rPr>
  </w:style>
  <w:style w:type="paragraph" w:styleId="Bibliography">
    <w:name w:val="Bibliography"/>
    <w:basedOn w:val="Normal"/>
    <w:next w:val="Normal"/>
    <w:uiPriority w:val="37"/>
    <w:unhideWhenUsed/>
    <w:rsid w:val="004D63FF"/>
    <w:pPr>
      <w:tabs>
        <w:tab w:val="left" w:pos="380"/>
      </w:tabs>
      <w:spacing w:after="0"/>
      <w:ind w:left="384" w:hanging="384"/>
    </w:pPr>
  </w:style>
  <w:style w:type="character" w:styleId="SubtleEmphasis">
    <w:name w:val="Subtle Emphasis"/>
    <w:basedOn w:val="DefaultParagraphFont"/>
    <w:uiPriority w:val="19"/>
    <w:qFormat/>
    <w:rsid w:val="00D75BB7"/>
    <w:rPr>
      <w:i/>
      <w:iCs/>
      <w:color w:val="404040" w:themeColor="text1" w:themeTint="BF"/>
    </w:rPr>
  </w:style>
  <w:style w:type="character" w:styleId="Emphasis">
    <w:name w:val="Emphasis"/>
    <w:basedOn w:val="DefaultParagraphFont"/>
    <w:uiPriority w:val="20"/>
    <w:qFormat/>
    <w:rsid w:val="00D75BB7"/>
    <w:rPr>
      <w:i/>
      <w:iCs/>
    </w:rPr>
  </w:style>
  <w:style w:type="character" w:customStyle="1" w:styleId="FooterChar">
    <w:name w:val="Footer Char"/>
    <w:basedOn w:val="DefaultParagraphFont"/>
    <w:link w:val="Footer"/>
    <w:uiPriority w:val="99"/>
    <w:rsid w:val="00D747C0"/>
    <w:rPr>
      <w:rFonts w:ascii="Arial" w:hAnsi="Arial" w:cs="Arial"/>
      <w:sz w:val="22"/>
    </w:rPr>
  </w:style>
  <w:style w:type="paragraph" w:customStyle="1" w:styleId="English">
    <w:name w:val="English"/>
    <w:basedOn w:val="Normal"/>
    <w:link w:val="EnglishChar"/>
    <w:autoRedefine/>
    <w:qFormat/>
    <w:rsid w:val="00CB702F"/>
    <w:rPr>
      <w:i/>
      <w:lang w:val="en-US"/>
    </w:rPr>
  </w:style>
  <w:style w:type="character" w:customStyle="1" w:styleId="EnglishChar">
    <w:name w:val="English Char"/>
    <w:basedOn w:val="DefaultParagraphFont"/>
    <w:link w:val="English"/>
    <w:rsid w:val="00CB702F"/>
    <w:rPr>
      <w:rFonts w:ascii="Arial" w:hAnsi="Arial" w:cs="Arial"/>
      <w:i/>
      <w:sz w:val="24"/>
      <w:lang w:val="en-US"/>
    </w:rPr>
  </w:style>
  <w:style w:type="paragraph" w:styleId="TOC5">
    <w:name w:val="toc 5"/>
    <w:basedOn w:val="Normal"/>
    <w:next w:val="Normal"/>
    <w:autoRedefine/>
    <w:uiPriority w:val="39"/>
    <w:unhideWhenUsed/>
    <w:rsid w:val="00DF26CA"/>
    <w:pPr>
      <w:spacing w:before="0" w:after="100" w:line="259" w:lineRule="auto"/>
      <w:ind w:left="880"/>
      <w:contextualSpacing w:val="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26CA"/>
    <w:pPr>
      <w:spacing w:before="0" w:after="100" w:line="259" w:lineRule="auto"/>
      <w:ind w:left="1100"/>
      <w:contextualSpacing w:val="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26CA"/>
    <w:pPr>
      <w:spacing w:before="0" w:after="100" w:line="259" w:lineRule="auto"/>
      <w:ind w:left="1320"/>
      <w:contextualSpacing w:val="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26CA"/>
    <w:pPr>
      <w:spacing w:before="0" w:after="100" w:line="259" w:lineRule="auto"/>
      <w:ind w:left="1540"/>
      <w:contextualSpacing w:val="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26CA"/>
    <w:pPr>
      <w:spacing w:before="0" w:after="100" w:line="259" w:lineRule="auto"/>
      <w:ind w:left="1760"/>
      <w:contextualSpacing w:val="0"/>
      <w:jc w:val="left"/>
    </w:pPr>
    <w:rPr>
      <w:rFonts w:asciiTheme="minorHAnsi" w:eastAsiaTheme="minorEastAsia" w:hAnsiTheme="minorHAnsi" w:cstheme="minorBidi"/>
      <w:sz w:val="22"/>
      <w:szCs w:val="22"/>
    </w:rPr>
  </w:style>
  <w:style w:type="paragraph" w:customStyle="1" w:styleId="BibRef">
    <w:name w:val="BibRef"/>
    <w:basedOn w:val="Normal"/>
    <w:link w:val="BibRefChar"/>
    <w:autoRedefine/>
    <w:qFormat/>
    <w:rsid w:val="00D6261F"/>
    <w:rPr>
      <w:color w:val="4472C4" w:themeColor="accent5"/>
    </w:rPr>
  </w:style>
  <w:style w:type="character" w:customStyle="1" w:styleId="BibRefChar">
    <w:name w:val="BibRef Char"/>
    <w:basedOn w:val="DefaultParagraphFont"/>
    <w:link w:val="BibRef"/>
    <w:rsid w:val="00D6261F"/>
    <w:rPr>
      <w:rFonts w:ascii="Arial" w:hAnsi="Arial" w:cs="Arial"/>
      <w:color w:val="4472C4" w:themeColor="accent5"/>
      <w:sz w:val="24"/>
    </w:rPr>
  </w:style>
  <w:style w:type="table" w:styleId="GridTable5Dark-Accent1">
    <w:name w:val="Grid Table 5 Dark Accent 1"/>
    <w:basedOn w:val="TableNormal"/>
    <w:uiPriority w:val="50"/>
    <w:rsid w:val="002040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2040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407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BF1285"/>
    <w:pPr>
      <w:spacing w:after="0"/>
      <w:ind w:left="0"/>
    </w:pPr>
  </w:style>
  <w:style w:type="paragraph" w:styleId="Quote">
    <w:name w:val="Quote"/>
    <w:basedOn w:val="Normal"/>
    <w:next w:val="Normal"/>
    <w:link w:val="QuoteChar1"/>
    <w:uiPriority w:val="29"/>
    <w:qFormat/>
    <w:rsid w:val="00A9381A"/>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A9381A"/>
    <w:rPr>
      <w:rFonts w:ascii="Arial" w:hAnsi="Arial" w:cs="Arial"/>
      <w:i/>
      <w:iCs/>
      <w:color w:val="404040" w:themeColor="text1" w:themeTint="BF"/>
      <w:sz w:val="24"/>
    </w:rPr>
  </w:style>
  <w:style w:type="character" w:styleId="UnresolvedMention">
    <w:name w:val="Unresolved Mention"/>
    <w:basedOn w:val="DefaultParagraphFont"/>
    <w:uiPriority w:val="99"/>
    <w:semiHidden/>
    <w:unhideWhenUsed/>
    <w:rsid w:val="00B85AD0"/>
    <w:rPr>
      <w:color w:val="605E5C"/>
      <w:shd w:val="clear" w:color="auto" w:fill="E1DFDD"/>
    </w:rPr>
  </w:style>
  <w:style w:type="paragraph" w:styleId="NormalWeb">
    <w:name w:val="Normal (Web)"/>
    <w:basedOn w:val="Normal"/>
    <w:uiPriority w:val="99"/>
    <w:unhideWhenUsed/>
    <w:rsid w:val="005D5C5B"/>
    <w:pPr>
      <w:spacing w:before="100" w:beforeAutospacing="1" w:after="100" w:afterAutospacing="1"/>
      <w:ind w:left="0"/>
      <w:contextualSpacing w:val="0"/>
      <w:jc w:val="left"/>
    </w:pPr>
    <w:rPr>
      <w:rFonts w:ascii="Times New Roman" w:hAnsi="Times New Roman" w:cs="Times New Roman"/>
      <w:szCs w:val="24"/>
      <w:lang w:val="en-US" w:eastAsia="en-US"/>
    </w:rPr>
  </w:style>
  <w:style w:type="character" w:styleId="Strong">
    <w:name w:val="Strong"/>
    <w:basedOn w:val="DefaultParagraphFont"/>
    <w:uiPriority w:val="22"/>
    <w:qFormat/>
    <w:rsid w:val="005D5C5B"/>
    <w:rPr>
      <w:b/>
      <w:bCs/>
    </w:rPr>
  </w:style>
  <w:style w:type="character" w:customStyle="1" w:styleId="Heading1Char">
    <w:name w:val="Heading 1 Char"/>
    <w:aliases w:val="Titre1 av num Char,(Titre) Char,Niveau 1 Char,Heading 1 CFMU Char,Chapitres Char,Partie Char"/>
    <w:basedOn w:val="DefaultParagraphFont"/>
    <w:link w:val="Heading1"/>
    <w:rsid w:val="00F64F22"/>
    <w:rPr>
      <w:rFonts w:ascii="Arial" w:hAnsi="Arial" w:cs="Arial"/>
      <w:caps/>
      <w:kern w:val="28"/>
      <w:sz w:val="36"/>
      <w:szCs w:val="28"/>
      <w:shd w:val="clear" w:color="auto" w:fill="D9D9D9"/>
    </w:rPr>
  </w:style>
  <w:style w:type="character" w:customStyle="1" w:styleId="Heading3Char">
    <w:name w:val="Heading 3 Char"/>
    <w:aliases w:val="Titre 3 av num Char,(Inter- titre) Char,Niveau 1 1 1 Char,Heading 3 CFMU Char,Titre 3 Car Char,Titre 3 av num Car Char,(Inter- titre) Car Char,Niveau 1 1 1 Car Char,Heading 3 CFMU Car Char,Niveau 1.1 Char,t3 Char,h3 Char,Section Char"/>
    <w:basedOn w:val="DefaultParagraphFont"/>
    <w:link w:val="Heading3"/>
    <w:rsid w:val="004C7BD8"/>
    <w:rPr>
      <w:rFonts w:ascii="Arial" w:hAnsi="Arial" w:cs="Arial"/>
      <w:b/>
      <w:bCs/>
      <w:color w:val="70AD47" w:themeColor="accent6"/>
      <w:sz w:val="26"/>
      <w:szCs w:val="26"/>
      <w:u w:val="single"/>
    </w:rPr>
  </w:style>
  <w:style w:type="character" w:styleId="BookTitle">
    <w:name w:val="Book Title"/>
    <w:basedOn w:val="DefaultParagraphFont"/>
    <w:uiPriority w:val="33"/>
    <w:qFormat/>
    <w:rsid w:val="004B455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1695">
      <w:bodyDiv w:val="1"/>
      <w:marLeft w:val="0"/>
      <w:marRight w:val="0"/>
      <w:marTop w:val="0"/>
      <w:marBottom w:val="0"/>
      <w:divBdr>
        <w:top w:val="none" w:sz="0" w:space="0" w:color="auto"/>
        <w:left w:val="none" w:sz="0" w:space="0" w:color="auto"/>
        <w:bottom w:val="none" w:sz="0" w:space="0" w:color="auto"/>
        <w:right w:val="none" w:sz="0" w:space="0" w:color="auto"/>
      </w:divBdr>
    </w:div>
    <w:div w:id="255528811">
      <w:bodyDiv w:val="1"/>
      <w:marLeft w:val="0"/>
      <w:marRight w:val="0"/>
      <w:marTop w:val="0"/>
      <w:marBottom w:val="0"/>
      <w:divBdr>
        <w:top w:val="none" w:sz="0" w:space="0" w:color="auto"/>
        <w:left w:val="none" w:sz="0" w:space="0" w:color="auto"/>
        <w:bottom w:val="none" w:sz="0" w:space="0" w:color="auto"/>
        <w:right w:val="none" w:sz="0" w:space="0" w:color="auto"/>
      </w:divBdr>
    </w:div>
    <w:div w:id="331221234">
      <w:bodyDiv w:val="1"/>
      <w:marLeft w:val="0"/>
      <w:marRight w:val="0"/>
      <w:marTop w:val="0"/>
      <w:marBottom w:val="0"/>
      <w:divBdr>
        <w:top w:val="none" w:sz="0" w:space="0" w:color="auto"/>
        <w:left w:val="none" w:sz="0" w:space="0" w:color="auto"/>
        <w:bottom w:val="none" w:sz="0" w:space="0" w:color="auto"/>
        <w:right w:val="none" w:sz="0" w:space="0" w:color="auto"/>
      </w:divBdr>
    </w:div>
    <w:div w:id="402336580">
      <w:bodyDiv w:val="1"/>
      <w:marLeft w:val="0"/>
      <w:marRight w:val="0"/>
      <w:marTop w:val="0"/>
      <w:marBottom w:val="0"/>
      <w:divBdr>
        <w:top w:val="none" w:sz="0" w:space="0" w:color="auto"/>
        <w:left w:val="none" w:sz="0" w:space="0" w:color="auto"/>
        <w:bottom w:val="none" w:sz="0" w:space="0" w:color="auto"/>
        <w:right w:val="none" w:sz="0" w:space="0" w:color="auto"/>
      </w:divBdr>
    </w:div>
    <w:div w:id="480192163">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724530179">
      <w:bodyDiv w:val="1"/>
      <w:marLeft w:val="0"/>
      <w:marRight w:val="0"/>
      <w:marTop w:val="0"/>
      <w:marBottom w:val="0"/>
      <w:divBdr>
        <w:top w:val="none" w:sz="0" w:space="0" w:color="auto"/>
        <w:left w:val="none" w:sz="0" w:space="0" w:color="auto"/>
        <w:bottom w:val="none" w:sz="0" w:space="0" w:color="auto"/>
        <w:right w:val="none" w:sz="0" w:space="0" w:color="auto"/>
      </w:divBdr>
    </w:div>
    <w:div w:id="802306142">
      <w:bodyDiv w:val="1"/>
      <w:marLeft w:val="0"/>
      <w:marRight w:val="0"/>
      <w:marTop w:val="0"/>
      <w:marBottom w:val="0"/>
      <w:divBdr>
        <w:top w:val="none" w:sz="0" w:space="0" w:color="auto"/>
        <w:left w:val="none" w:sz="0" w:space="0" w:color="auto"/>
        <w:bottom w:val="none" w:sz="0" w:space="0" w:color="auto"/>
        <w:right w:val="none" w:sz="0" w:space="0" w:color="auto"/>
      </w:divBdr>
    </w:div>
    <w:div w:id="802574063">
      <w:bodyDiv w:val="1"/>
      <w:marLeft w:val="0"/>
      <w:marRight w:val="0"/>
      <w:marTop w:val="0"/>
      <w:marBottom w:val="0"/>
      <w:divBdr>
        <w:top w:val="none" w:sz="0" w:space="0" w:color="auto"/>
        <w:left w:val="none" w:sz="0" w:space="0" w:color="auto"/>
        <w:bottom w:val="none" w:sz="0" w:space="0" w:color="auto"/>
        <w:right w:val="none" w:sz="0" w:space="0" w:color="auto"/>
      </w:divBdr>
    </w:div>
    <w:div w:id="1022128090">
      <w:bodyDiv w:val="1"/>
      <w:marLeft w:val="0"/>
      <w:marRight w:val="0"/>
      <w:marTop w:val="0"/>
      <w:marBottom w:val="0"/>
      <w:divBdr>
        <w:top w:val="none" w:sz="0" w:space="0" w:color="auto"/>
        <w:left w:val="none" w:sz="0" w:space="0" w:color="auto"/>
        <w:bottom w:val="none" w:sz="0" w:space="0" w:color="auto"/>
        <w:right w:val="none" w:sz="0" w:space="0" w:color="auto"/>
      </w:divBdr>
    </w:div>
    <w:div w:id="1083186863">
      <w:bodyDiv w:val="1"/>
      <w:marLeft w:val="0"/>
      <w:marRight w:val="0"/>
      <w:marTop w:val="0"/>
      <w:marBottom w:val="0"/>
      <w:divBdr>
        <w:top w:val="none" w:sz="0" w:space="0" w:color="auto"/>
        <w:left w:val="none" w:sz="0" w:space="0" w:color="auto"/>
        <w:bottom w:val="none" w:sz="0" w:space="0" w:color="auto"/>
        <w:right w:val="none" w:sz="0" w:space="0" w:color="auto"/>
      </w:divBdr>
    </w:div>
    <w:div w:id="1133989097">
      <w:bodyDiv w:val="1"/>
      <w:marLeft w:val="0"/>
      <w:marRight w:val="0"/>
      <w:marTop w:val="0"/>
      <w:marBottom w:val="0"/>
      <w:divBdr>
        <w:top w:val="none" w:sz="0" w:space="0" w:color="auto"/>
        <w:left w:val="none" w:sz="0" w:space="0" w:color="auto"/>
        <w:bottom w:val="none" w:sz="0" w:space="0" w:color="auto"/>
        <w:right w:val="none" w:sz="0" w:space="0" w:color="auto"/>
      </w:divBdr>
    </w:div>
    <w:div w:id="1149516689">
      <w:bodyDiv w:val="1"/>
      <w:marLeft w:val="0"/>
      <w:marRight w:val="0"/>
      <w:marTop w:val="0"/>
      <w:marBottom w:val="0"/>
      <w:divBdr>
        <w:top w:val="none" w:sz="0" w:space="0" w:color="auto"/>
        <w:left w:val="none" w:sz="0" w:space="0" w:color="auto"/>
        <w:bottom w:val="none" w:sz="0" w:space="0" w:color="auto"/>
        <w:right w:val="none" w:sz="0" w:space="0" w:color="auto"/>
      </w:divBdr>
    </w:div>
    <w:div w:id="1187868735">
      <w:bodyDiv w:val="1"/>
      <w:marLeft w:val="0"/>
      <w:marRight w:val="0"/>
      <w:marTop w:val="0"/>
      <w:marBottom w:val="0"/>
      <w:divBdr>
        <w:top w:val="none" w:sz="0" w:space="0" w:color="auto"/>
        <w:left w:val="none" w:sz="0" w:space="0" w:color="auto"/>
        <w:bottom w:val="none" w:sz="0" w:space="0" w:color="auto"/>
        <w:right w:val="none" w:sz="0" w:space="0" w:color="auto"/>
      </w:divBdr>
    </w:div>
    <w:div w:id="1190726435">
      <w:bodyDiv w:val="1"/>
      <w:marLeft w:val="0"/>
      <w:marRight w:val="0"/>
      <w:marTop w:val="0"/>
      <w:marBottom w:val="0"/>
      <w:divBdr>
        <w:top w:val="none" w:sz="0" w:space="0" w:color="auto"/>
        <w:left w:val="none" w:sz="0" w:space="0" w:color="auto"/>
        <w:bottom w:val="none" w:sz="0" w:space="0" w:color="auto"/>
        <w:right w:val="none" w:sz="0" w:space="0" w:color="auto"/>
      </w:divBdr>
    </w:div>
    <w:div w:id="1198464543">
      <w:bodyDiv w:val="1"/>
      <w:marLeft w:val="0"/>
      <w:marRight w:val="0"/>
      <w:marTop w:val="0"/>
      <w:marBottom w:val="0"/>
      <w:divBdr>
        <w:top w:val="none" w:sz="0" w:space="0" w:color="auto"/>
        <w:left w:val="none" w:sz="0" w:space="0" w:color="auto"/>
        <w:bottom w:val="none" w:sz="0" w:space="0" w:color="auto"/>
        <w:right w:val="none" w:sz="0" w:space="0" w:color="auto"/>
      </w:divBdr>
    </w:div>
    <w:div w:id="1276903689">
      <w:bodyDiv w:val="1"/>
      <w:marLeft w:val="0"/>
      <w:marRight w:val="0"/>
      <w:marTop w:val="0"/>
      <w:marBottom w:val="0"/>
      <w:divBdr>
        <w:top w:val="none" w:sz="0" w:space="0" w:color="auto"/>
        <w:left w:val="none" w:sz="0" w:space="0" w:color="auto"/>
        <w:bottom w:val="none" w:sz="0" w:space="0" w:color="auto"/>
        <w:right w:val="none" w:sz="0" w:space="0" w:color="auto"/>
      </w:divBdr>
    </w:div>
    <w:div w:id="1317101653">
      <w:bodyDiv w:val="1"/>
      <w:marLeft w:val="0"/>
      <w:marRight w:val="0"/>
      <w:marTop w:val="0"/>
      <w:marBottom w:val="0"/>
      <w:divBdr>
        <w:top w:val="none" w:sz="0" w:space="0" w:color="auto"/>
        <w:left w:val="none" w:sz="0" w:space="0" w:color="auto"/>
        <w:bottom w:val="none" w:sz="0" w:space="0" w:color="auto"/>
        <w:right w:val="none" w:sz="0" w:space="0" w:color="auto"/>
      </w:divBdr>
    </w:div>
    <w:div w:id="1432894101">
      <w:bodyDiv w:val="1"/>
      <w:marLeft w:val="0"/>
      <w:marRight w:val="0"/>
      <w:marTop w:val="0"/>
      <w:marBottom w:val="0"/>
      <w:divBdr>
        <w:top w:val="none" w:sz="0" w:space="0" w:color="auto"/>
        <w:left w:val="none" w:sz="0" w:space="0" w:color="auto"/>
        <w:bottom w:val="none" w:sz="0" w:space="0" w:color="auto"/>
        <w:right w:val="none" w:sz="0" w:space="0" w:color="auto"/>
      </w:divBdr>
    </w:div>
    <w:div w:id="1503004300">
      <w:bodyDiv w:val="1"/>
      <w:marLeft w:val="0"/>
      <w:marRight w:val="0"/>
      <w:marTop w:val="0"/>
      <w:marBottom w:val="0"/>
      <w:divBdr>
        <w:top w:val="none" w:sz="0" w:space="0" w:color="auto"/>
        <w:left w:val="none" w:sz="0" w:space="0" w:color="auto"/>
        <w:bottom w:val="none" w:sz="0" w:space="0" w:color="auto"/>
        <w:right w:val="none" w:sz="0" w:space="0" w:color="auto"/>
      </w:divBdr>
    </w:div>
    <w:div w:id="1641768903">
      <w:bodyDiv w:val="1"/>
      <w:marLeft w:val="0"/>
      <w:marRight w:val="0"/>
      <w:marTop w:val="0"/>
      <w:marBottom w:val="0"/>
      <w:divBdr>
        <w:top w:val="none" w:sz="0" w:space="0" w:color="auto"/>
        <w:left w:val="none" w:sz="0" w:space="0" w:color="auto"/>
        <w:bottom w:val="none" w:sz="0" w:space="0" w:color="auto"/>
        <w:right w:val="none" w:sz="0" w:space="0" w:color="auto"/>
      </w:divBdr>
    </w:div>
    <w:div w:id="1755123641">
      <w:bodyDiv w:val="1"/>
      <w:marLeft w:val="0"/>
      <w:marRight w:val="0"/>
      <w:marTop w:val="0"/>
      <w:marBottom w:val="0"/>
      <w:divBdr>
        <w:top w:val="none" w:sz="0" w:space="0" w:color="auto"/>
        <w:left w:val="none" w:sz="0" w:space="0" w:color="auto"/>
        <w:bottom w:val="none" w:sz="0" w:space="0" w:color="auto"/>
        <w:right w:val="none" w:sz="0" w:space="0" w:color="auto"/>
      </w:divBdr>
      <w:divsChild>
        <w:div w:id="901452964">
          <w:marLeft w:val="0"/>
          <w:marRight w:val="0"/>
          <w:marTop w:val="0"/>
          <w:marBottom w:val="0"/>
          <w:divBdr>
            <w:top w:val="none" w:sz="0" w:space="0" w:color="auto"/>
            <w:left w:val="none" w:sz="0" w:space="0" w:color="auto"/>
            <w:bottom w:val="none" w:sz="0" w:space="0" w:color="auto"/>
            <w:right w:val="none" w:sz="0" w:space="0" w:color="auto"/>
          </w:divBdr>
          <w:divsChild>
            <w:div w:id="1678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0219">
      <w:bodyDiv w:val="1"/>
      <w:marLeft w:val="0"/>
      <w:marRight w:val="0"/>
      <w:marTop w:val="0"/>
      <w:marBottom w:val="0"/>
      <w:divBdr>
        <w:top w:val="none" w:sz="0" w:space="0" w:color="auto"/>
        <w:left w:val="none" w:sz="0" w:space="0" w:color="auto"/>
        <w:bottom w:val="none" w:sz="0" w:space="0" w:color="auto"/>
        <w:right w:val="none" w:sz="0" w:space="0" w:color="auto"/>
      </w:divBdr>
    </w:div>
    <w:div w:id="1767916537">
      <w:bodyDiv w:val="1"/>
      <w:marLeft w:val="0"/>
      <w:marRight w:val="0"/>
      <w:marTop w:val="0"/>
      <w:marBottom w:val="0"/>
      <w:divBdr>
        <w:top w:val="none" w:sz="0" w:space="0" w:color="auto"/>
        <w:left w:val="none" w:sz="0" w:space="0" w:color="auto"/>
        <w:bottom w:val="none" w:sz="0" w:space="0" w:color="auto"/>
        <w:right w:val="none" w:sz="0" w:space="0" w:color="auto"/>
      </w:divBdr>
    </w:div>
    <w:div w:id="1768427573">
      <w:bodyDiv w:val="1"/>
      <w:marLeft w:val="0"/>
      <w:marRight w:val="0"/>
      <w:marTop w:val="0"/>
      <w:marBottom w:val="0"/>
      <w:divBdr>
        <w:top w:val="none" w:sz="0" w:space="0" w:color="auto"/>
        <w:left w:val="none" w:sz="0" w:space="0" w:color="auto"/>
        <w:bottom w:val="none" w:sz="0" w:space="0" w:color="auto"/>
        <w:right w:val="none" w:sz="0" w:space="0" w:color="auto"/>
      </w:divBdr>
    </w:div>
    <w:div w:id="1776169805">
      <w:bodyDiv w:val="1"/>
      <w:marLeft w:val="0"/>
      <w:marRight w:val="0"/>
      <w:marTop w:val="0"/>
      <w:marBottom w:val="0"/>
      <w:divBdr>
        <w:top w:val="none" w:sz="0" w:space="0" w:color="auto"/>
        <w:left w:val="none" w:sz="0" w:space="0" w:color="auto"/>
        <w:bottom w:val="none" w:sz="0" w:space="0" w:color="auto"/>
        <w:right w:val="none" w:sz="0" w:space="0" w:color="auto"/>
      </w:divBdr>
    </w:div>
    <w:div w:id="1851484797">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097705955">
      <w:bodyDiv w:val="1"/>
      <w:marLeft w:val="0"/>
      <w:marRight w:val="0"/>
      <w:marTop w:val="0"/>
      <w:marBottom w:val="0"/>
      <w:divBdr>
        <w:top w:val="none" w:sz="0" w:space="0" w:color="auto"/>
        <w:left w:val="none" w:sz="0" w:space="0" w:color="auto"/>
        <w:bottom w:val="none" w:sz="0" w:space="0" w:color="auto"/>
        <w:right w:val="none" w:sz="0" w:space="0" w:color="auto"/>
      </w:divBdr>
      <w:divsChild>
        <w:div w:id="306321323">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717777770">
          <w:marLeft w:val="0"/>
          <w:marRight w:val="0"/>
          <w:marTop w:val="0"/>
          <w:marBottom w:val="0"/>
          <w:divBdr>
            <w:top w:val="none" w:sz="0" w:space="0" w:color="auto"/>
            <w:left w:val="none" w:sz="0" w:space="0" w:color="auto"/>
            <w:bottom w:val="none" w:sz="0" w:space="0" w:color="auto"/>
            <w:right w:val="none" w:sz="0" w:space="0" w:color="auto"/>
          </w:divBdr>
        </w:div>
        <w:div w:id="2014256744">
          <w:marLeft w:val="0"/>
          <w:marRight w:val="0"/>
          <w:marTop w:val="0"/>
          <w:marBottom w:val="0"/>
          <w:divBdr>
            <w:top w:val="none" w:sz="0" w:space="0" w:color="auto"/>
            <w:left w:val="none" w:sz="0" w:space="0" w:color="auto"/>
            <w:bottom w:val="none" w:sz="0" w:space="0" w:color="auto"/>
            <w:right w:val="none" w:sz="0" w:space="0" w:color="auto"/>
          </w:divBdr>
        </w:div>
      </w:divsChild>
    </w:div>
    <w:div w:id="2097941747">
      <w:bodyDiv w:val="1"/>
      <w:marLeft w:val="0"/>
      <w:marRight w:val="0"/>
      <w:marTop w:val="0"/>
      <w:marBottom w:val="0"/>
      <w:divBdr>
        <w:top w:val="none" w:sz="0" w:space="0" w:color="auto"/>
        <w:left w:val="none" w:sz="0" w:space="0" w:color="auto"/>
        <w:bottom w:val="none" w:sz="0" w:space="0" w:color="auto"/>
        <w:right w:val="none" w:sz="0" w:space="0" w:color="auto"/>
      </w:divBdr>
    </w:div>
    <w:div w:id="2112041985">
      <w:bodyDiv w:val="1"/>
      <w:marLeft w:val="0"/>
      <w:marRight w:val="0"/>
      <w:marTop w:val="0"/>
      <w:marBottom w:val="0"/>
      <w:divBdr>
        <w:top w:val="none" w:sz="0" w:space="0" w:color="auto"/>
        <w:left w:val="none" w:sz="0" w:space="0" w:color="auto"/>
        <w:bottom w:val="none" w:sz="0" w:space="0" w:color="auto"/>
        <w:right w:val="none" w:sz="0" w:space="0" w:color="auto"/>
      </w:divBdr>
    </w:div>
    <w:div w:id="21286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hamedelafrit.com/fad10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ohamedelafrit.com/fad10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ohamedelafrit.com/fad106/coachIA" TargetMode="External"/><Relationship Id="rId1" Type="http://schemas.openxmlformats.org/officeDocument/2006/relationships/hyperlink" Target="http://www.mohamedelafrit.com/as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ssagnetje\My%20Documents\Mod&#232;le%20D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45DA7-DB72-43A4-9E58-95D7E685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DSE.dot</Template>
  <TotalTime>3279</TotalTime>
  <Pages>51</Pages>
  <Words>17881</Words>
  <Characters>101927</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Animation, gestion et évaluation d'une séquence pédagogique</vt:lpstr>
    </vt:vector>
  </TitlesOfParts>
  <Company/>
  <LinksUpToDate>false</LinksUpToDate>
  <CharactersWithSpaces>119569</CharactersWithSpaces>
  <SharedDoc>false</SharedDoc>
  <HLinks>
    <vt:vector size="138" baseType="variant">
      <vt:variant>
        <vt:i4>1376305</vt:i4>
      </vt:variant>
      <vt:variant>
        <vt:i4>191</vt:i4>
      </vt:variant>
      <vt:variant>
        <vt:i4>0</vt:i4>
      </vt:variant>
      <vt:variant>
        <vt:i4>5</vt:i4>
      </vt:variant>
      <vt:variant>
        <vt:lpwstr/>
      </vt:variant>
      <vt:variant>
        <vt:lpwstr>_Toc390856757</vt:lpwstr>
      </vt:variant>
      <vt:variant>
        <vt:i4>1376305</vt:i4>
      </vt:variant>
      <vt:variant>
        <vt:i4>185</vt:i4>
      </vt:variant>
      <vt:variant>
        <vt:i4>0</vt:i4>
      </vt:variant>
      <vt:variant>
        <vt:i4>5</vt:i4>
      </vt:variant>
      <vt:variant>
        <vt:lpwstr/>
      </vt:variant>
      <vt:variant>
        <vt:lpwstr>_Toc390856756</vt:lpwstr>
      </vt:variant>
      <vt:variant>
        <vt:i4>1376305</vt:i4>
      </vt:variant>
      <vt:variant>
        <vt:i4>179</vt:i4>
      </vt:variant>
      <vt:variant>
        <vt:i4>0</vt:i4>
      </vt:variant>
      <vt:variant>
        <vt:i4>5</vt:i4>
      </vt:variant>
      <vt:variant>
        <vt:lpwstr/>
      </vt:variant>
      <vt:variant>
        <vt:lpwstr>_Toc390856755</vt:lpwstr>
      </vt:variant>
      <vt:variant>
        <vt:i4>1376305</vt:i4>
      </vt:variant>
      <vt:variant>
        <vt:i4>173</vt:i4>
      </vt:variant>
      <vt:variant>
        <vt:i4>0</vt:i4>
      </vt:variant>
      <vt:variant>
        <vt:i4>5</vt:i4>
      </vt:variant>
      <vt:variant>
        <vt:lpwstr/>
      </vt:variant>
      <vt:variant>
        <vt:lpwstr>_Toc390856754</vt:lpwstr>
      </vt:variant>
      <vt:variant>
        <vt:i4>1376305</vt:i4>
      </vt:variant>
      <vt:variant>
        <vt:i4>167</vt:i4>
      </vt:variant>
      <vt:variant>
        <vt:i4>0</vt:i4>
      </vt:variant>
      <vt:variant>
        <vt:i4>5</vt:i4>
      </vt:variant>
      <vt:variant>
        <vt:lpwstr/>
      </vt:variant>
      <vt:variant>
        <vt:lpwstr>_Toc390856753</vt:lpwstr>
      </vt:variant>
      <vt:variant>
        <vt:i4>1376305</vt:i4>
      </vt:variant>
      <vt:variant>
        <vt:i4>161</vt:i4>
      </vt:variant>
      <vt:variant>
        <vt:i4>0</vt:i4>
      </vt:variant>
      <vt:variant>
        <vt:i4>5</vt:i4>
      </vt:variant>
      <vt:variant>
        <vt:lpwstr/>
      </vt:variant>
      <vt:variant>
        <vt:lpwstr>_Toc390856752</vt:lpwstr>
      </vt:variant>
      <vt:variant>
        <vt:i4>1376305</vt:i4>
      </vt:variant>
      <vt:variant>
        <vt:i4>155</vt:i4>
      </vt:variant>
      <vt:variant>
        <vt:i4>0</vt:i4>
      </vt:variant>
      <vt:variant>
        <vt:i4>5</vt:i4>
      </vt:variant>
      <vt:variant>
        <vt:lpwstr/>
      </vt:variant>
      <vt:variant>
        <vt:lpwstr>_Toc390856751</vt:lpwstr>
      </vt:variant>
      <vt:variant>
        <vt:i4>1376305</vt:i4>
      </vt:variant>
      <vt:variant>
        <vt:i4>149</vt:i4>
      </vt:variant>
      <vt:variant>
        <vt:i4>0</vt:i4>
      </vt:variant>
      <vt:variant>
        <vt:i4>5</vt:i4>
      </vt:variant>
      <vt:variant>
        <vt:lpwstr/>
      </vt:variant>
      <vt:variant>
        <vt:lpwstr>_Toc390856750</vt:lpwstr>
      </vt:variant>
      <vt:variant>
        <vt:i4>1310769</vt:i4>
      </vt:variant>
      <vt:variant>
        <vt:i4>143</vt:i4>
      </vt:variant>
      <vt:variant>
        <vt:i4>0</vt:i4>
      </vt:variant>
      <vt:variant>
        <vt:i4>5</vt:i4>
      </vt:variant>
      <vt:variant>
        <vt:lpwstr/>
      </vt:variant>
      <vt:variant>
        <vt:lpwstr>_Toc390856749</vt:lpwstr>
      </vt:variant>
      <vt:variant>
        <vt:i4>1310769</vt:i4>
      </vt:variant>
      <vt:variant>
        <vt:i4>137</vt:i4>
      </vt:variant>
      <vt:variant>
        <vt:i4>0</vt:i4>
      </vt:variant>
      <vt:variant>
        <vt:i4>5</vt:i4>
      </vt:variant>
      <vt:variant>
        <vt:lpwstr/>
      </vt:variant>
      <vt:variant>
        <vt:lpwstr>_Toc390856748</vt:lpwstr>
      </vt:variant>
      <vt:variant>
        <vt:i4>1310769</vt:i4>
      </vt:variant>
      <vt:variant>
        <vt:i4>131</vt:i4>
      </vt:variant>
      <vt:variant>
        <vt:i4>0</vt:i4>
      </vt:variant>
      <vt:variant>
        <vt:i4>5</vt:i4>
      </vt:variant>
      <vt:variant>
        <vt:lpwstr/>
      </vt:variant>
      <vt:variant>
        <vt:lpwstr>_Toc390856747</vt:lpwstr>
      </vt:variant>
      <vt:variant>
        <vt:i4>1310769</vt:i4>
      </vt:variant>
      <vt:variant>
        <vt:i4>125</vt:i4>
      </vt:variant>
      <vt:variant>
        <vt:i4>0</vt:i4>
      </vt:variant>
      <vt:variant>
        <vt:i4>5</vt:i4>
      </vt:variant>
      <vt:variant>
        <vt:lpwstr/>
      </vt:variant>
      <vt:variant>
        <vt:lpwstr>_Toc390856746</vt:lpwstr>
      </vt:variant>
      <vt:variant>
        <vt:i4>1310769</vt:i4>
      </vt:variant>
      <vt:variant>
        <vt:i4>119</vt:i4>
      </vt:variant>
      <vt:variant>
        <vt:i4>0</vt:i4>
      </vt:variant>
      <vt:variant>
        <vt:i4>5</vt:i4>
      </vt:variant>
      <vt:variant>
        <vt:lpwstr/>
      </vt:variant>
      <vt:variant>
        <vt:lpwstr>_Toc390856745</vt:lpwstr>
      </vt:variant>
      <vt:variant>
        <vt:i4>1310769</vt:i4>
      </vt:variant>
      <vt:variant>
        <vt:i4>113</vt:i4>
      </vt:variant>
      <vt:variant>
        <vt:i4>0</vt:i4>
      </vt:variant>
      <vt:variant>
        <vt:i4>5</vt:i4>
      </vt:variant>
      <vt:variant>
        <vt:lpwstr/>
      </vt:variant>
      <vt:variant>
        <vt:lpwstr>_Toc390856744</vt:lpwstr>
      </vt:variant>
      <vt:variant>
        <vt:i4>1310769</vt:i4>
      </vt:variant>
      <vt:variant>
        <vt:i4>107</vt:i4>
      </vt:variant>
      <vt:variant>
        <vt:i4>0</vt:i4>
      </vt:variant>
      <vt:variant>
        <vt:i4>5</vt:i4>
      </vt:variant>
      <vt:variant>
        <vt:lpwstr/>
      </vt:variant>
      <vt:variant>
        <vt:lpwstr>_Toc390856743</vt:lpwstr>
      </vt:variant>
      <vt:variant>
        <vt:i4>1310769</vt:i4>
      </vt:variant>
      <vt:variant>
        <vt:i4>101</vt:i4>
      </vt:variant>
      <vt:variant>
        <vt:i4>0</vt:i4>
      </vt:variant>
      <vt:variant>
        <vt:i4>5</vt:i4>
      </vt:variant>
      <vt:variant>
        <vt:lpwstr/>
      </vt:variant>
      <vt:variant>
        <vt:lpwstr>_Toc390856742</vt:lpwstr>
      </vt:variant>
      <vt:variant>
        <vt:i4>1310769</vt:i4>
      </vt:variant>
      <vt:variant>
        <vt:i4>95</vt:i4>
      </vt:variant>
      <vt:variant>
        <vt:i4>0</vt:i4>
      </vt:variant>
      <vt:variant>
        <vt:i4>5</vt:i4>
      </vt:variant>
      <vt:variant>
        <vt:lpwstr/>
      </vt:variant>
      <vt:variant>
        <vt:lpwstr>_Toc390856741</vt:lpwstr>
      </vt:variant>
      <vt:variant>
        <vt:i4>1310769</vt:i4>
      </vt:variant>
      <vt:variant>
        <vt:i4>89</vt:i4>
      </vt:variant>
      <vt:variant>
        <vt:i4>0</vt:i4>
      </vt:variant>
      <vt:variant>
        <vt:i4>5</vt:i4>
      </vt:variant>
      <vt:variant>
        <vt:lpwstr/>
      </vt:variant>
      <vt:variant>
        <vt:lpwstr>_Toc390856740</vt:lpwstr>
      </vt:variant>
      <vt:variant>
        <vt:i4>1245233</vt:i4>
      </vt:variant>
      <vt:variant>
        <vt:i4>83</vt:i4>
      </vt:variant>
      <vt:variant>
        <vt:i4>0</vt:i4>
      </vt:variant>
      <vt:variant>
        <vt:i4>5</vt:i4>
      </vt:variant>
      <vt:variant>
        <vt:lpwstr/>
      </vt:variant>
      <vt:variant>
        <vt:lpwstr>_Toc390856739</vt:lpwstr>
      </vt:variant>
      <vt:variant>
        <vt:i4>1245233</vt:i4>
      </vt:variant>
      <vt:variant>
        <vt:i4>77</vt:i4>
      </vt:variant>
      <vt:variant>
        <vt:i4>0</vt:i4>
      </vt:variant>
      <vt:variant>
        <vt:i4>5</vt:i4>
      </vt:variant>
      <vt:variant>
        <vt:lpwstr/>
      </vt:variant>
      <vt:variant>
        <vt:lpwstr>_Toc390856738</vt:lpwstr>
      </vt:variant>
      <vt:variant>
        <vt:i4>1245233</vt:i4>
      </vt:variant>
      <vt:variant>
        <vt:i4>71</vt:i4>
      </vt:variant>
      <vt:variant>
        <vt:i4>0</vt:i4>
      </vt:variant>
      <vt:variant>
        <vt:i4>5</vt:i4>
      </vt:variant>
      <vt:variant>
        <vt:lpwstr/>
      </vt:variant>
      <vt:variant>
        <vt:lpwstr>_Toc390856737</vt:lpwstr>
      </vt:variant>
      <vt:variant>
        <vt:i4>7274601</vt:i4>
      </vt:variant>
      <vt:variant>
        <vt:i4>66</vt:i4>
      </vt:variant>
      <vt:variant>
        <vt:i4>0</vt:i4>
      </vt:variant>
      <vt:variant>
        <vt:i4>5</vt:i4>
      </vt:variant>
      <vt:variant>
        <vt:lpwstr>http://www.melafrit.com/education/CNAM/NFE109/</vt:lpwstr>
      </vt:variant>
      <vt:variant>
        <vt:lpwstr/>
      </vt:variant>
      <vt:variant>
        <vt:i4>7274601</vt:i4>
      </vt:variant>
      <vt:variant>
        <vt:i4>12</vt:i4>
      </vt:variant>
      <vt:variant>
        <vt:i4>0</vt:i4>
      </vt:variant>
      <vt:variant>
        <vt:i4>5</vt:i4>
      </vt:variant>
      <vt:variant>
        <vt:lpwstr>http://www.melafrit.com/education/CNAM/NFE109/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Animation, gestion et évaluation d'une séquence pédagogique</dc:title>
  <dc:creator>Mohamed Amine EL AFRIT</dc:creator>
  <cp:keywords>Animation, gestion et évaluation d'une séquence pédagogique</cp:keywords>
  <cp:lastModifiedBy>EL AFRIT Mohamed Amine</cp:lastModifiedBy>
  <cp:revision>146</cp:revision>
  <cp:lastPrinted>2016-10-02T12:22:00Z</cp:lastPrinted>
  <dcterms:created xsi:type="dcterms:W3CDTF">2016-09-30T15:08:00Z</dcterms:created>
  <dcterms:modified xsi:type="dcterms:W3CDTF">2025-04-14T23:04:00Z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Document">
    <vt:lpwstr>Rapport</vt:lpwstr>
  </property>
  <property fmtid="{D5CDD505-2E9C-101B-9397-08002B2CF9AE}" pid="3" name="Titre">
    <vt:lpwstr>Rapport réflexif à partir de la séquence pédagogique prise en charge</vt:lpwstr>
  </property>
  <property fmtid="{D5CDD505-2E9C-101B-9397-08002B2CF9AE}" pid="4" name="Projet">
    <vt:lpwstr>Responsable de projets de formation</vt:lpwstr>
  </property>
  <property fmtid="{D5CDD505-2E9C-101B-9397-08002B2CF9AE}" pid="5" name="DateCreation">
    <vt:filetime>2025-03-17T10:00:00Z</vt:filetime>
  </property>
  <property fmtid="{D5CDD505-2E9C-101B-9397-08002B2CF9AE}" pid="6" name="Department">
    <vt:lpwstr>FOAP</vt:lpwstr>
  </property>
  <property fmtid="{D5CDD505-2E9C-101B-9397-08002B2CF9AE}" pid="7" name="Client">
    <vt:lpwstr>CNAM</vt:lpwstr>
  </property>
  <property fmtid="{D5CDD505-2E9C-101B-9397-08002B2CF9AE}" pid="8" name="Destination">
    <vt:lpwstr>FAD106</vt:lpwstr>
  </property>
  <property fmtid="{D5CDD505-2E9C-101B-9397-08002B2CF9AE}" pid="9" name="ZOTERO_PREF_1">
    <vt:lpwstr>&lt;data data-version="3" zotero-version="6.0.36"&gt;&lt;session id="pCKOtdo3"/&gt;&lt;style id="http://www.zotero.org/styles/ieee" locale="fr-FR" hasBibliography="1" bibliographyStyleHasBeenSet="1"/&gt;&lt;prefs&gt;&lt;pref name="fieldType" value="Field"/&gt;&lt;pref name="storeReferenc</vt:lpwstr>
  </property>
  <property fmtid="{D5CDD505-2E9C-101B-9397-08002B2CF9AE}" pid="10" name="ZOTERO_PREF_2">
    <vt:lpwstr>es" value="true"/&gt;&lt;pref name="automaticJournalAbbreviations" value="true"/&gt;&lt;/prefs&gt;&lt;/data&gt;</vt:lpwstr>
  </property>
</Properties>
</file>