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70E6" w14:textId="146D380E" w:rsidR="00F17615" w:rsidRPr="004D3A5A" w:rsidRDefault="004B4558" w:rsidP="004D3A5A">
      <w:pPr>
        <w:pStyle w:val="Entte1"/>
      </w:pPr>
      <w:r w:rsidRPr="004D3A5A">
        <w:rPr>
          <w:noProof/>
        </w:rPr>
        <w:drawing>
          <wp:anchor distT="0" distB="0" distL="114300" distR="114300" simplePos="0" relativeHeight="251657216" behindDoc="0" locked="0" layoutInCell="1" allowOverlap="1" wp14:anchorId="7243F2D5" wp14:editId="54FE092B">
            <wp:simplePos x="0" y="0"/>
            <wp:positionH relativeFrom="column">
              <wp:posOffset>1641224</wp:posOffset>
            </wp:positionH>
            <wp:positionV relativeFrom="paragraph">
              <wp:posOffset>-528526</wp:posOffset>
            </wp:positionV>
            <wp:extent cx="2459355" cy="636270"/>
            <wp:effectExtent l="0" t="0" r="0" b="0"/>
            <wp:wrapNone/>
            <wp:docPr id="171743718" name="Picture 171743718" descr="Logo_c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355" cy="636270"/>
                    </a:xfrm>
                    <a:prstGeom prst="rect">
                      <a:avLst/>
                    </a:prstGeom>
                    <a:noFill/>
                    <a:ln>
                      <a:noFill/>
                    </a:ln>
                  </pic:spPr>
                </pic:pic>
              </a:graphicData>
            </a:graphic>
          </wp:anchor>
        </w:drawing>
      </w:r>
      <w:r w:rsidR="00000000">
        <w:rPr>
          <w:noProof/>
        </w:rPr>
        <w:pict w14:anchorId="51D1DF23">
          <v:rect id="Rectangle 1" o:spid="_x0000_s2050" style="position:absolute;left:0;text-align:left;margin-left:-63pt;margin-top:-52pt;width:1in;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74HQIAAEEEAAAOAAAAZHJzL2Uyb0RvYy54bWysU02PEzEMvSPxH6Lc6UyrFsqo09WqqyKk&#10;5UNaEOc0k/kQmTjYaafl1+Nk2m4FnBA5RHEc2++92Ku7Y2/FwSB14Eo5neRSGKeh6lxTyq9ftq+W&#10;UlBQrlIWnCnlyZC8W798sRp8YWbQgq0MCk7iqBh8KdsQfJFlpFvTK5qAN46dNWCvApvYZBWqgbP3&#10;Npvl+etsAKw8gjZEfPswOuU65a9ro8OnuiYThC0lYwtpx7Tv4p6tV6poUPm202cY6h9Q9KpzXPSa&#10;6kEFJfbY/ZGq7zQCQR0mGvoM6rrTJnFgNtP8NzZPrfImcWFxyF9lov+XVn88PPnPGKGTfwT9nYSD&#10;TatcY+4RYWiNqrjcNAqVDZ6Ka0A0iEPFbvgAFX+t2gdIGhxr7GNCZieOSerTVWpzDELz5dvpfJ7z&#10;h2h2TfPlYrlgK9ZQxSXcI4V3BnoRD6VE/suUXh0eKYxPL0/OylfbzlqBEL51oU3iReTJSRwzHoQH&#10;JpSna8Jmt7EoDorbY5vWGURDt6+neVx/C9lsrrhjCMNvLqVs5wTrWMoFM43hgrSyprqomZolQY6l&#10;rIu7g0hhJBdvkuRR5djQVOygOrHizDDJynPHhxbwpxQD93Ap6cdeoZHCvndMMonMTZ+M+eLNjDHg&#10;rWd361FOc6pSBsmw43ETxkHZe+yaliuNWjq455+uu/QHz6jOYLlPRxnGmYqDcGunV8+Tv/4FAAD/&#10;/wMAUEsDBBQABgAIAAAAIQCBKAtr4gAAABIBAAAPAAAAZHJzL2Rvd25yZXYueG1sTE9Na8MwDL0P&#10;9h+MBruM1k4YoaRxyj4YDFoY67qd3URNQmM5xE6a/fspp/UiPfGkp/eyzWRbMWLvG0caoqUCgVS4&#10;sqFKw+HrbbEC4YOh0rSOUMMvetjktzeZSUt3oU8c96ESLEI+NRrqELpUSl/UaI1fug6JuZPrrQk8&#10;9pUse3NhcdvKWKlEWtMQf6hNhy81Fuf9YDV8jPFD8bOzuHun4fugwjaOnrda399Nr2suT2sQAafw&#10;fwFzBvYPORs7uoFKL1oNiyhOOFGYkXpkNO+suB+5J4o5mWfyOkr+BwAA//8DAFBLAQItABQABgAI&#10;AAAAIQC2gziS/gAAAOEBAAATAAAAAAAAAAAAAAAAAAAAAABbQ29udGVudF9UeXBlc10ueG1sUEsB&#10;Ai0AFAAGAAgAAAAhADj9If/WAAAAlAEAAAsAAAAAAAAAAAAAAAAALwEAAF9yZWxzLy5yZWxzUEsB&#10;Ai0AFAAGAAgAAAAhADGhvvgdAgAAQQQAAA4AAAAAAAAAAAAAAAAALgIAAGRycy9lMm9Eb2MueG1s&#10;UEsBAi0AFAAGAAgAAAAhAIEoC2viAAAAEgEAAA8AAAAAAAAAAAAAAAAAdwQAAGRycy9kb3ducmV2&#10;LnhtbFBLBQYAAAAABAAEAPMAAACGBQAAAAA=&#10;" stroked="f">
            <v:fill color2="#fc0" rotate="t" focus="100%" type="gradient"/>
          </v:rect>
        </w:pict>
      </w:r>
    </w:p>
    <w:p w14:paraId="39D22463" w14:textId="58B447FF" w:rsidR="00B63AEC" w:rsidRPr="004D3A5A" w:rsidRDefault="00B63AEC" w:rsidP="004D3A5A">
      <w:pPr>
        <w:pStyle w:val="Cnam"/>
      </w:pPr>
      <w:r w:rsidRPr="004D3A5A">
        <w:t>CONSERVATOIRE NATIONAL DES ARTS ET METIERS</w:t>
      </w:r>
    </w:p>
    <w:bookmarkStart w:id="0" w:name="Texte90"/>
    <w:p w14:paraId="4DCAB51E" w14:textId="77777777" w:rsidR="00B63AEC" w:rsidRPr="004D3A5A" w:rsidRDefault="006C4BED" w:rsidP="004D3A5A">
      <w:pPr>
        <w:pStyle w:val="Cnam"/>
        <w:rPr>
          <w:noProof/>
        </w:rPr>
      </w:pPr>
      <w:r w:rsidRPr="004D3A5A">
        <w:fldChar w:fldCharType="begin">
          <w:ffData>
            <w:name w:val="Texte90"/>
            <w:enabled/>
            <w:calcOnExit w:val="0"/>
            <w:textInput/>
          </w:ffData>
        </w:fldChar>
      </w:r>
      <w:r w:rsidR="00B63AEC" w:rsidRPr="004D3A5A">
        <w:instrText xml:space="preserve"> FORMTEXT </w:instrText>
      </w:r>
      <w:r w:rsidRPr="004D3A5A">
        <w:fldChar w:fldCharType="separate"/>
      </w:r>
      <w:r w:rsidR="00207892" w:rsidRPr="004D3A5A">
        <w:rPr>
          <w:noProof/>
        </w:rPr>
        <w:t>Centre de P</w:t>
      </w:r>
      <w:r w:rsidR="00B63AEC" w:rsidRPr="004D3A5A">
        <w:rPr>
          <w:noProof/>
        </w:rPr>
        <w:t>ARI</w:t>
      </w:r>
      <w:r w:rsidR="00207892" w:rsidRPr="004D3A5A">
        <w:rPr>
          <w:noProof/>
        </w:rPr>
        <w:t>S</w:t>
      </w:r>
    </w:p>
    <w:p w14:paraId="749320DA" w14:textId="48B32DFC" w:rsidR="00B63AEC" w:rsidRPr="004D3A5A" w:rsidRDefault="006C4BED" w:rsidP="004D3A5A">
      <w:pPr>
        <w:pStyle w:val="Cnam"/>
      </w:pPr>
      <w:r w:rsidRPr="004D3A5A">
        <w:fldChar w:fldCharType="end"/>
      </w:r>
      <w:bookmarkEnd w:id="0"/>
      <w:r w:rsidR="00B63AEC" w:rsidRPr="004D3A5A">
        <w:t>___________________</w:t>
      </w:r>
    </w:p>
    <w:p w14:paraId="4B604D0C" w14:textId="7F8293C3" w:rsidR="00B63AEC" w:rsidRPr="004D3A5A" w:rsidRDefault="00624F6F" w:rsidP="004D3A5A">
      <w:pPr>
        <w:pStyle w:val="MEMOIRE"/>
      </w:pPr>
      <w:r w:rsidRPr="004D3A5A">
        <w:t>RAPPORT</w:t>
      </w:r>
    </w:p>
    <w:p w14:paraId="487896F5" w14:textId="74760DEB" w:rsidR="00B63AEC" w:rsidRPr="004D3A5A" w:rsidRDefault="00207892" w:rsidP="004D3A5A">
      <w:pPr>
        <w:pStyle w:val="prsentenvuedobtenir"/>
      </w:pPr>
      <w:r w:rsidRPr="004D3A5A">
        <w:t>Présenté</w:t>
      </w:r>
      <w:r w:rsidR="00B63AEC" w:rsidRPr="004D3A5A">
        <w:t xml:space="preserve"> en vue d</w:t>
      </w:r>
      <w:r w:rsidR="00624F6F" w:rsidRPr="004D3A5A">
        <w:t>e valider</w:t>
      </w:r>
    </w:p>
    <w:p w14:paraId="5544076D" w14:textId="76406ABC" w:rsidR="00B63AEC" w:rsidRPr="004D3A5A" w:rsidRDefault="00207892" w:rsidP="004D3A5A">
      <w:pPr>
        <w:pStyle w:val="diplmedingnieurCnam"/>
      </w:pPr>
      <w:r w:rsidRPr="004D3A5A">
        <w:t>L</w:t>
      </w:r>
      <w:r w:rsidR="00624F6F" w:rsidRPr="004D3A5A">
        <w:t>’UE : FAD1</w:t>
      </w:r>
      <w:r w:rsidR="00272AB7" w:rsidRPr="004D3A5A">
        <w:t>11</w:t>
      </w:r>
      <w:r w:rsidR="00624F6F" w:rsidRPr="004D3A5A">
        <w:t xml:space="preserve"> </w:t>
      </w:r>
      <w:r w:rsidR="006A7868" w:rsidRPr="004D3A5A">
        <w:t>Analyse du travail et ingénierie de la formation professionnelle</w:t>
      </w:r>
    </w:p>
    <w:p w14:paraId="78FC3C4D" w14:textId="2F509DB9" w:rsidR="00611D77" w:rsidRPr="004D3A5A" w:rsidRDefault="00611D77" w:rsidP="004D3A5A">
      <w:pPr>
        <w:pStyle w:val="SPECIALITEOPTION"/>
      </w:pPr>
      <w:r w:rsidRPr="004D3A5A">
        <w:t>_________________</w:t>
      </w:r>
    </w:p>
    <w:p w14:paraId="3788733D" w14:textId="2E601DFE" w:rsidR="00B63AEC" w:rsidRPr="004D3A5A" w:rsidRDefault="00EA6242" w:rsidP="004D3A5A">
      <w:pPr>
        <w:pStyle w:val="Titredummoire"/>
      </w:pPr>
      <w:r w:rsidRPr="004D3A5A">
        <w:t>Analyse et réingénierie d’une ressource de formation en gestion de projet</w:t>
      </w:r>
    </w:p>
    <w:p w14:paraId="12F8E0DA" w14:textId="77777777" w:rsidR="00611D77" w:rsidRPr="004D3A5A" w:rsidRDefault="00611D77" w:rsidP="004D3A5A">
      <w:pPr>
        <w:pStyle w:val="Cnam"/>
      </w:pPr>
      <w:r w:rsidRPr="004D3A5A">
        <w:t>_________________</w:t>
      </w:r>
    </w:p>
    <w:p w14:paraId="560A2DBD" w14:textId="70D6C9C2" w:rsidR="0069769B" w:rsidRPr="004D3A5A" w:rsidRDefault="00D20F2E" w:rsidP="004D3A5A">
      <w:pPr>
        <w:pStyle w:val="prsentenvuedobtenir"/>
      </w:pPr>
      <w:r w:rsidRPr="004D3A5A">
        <w:t>Réalisé p</w:t>
      </w:r>
      <w:r w:rsidR="0069769B" w:rsidRPr="004D3A5A">
        <w:t>ar</w:t>
      </w:r>
      <w:r w:rsidRPr="004D3A5A">
        <w:t xml:space="preserve"> : </w:t>
      </w:r>
      <w:bookmarkStart w:id="1" w:name="Texte81"/>
      <w:r w:rsidR="006C4BED" w:rsidRPr="004D3A5A">
        <w:fldChar w:fldCharType="begin">
          <w:ffData>
            <w:name w:val="Texte81"/>
            <w:enabled/>
            <w:calcOnExit w:val="0"/>
            <w:textInput/>
          </w:ffData>
        </w:fldChar>
      </w:r>
      <w:r w:rsidR="0069769B" w:rsidRPr="004D3A5A">
        <w:instrText xml:space="preserve"> FORMTEXT </w:instrText>
      </w:r>
      <w:r w:rsidR="006C4BED" w:rsidRPr="004D3A5A">
        <w:fldChar w:fldCharType="separate"/>
      </w:r>
      <w:r w:rsidR="0069769B" w:rsidRPr="004D3A5A">
        <w:rPr>
          <w:noProof/>
        </w:rPr>
        <w:t>Mohamed Amine EL AFRIT</w:t>
      </w:r>
      <w:r w:rsidR="006C4BED" w:rsidRPr="004D3A5A">
        <w:fldChar w:fldCharType="end"/>
      </w:r>
      <w:bookmarkEnd w:id="1"/>
    </w:p>
    <w:p w14:paraId="23FB0476" w14:textId="77777777" w:rsidR="006B6A57" w:rsidRPr="004D3A5A" w:rsidRDefault="006B6A57" w:rsidP="004D3A5A">
      <w:pPr>
        <w:pStyle w:val="prsentenvuedobtenir"/>
      </w:pPr>
    </w:p>
    <w:p w14:paraId="0217E82F" w14:textId="394A5E34" w:rsidR="00D20F2E" w:rsidRPr="004D3A5A" w:rsidRDefault="00D20F2E" w:rsidP="004D3A5A">
      <w:pPr>
        <w:pStyle w:val="prsentenvuedobtenir"/>
      </w:pPr>
      <w:r w:rsidRPr="004D3A5A">
        <w:t>Encadré par :</w:t>
      </w:r>
      <w:r w:rsidR="00410599" w:rsidRPr="004D3A5A">
        <w:t xml:space="preserve"> </w:t>
      </w:r>
      <w:r w:rsidR="00272AB7" w:rsidRPr="004D3A5A">
        <w:t>Professeure Lucie</w:t>
      </w:r>
      <w:r w:rsidR="00484200" w:rsidRPr="004D3A5A">
        <w:t xml:space="preserve"> </w:t>
      </w:r>
      <w:r w:rsidR="00272AB7" w:rsidRPr="004D3A5A">
        <w:t>PETIT</w:t>
      </w:r>
    </w:p>
    <w:p w14:paraId="7E8743C4" w14:textId="5E433F4B" w:rsidR="00D20F2E" w:rsidRPr="004D3A5A" w:rsidRDefault="00D20F2E" w:rsidP="004D3A5A">
      <w:pPr>
        <w:pStyle w:val="Cnam"/>
      </w:pPr>
      <w:r w:rsidRPr="004D3A5A">
        <w:t>_________________</w:t>
      </w:r>
    </w:p>
    <w:p w14:paraId="25CC5549" w14:textId="2E839783" w:rsidR="00FB7AEB" w:rsidRPr="004D3A5A" w:rsidRDefault="00FB7AEB" w:rsidP="004D3A5A">
      <w:pPr>
        <w:pStyle w:val="Justifi"/>
      </w:pPr>
      <w:r w:rsidRPr="004D3A5A">
        <w:t>Ce document</w:t>
      </w:r>
      <w:r w:rsidR="00410599" w:rsidRPr="004D3A5A">
        <w:t xml:space="preserve"> et les autres </w:t>
      </w:r>
      <w:r w:rsidRPr="004D3A5A">
        <w:t xml:space="preserve">documents </w:t>
      </w:r>
      <w:r w:rsidR="00410599" w:rsidRPr="004D3A5A">
        <w:t>annexes</w:t>
      </w:r>
      <w:r w:rsidRPr="004D3A5A">
        <w:t xml:space="preserve"> sont à l’adresse suivante :</w:t>
      </w:r>
    </w:p>
    <w:p w14:paraId="3871C114" w14:textId="1935C293" w:rsidR="0069769B" w:rsidRPr="004D3A5A" w:rsidRDefault="000A6FF2" w:rsidP="004D3A5A">
      <w:pPr>
        <w:pStyle w:val="Justifi"/>
        <w:rPr>
          <w:rStyle w:val="Hyperlink"/>
        </w:rPr>
      </w:pPr>
      <w:hyperlink r:id="rId10" w:history="1">
        <w:r w:rsidRPr="004D3A5A">
          <w:rPr>
            <w:rStyle w:val="Hyperlink"/>
          </w:rPr>
          <w:t>http://www.mohamedelafrit.com/fad111</w:t>
        </w:r>
      </w:hyperlink>
      <w:r w:rsidRPr="004D3A5A">
        <w:t xml:space="preserve"> </w:t>
      </w:r>
      <w:r w:rsidR="00484200" w:rsidRPr="004D3A5A">
        <w:t xml:space="preserve"> </w:t>
      </w:r>
    </w:p>
    <w:p w14:paraId="6FE6D60A" w14:textId="77777777" w:rsidR="006B6A57" w:rsidRPr="004D3A5A" w:rsidRDefault="006B6A57" w:rsidP="004D3A5A">
      <w:pPr>
        <w:pStyle w:val="Justifi"/>
      </w:pPr>
    </w:p>
    <w:p w14:paraId="7F08FDD2" w14:textId="3E555B3E" w:rsidR="0069769B" w:rsidRPr="004D3A5A" w:rsidRDefault="0069769B" w:rsidP="004D3A5A">
      <w:pPr>
        <w:pStyle w:val="Justifi"/>
      </w:pPr>
      <w:r w:rsidRPr="004D3A5A">
        <w:t>20</w:t>
      </w:r>
      <w:r w:rsidR="00B85AD0" w:rsidRPr="004D3A5A">
        <w:t>25</w:t>
      </w:r>
    </w:p>
    <w:p w14:paraId="6A8679BF" w14:textId="2BD3D9AD" w:rsidR="00B63AEC" w:rsidRPr="004D3A5A" w:rsidRDefault="00B63AEC" w:rsidP="004D3A5A">
      <w:pPr>
        <w:pStyle w:val="Cnam"/>
      </w:pPr>
      <w:r w:rsidRPr="004D3A5A">
        <w:t>_________________</w:t>
      </w:r>
    </w:p>
    <w:p w14:paraId="163BD7E1" w14:textId="77777777" w:rsidR="001C1681" w:rsidRPr="004D3A5A" w:rsidRDefault="001C1681" w:rsidP="004D3A5A"/>
    <w:p w14:paraId="10D5A17E" w14:textId="3695305D" w:rsidR="001C1681" w:rsidRPr="004D3A5A" w:rsidRDefault="001C1681" w:rsidP="004D3A5A"/>
    <w:p w14:paraId="43F9927E" w14:textId="422C8E94" w:rsidR="00063FDA" w:rsidRPr="004D3A5A" w:rsidRDefault="00F9048C" w:rsidP="004D3A5A">
      <w:pPr>
        <w:pStyle w:val="Heading1"/>
      </w:pPr>
      <w:bookmarkStart w:id="2" w:name="_Toc202792221"/>
      <w:bookmarkStart w:id="3" w:name="_Toc202792957"/>
      <w:r w:rsidRPr="004D3A5A">
        <w:lastRenderedPageBreak/>
        <w:t xml:space="preserve">Object </w:t>
      </w:r>
      <w:r w:rsidR="00FB7AEB" w:rsidRPr="004D3A5A">
        <w:t>du document</w:t>
      </w:r>
      <w:bookmarkEnd w:id="2"/>
      <w:bookmarkEnd w:id="3"/>
      <w:r w:rsidR="00FB7AEB" w:rsidRPr="004D3A5A">
        <w:t xml:space="preserve"> </w:t>
      </w:r>
    </w:p>
    <w:p w14:paraId="5875BA26" w14:textId="4266ACE4" w:rsidR="00E537EF" w:rsidRPr="004D3A5A" w:rsidRDefault="00E537EF" w:rsidP="004D3A5A">
      <w:r w:rsidRPr="004D3A5A">
        <w:t xml:space="preserve"> </w:t>
      </w:r>
    </w:p>
    <w:p w14:paraId="1D2490FA" w14:textId="77777777" w:rsidR="00D1397B" w:rsidRPr="004D3A5A" w:rsidRDefault="00D1397B" w:rsidP="004D3A5A">
      <w:pPr>
        <w:rPr>
          <w:lang w:eastAsia="en-US"/>
        </w:rPr>
      </w:pPr>
      <w:r w:rsidRPr="004D3A5A">
        <w:rPr>
          <w:lang w:eastAsia="en-US"/>
        </w:rPr>
        <w:t xml:space="preserve">Ce rapport s’inscrit dans le cadre de la formation </w:t>
      </w:r>
      <w:r w:rsidRPr="004D3A5A">
        <w:rPr>
          <w:b/>
          <w:bCs/>
          <w:lang w:eastAsia="en-US"/>
        </w:rPr>
        <w:t>FAD111 : Analyse du travail pour la formation</w:t>
      </w:r>
      <w:r w:rsidRPr="004D3A5A">
        <w:rPr>
          <w:lang w:eastAsia="en-US"/>
        </w:rPr>
        <w:t xml:space="preserve">, et a pour objet de présenter une analyse critique d’une ressource pédagogique existante, en l’occurrence une </w:t>
      </w:r>
      <w:r w:rsidRPr="004D3A5A">
        <w:rPr>
          <w:b/>
          <w:bCs/>
          <w:lang w:eastAsia="en-US"/>
        </w:rPr>
        <w:t>étude de cas fil rouge en gestion de projet avec la méthode Scrum</w:t>
      </w:r>
      <w:r w:rsidRPr="004D3A5A">
        <w:rPr>
          <w:lang w:eastAsia="en-US"/>
        </w:rPr>
        <w:t xml:space="preserve"> que j’ai conçue et déployée dans le cadre de mon activité de formateur. À travers ce document, je décris le contexte d’utilisation de cette ressource, j’en analyse les forces et les limites au regard des concepts de la didactique professionnelle, et je propose des pistes de réingénierie visant à mieux articuler cette ressource avec les réalités de l’activité de travail du chef de projet. Cette démarche s’appuie sur des données issues de mon expérience professionnelle, des résultats d’une enquête menée auprès de chefs de projet expérimentés, ainsi que des ressources méthodologiques et des leçons apprises du </w:t>
      </w:r>
      <w:r w:rsidRPr="004D3A5A">
        <w:rPr>
          <w:b/>
          <w:bCs/>
          <w:lang w:eastAsia="en-US"/>
        </w:rPr>
        <w:t>Project Management Institute</w:t>
      </w:r>
      <w:r w:rsidRPr="004D3A5A">
        <w:rPr>
          <w:lang w:eastAsia="en-US"/>
        </w:rPr>
        <w:t>.</w:t>
      </w:r>
    </w:p>
    <w:p w14:paraId="5A474A66" w14:textId="77777777" w:rsidR="00D1397B" w:rsidRPr="004D3A5A" w:rsidRDefault="00D1397B" w:rsidP="004D3A5A">
      <w:pPr>
        <w:rPr>
          <w:lang w:eastAsia="en-US"/>
        </w:rPr>
      </w:pPr>
    </w:p>
    <w:p w14:paraId="563F54DF" w14:textId="06C0CF8B" w:rsidR="00E537EF" w:rsidRPr="004D3A5A" w:rsidRDefault="003575E0" w:rsidP="004D3A5A">
      <w:r w:rsidRPr="004D3A5A">
        <w:t xml:space="preserve"> </w:t>
      </w:r>
    </w:p>
    <w:p w14:paraId="59D3248B" w14:textId="3FA30D35" w:rsidR="00C010F9" w:rsidRPr="004D3A5A" w:rsidRDefault="000D6DCE" w:rsidP="004D3A5A">
      <w:r w:rsidRPr="004D3A5A">
        <w:t xml:space="preserve">  </w:t>
      </w:r>
    </w:p>
    <w:p w14:paraId="6F1358AD" w14:textId="77777777" w:rsidR="00D1397B" w:rsidRPr="004D3A5A" w:rsidRDefault="00D1397B" w:rsidP="004D3A5A"/>
    <w:p w14:paraId="0A6325CE" w14:textId="14BAABFA" w:rsidR="00E72D29" w:rsidRPr="004D3A5A" w:rsidRDefault="00EC346F" w:rsidP="004D3A5A">
      <w:pPr>
        <w:pStyle w:val="Heading1"/>
      </w:pPr>
      <w:bookmarkStart w:id="4" w:name="_Toc202792222"/>
      <w:bookmarkStart w:id="5" w:name="_Toc202792958"/>
      <w:r w:rsidRPr="004D3A5A">
        <w:lastRenderedPageBreak/>
        <w:t>S</w:t>
      </w:r>
      <w:r w:rsidR="0075241D" w:rsidRPr="004D3A5A">
        <w:t>ommaire</w:t>
      </w:r>
      <w:bookmarkEnd w:id="4"/>
      <w:bookmarkEnd w:id="5"/>
    </w:p>
    <w:p w14:paraId="109B6F5E" w14:textId="45928611" w:rsidR="00594CCE" w:rsidRDefault="006C4BED"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r w:rsidRPr="004D3A5A">
        <w:fldChar w:fldCharType="begin"/>
      </w:r>
      <w:r w:rsidR="00EC346F" w:rsidRPr="004D3A5A">
        <w:instrText xml:space="preserve"> TOC \o "1-4" \h \z \u </w:instrText>
      </w:r>
      <w:r w:rsidRPr="004D3A5A">
        <w:fldChar w:fldCharType="separate"/>
      </w:r>
      <w:hyperlink w:anchor="_Toc202792221" w:history="1">
        <w:r w:rsidR="00594CCE" w:rsidRPr="00AA2090">
          <w:rPr>
            <w:rStyle w:val="Hyperlink"/>
            <w:noProof/>
          </w:rPr>
          <w:t>Object du document</w:t>
        </w:r>
        <w:r w:rsidR="00594CCE">
          <w:rPr>
            <w:noProof/>
            <w:webHidden/>
          </w:rPr>
          <w:tab/>
        </w:r>
        <w:r w:rsidR="00594CCE">
          <w:rPr>
            <w:noProof/>
            <w:webHidden/>
          </w:rPr>
          <w:fldChar w:fldCharType="begin"/>
        </w:r>
        <w:r w:rsidR="00594CCE">
          <w:rPr>
            <w:noProof/>
            <w:webHidden/>
          </w:rPr>
          <w:instrText xml:space="preserve"> PAGEREF _Toc202792221 \h </w:instrText>
        </w:r>
        <w:r w:rsidR="00594CCE">
          <w:rPr>
            <w:noProof/>
            <w:webHidden/>
          </w:rPr>
        </w:r>
        <w:r w:rsidR="00594CCE">
          <w:rPr>
            <w:noProof/>
            <w:webHidden/>
          </w:rPr>
          <w:fldChar w:fldCharType="separate"/>
        </w:r>
        <w:r w:rsidR="00285CDB">
          <w:rPr>
            <w:noProof/>
            <w:webHidden/>
          </w:rPr>
          <w:t>2</w:t>
        </w:r>
        <w:r w:rsidR="00594CCE">
          <w:rPr>
            <w:noProof/>
            <w:webHidden/>
          </w:rPr>
          <w:fldChar w:fldCharType="end"/>
        </w:r>
      </w:hyperlink>
    </w:p>
    <w:p w14:paraId="360C22FE" w14:textId="1106219D"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2" w:history="1">
        <w:r w:rsidRPr="00AA2090">
          <w:rPr>
            <w:rStyle w:val="Hyperlink"/>
            <w:noProof/>
          </w:rPr>
          <w:t>Sommaire</w:t>
        </w:r>
        <w:r>
          <w:rPr>
            <w:noProof/>
            <w:webHidden/>
          </w:rPr>
          <w:tab/>
        </w:r>
        <w:r>
          <w:rPr>
            <w:noProof/>
            <w:webHidden/>
          </w:rPr>
          <w:fldChar w:fldCharType="begin"/>
        </w:r>
        <w:r>
          <w:rPr>
            <w:noProof/>
            <w:webHidden/>
          </w:rPr>
          <w:instrText xml:space="preserve"> PAGEREF _Toc202792222 \h </w:instrText>
        </w:r>
        <w:r>
          <w:rPr>
            <w:noProof/>
            <w:webHidden/>
          </w:rPr>
        </w:r>
        <w:r>
          <w:rPr>
            <w:noProof/>
            <w:webHidden/>
          </w:rPr>
          <w:fldChar w:fldCharType="separate"/>
        </w:r>
        <w:r w:rsidR="00285CDB">
          <w:rPr>
            <w:noProof/>
            <w:webHidden/>
          </w:rPr>
          <w:t>3</w:t>
        </w:r>
        <w:r>
          <w:rPr>
            <w:noProof/>
            <w:webHidden/>
          </w:rPr>
          <w:fldChar w:fldCharType="end"/>
        </w:r>
      </w:hyperlink>
    </w:p>
    <w:p w14:paraId="0AA74CCF" w14:textId="5ACD715D"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3" w:history="1">
        <w:r w:rsidRPr="00AA2090">
          <w:rPr>
            <w:rStyle w:val="Hyperlink"/>
            <w:noProof/>
          </w:rPr>
          <w:t>Introduction</w:t>
        </w:r>
        <w:r>
          <w:rPr>
            <w:noProof/>
            <w:webHidden/>
          </w:rPr>
          <w:tab/>
        </w:r>
        <w:r>
          <w:rPr>
            <w:noProof/>
            <w:webHidden/>
          </w:rPr>
          <w:fldChar w:fldCharType="begin"/>
        </w:r>
        <w:r>
          <w:rPr>
            <w:noProof/>
            <w:webHidden/>
          </w:rPr>
          <w:instrText xml:space="preserve"> PAGEREF _Toc202792223 \h </w:instrText>
        </w:r>
        <w:r>
          <w:rPr>
            <w:noProof/>
            <w:webHidden/>
          </w:rPr>
        </w:r>
        <w:r>
          <w:rPr>
            <w:noProof/>
            <w:webHidden/>
          </w:rPr>
          <w:fldChar w:fldCharType="separate"/>
        </w:r>
        <w:r w:rsidR="00285CDB">
          <w:rPr>
            <w:noProof/>
            <w:webHidden/>
          </w:rPr>
          <w:t>5</w:t>
        </w:r>
        <w:r>
          <w:rPr>
            <w:noProof/>
            <w:webHidden/>
          </w:rPr>
          <w:fldChar w:fldCharType="end"/>
        </w:r>
      </w:hyperlink>
    </w:p>
    <w:p w14:paraId="4F3A4F34" w14:textId="37B2244B"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4" w:history="1">
        <w:r w:rsidRPr="00AA2090">
          <w:rPr>
            <w:rStyle w:val="Hyperlink"/>
            <w:noProof/>
          </w:rPr>
          <w:t>1.1.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Présentation de l’auteur</w:t>
        </w:r>
        <w:r>
          <w:rPr>
            <w:noProof/>
            <w:webHidden/>
          </w:rPr>
          <w:tab/>
        </w:r>
        <w:r>
          <w:rPr>
            <w:noProof/>
            <w:webHidden/>
          </w:rPr>
          <w:fldChar w:fldCharType="begin"/>
        </w:r>
        <w:r>
          <w:rPr>
            <w:noProof/>
            <w:webHidden/>
          </w:rPr>
          <w:instrText xml:space="preserve"> PAGEREF _Toc202792224 \h </w:instrText>
        </w:r>
        <w:r>
          <w:rPr>
            <w:noProof/>
            <w:webHidden/>
          </w:rPr>
        </w:r>
        <w:r>
          <w:rPr>
            <w:noProof/>
            <w:webHidden/>
          </w:rPr>
          <w:fldChar w:fldCharType="separate"/>
        </w:r>
        <w:r w:rsidR="00285CDB">
          <w:rPr>
            <w:noProof/>
            <w:webHidden/>
          </w:rPr>
          <w:t>5</w:t>
        </w:r>
        <w:r>
          <w:rPr>
            <w:noProof/>
            <w:webHidden/>
          </w:rPr>
          <w:fldChar w:fldCharType="end"/>
        </w:r>
      </w:hyperlink>
    </w:p>
    <w:p w14:paraId="0AFD6BF7" w14:textId="20BB4788"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5" w:history="1">
        <w:r w:rsidRPr="00AA2090">
          <w:rPr>
            <w:rStyle w:val="Hyperlink"/>
            <w:noProof/>
          </w:rPr>
          <w:t>1.2.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Choix de la ressource</w:t>
        </w:r>
        <w:r>
          <w:rPr>
            <w:noProof/>
            <w:webHidden/>
          </w:rPr>
          <w:tab/>
        </w:r>
        <w:r>
          <w:rPr>
            <w:noProof/>
            <w:webHidden/>
          </w:rPr>
          <w:fldChar w:fldCharType="begin"/>
        </w:r>
        <w:r>
          <w:rPr>
            <w:noProof/>
            <w:webHidden/>
          </w:rPr>
          <w:instrText xml:space="preserve"> PAGEREF _Toc202792225 \h </w:instrText>
        </w:r>
        <w:r>
          <w:rPr>
            <w:noProof/>
            <w:webHidden/>
          </w:rPr>
        </w:r>
        <w:r>
          <w:rPr>
            <w:noProof/>
            <w:webHidden/>
          </w:rPr>
          <w:fldChar w:fldCharType="separate"/>
        </w:r>
        <w:r w:rsidR="00285CDB">
          <w:rPr>
            <w:noProof/>
            <w:webHidden/>
          </w:rPr>
          <w:t>5</w:t>
        </w:r>
        <w:r>
          <w:rPr>
            <w:noProof/>
            <w:webHidden/>
          </w:rPr>
          <w:fldChar w:fldCharType="end"/>
        </w:r>
      </w:hyperlink>
    </w:p>
    <w:p w14:paraId="37238FB0" w14:textId="4EB1F1FF"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6" w:history="1">
        <w:r w:rsidRPr="00AA2090">
          <w:rPr>
            <w:rStyle w:val="Hyperlink"/>
            <w:noProof/>
          </w:rPr>
          <w:t>1.3.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Lien avec la structure et enjeux associés</w:t>
        </w:r>
        <w:r>
          <w:rPr>
            <w:noProof/>
            <w:webHidden/>
          </w:rPr>
          <w:tab/>
        </w:r>
        <w:r>
          <w:rPr>
            <w:noProof/>
            <w:webHidden/>
          </w:rPr>
          <w:fldChar w:fldCharType="begin"/>
        </w:r>
        <w:r>
          <w:rPr>
            <w:noProof/>
            <w:webHidden/>
          </w:rPr>
          <w:instrText xml:space="preserve"> PAGEREF _Toc202792226 \h </w:instrText>
        </w:r>
        <w:r>
          <w:rPr>
            <w:noProof/>
            <w:webHidden/>
          </w:rPr>
        </w:r>
        <w:r>
          <w:rPr>
            <w:noProof/>
            <w:webHidden/>
          </w:rPr>
          <w:fldChar w:fldCharType="separate"/>
        </w:r>
        <w:r w:rsidR="00285CDB">
          <w:rPr>
            <w:noProof/>
            <w:webHidden/>
          </w:rPr>
          <w:t>6</w:t>
        </w:r>
        <w:r>
          <w:rPr>
            <w:noProof/>
            <w:webHidden/>
          </w:rPr>
          <w:fldChar w:fldCharType="end"/>
        </w:r>
      </w:hyperlink>
    </w:p>
    <w:p w14:paraId="6A4C2C2D" w14:textId="0AA90C3C"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7" w:history="1">
        <w:r w:rsidRPr="00AA2090">
          <w:rPr>
            <w:rStyle w:val="Hyperlink"/>
            <w:noProof/>
          </w:rPr>
          <w:t>1.4.</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Organisation du rapport</w:t>
        </w:r>
        <w:r>
          <w:rPr>
            <w:noProof/>
            <w:webHidden/>
          </w:rPr>
          <w:tab/>
        </w:r>
        <w:r>
          <w:rPr>
            <w:noProof/>
            <w:webHidden/>
          </w:rPr>
          <w:fldChar w:fldCharType="begin"/>
        </w:r>
        <w:r>
          <w:rPr>
            <w:noProof/>
            <w:webHidden/>
          </w:rPr>
          <w:instrText xml:space="preserve"> PAGEREF _Toc202792227 \h </w:instrText>
        </w:r>
        <w:r>
          <w:rPr>
            <w:noProof/>
            <w:webHidden/>
          </w:rPr>
        </w:r>
        <w:r>
          <w:rPr>
            <w:noProof/>
            <w:webHidden/>
          </w:rPr>
          <w:fldChar w:fldCharType="separate"/>
        </w:r>
        <w:r w:rsidR="00285CDB">
          <w:rPr>
            <w:noProof/>
            <w:webHidden/>
          </w:rPr>
          <w:t>6</w:t>
        </w:r>
        <w:r>
          <w:rPr>
            <w:noProof/>
            <w:webHidden/>
          </w:rPr>
          <w:fldChar w:fldCharType="end"/>
        </w:r>
      </w:hyperlink>
    </w:p>
    <w:p w14:paraId="0747A101" w14:textId="4B4DC2AB"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8" w:history="1">
        <w:r w:rsidRPr="00AA2090">
          <w:rPr>
            <w:rStyle w:val="Hyperlink"/>
            <w:noProof/>
          </w:rPr>
          <w:t>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Description de la ressource et du contexte d’utilisation</w:t>
        </w:r>
        <w:r>
          <w:rPr>
            <w:noProof/>
            <w:webHidden/>
          </w:rPr>
          <w:tab/>
        </w:r>
        <w:r>
          <w:rPr>
            <w:noProof/>
            <w:webHidden/>
          </w:rPr>
          <w:fldChar w:fldCharType="begin"/>
        </w:r>
        <w:r>
          <w:rPr>
            <w:noProof/>
            <w:webHidden/>
          </w:rPr>
          <w:instrText xml:space="preserve"> PAGEREF _Toc202792228 \h </w:instrText>
        </w:r>
        <w:r>
          <w:rPr>
            <w:noProof/>
            <w:webHidden/>
          </w:rPr>
        </w:r>
        <w:r>
          <w:rPr>
            <w:noProof/>
            <w:webHidden/>
          </w:rPr>
          <w:fldChar w:fldCharType="separate"/>
        </w:r>
        <w:r w:rsidR="00285CDB">
          <w:rPr>
            <w:noProof/>
            <w:webHidden/>
          </w:rPr>
          <w:t>7</w:t>
        </w:r>
        <w:r>
          <w:rPr>
            <w:noProof/>
            <w:webHidden/>
          </w:rPr>
          <w:fldChar w:fldCharType="end"/>
        </w:r>
      </w:hyperlink>
    </w:p>
    <w:p w14:paraId="61F850FE" w14:textId="7726567B"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29" w:history="1">
        <w:r w:rsidRPr="00AA2090">
          <w:rPr>
            <w:rStyle w:val="Hyperlink"/>
            <w:noProof/>
          </w:rPr>
          <w:t>1.5.</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Le public visé</w:t>
        </w:r>
        <w:r>
          <w:rPr>
            <w:noProof/>
            <w:webHidden/>
          </w:rPr>
          <w:tab/>
        </w:r>
        <w:r>
          <w:rPr>
            <w:noProof/>
            <w:webHidden/>
          </w:rPr>
          <w:fldChar w:fldCharType="begin"/>
        </w:r>
        <w:r>
          <w:rPr>
            <w:noProof/>
            <w:webHidden/>
          </w:rPr>
          <w:instrText xml:space="preserve"> PAGEREF _Toc202792229 \h </w:instrText>
        </w:r>
        <w:r>
          <w:rPr>
            <w:noProof/>
            <w:webHidden/>
          </w:rPr>
        </w:r>
        <w:r>
          <w:rPr>
            <w:noProof/>
            <w:webHidden/>
          </w:rPr>
          <w:fldChar w:fldCharType="separate"/>
        </w:r>
        <w:r w:rsidR="00285CDB">
          <w:rPr>
            <w:noProof/>
            <w:webHidden/>
          </w:rPr>
          <w:t>7</w:t>
        </w:r>
        <w:r>
          <w:rPr>
            <w:noProof/>
            <w:webHidden/>
          </w:rPr>
          <w:fldChar w:fldCharType="end"/>
        </w:r>
      </w:hyperlink>
    </w:p>
    <w:p w14:paraId="0E4811DE" w14:textId="233DAC7F"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0" w:history="1">
        <w:r w:rsidRPr="00AA2090">
          <w:rPr>
            <w:rStyle w:val="Hyperlink"/>
            <w:noProof/>
          </w:rPr>
          <w:t>1.6.</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Objectifs de formation et pédagogiques</w:t>
        </w:r>
        <w:r>
          <w:rPr>
            <w:noProof/>
            <w:webHidden/>
          </w:rPr>
          <w:tab/>
        </w:r>
        <w:r>
          <w:rPr>
            <w:noProof/>
            <w:webHidden/>
          </w:rPr>
          <w:fldChar w:fldCharType="begin"/>
        </w:r>
        <w:r>
          <w:rPr>
            <w:noProof/>
            <w:webHidden/>
          </w:rPr>
          <w:instrText xml:space="preserve"> PAGEREF _Toc202792230 \h </w:instrText>
        </w:r>
        <w:r>
          <w:rPr>
            <w:noProof/>
            <w:webHidden/>
          </w:rPr>
        </w:r>
        <w:r>
          <w:rPr>
            <w:noProof/>
            <w:webHidden/>
          </w:rPr>
          <w:fldChar w:fldCharType="separate"/>
        </w:r>
        <w:r w:rsidR="00285CDB">
          <w:rPr>
            <w:noProof/>
            <w:webHidden/>
          </w:rPr>
          <w:t>8</w:t>
        </w:r>
        <w:r>
          <w:rPr>
            <w:noProof/>
            <w:webHidden/>
          </w:rPr>
          <w:fldChar w:fldCharType="end"/>
        </w:r>
      </w:hyperlink>
    </w:p>
    <w:p w14:paraId="7DE23335" w14:textId="351159F9"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1" w:history="1">
        <w:r w:rsidRPr="00AA2090">
          <w:rPr>
            <w:rStyle w:val="Hyperlink"/>
            <w:noProof/>
          </w:rPr>
          <w:t>1.6.1.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Objectifs généraux de la formation</w:t>
        </w:r>
        <w:r>
          <w:rPr>
            <w:noProof/>
            <w:webHidden/>
          </w:rPr>
          <w:tab/>
        </w:r>
        <w:r>
          <w:rPr>
            <w:noProof/>
            <w:webHidden/>
          </w:rPr>
          <w:fldChar w:fldCharType="begin"/>
        </w:r>
        <w:r>
          <w:rPr>
            <w:noProof/>
            <w:webHidden/>
          </w:rPr>
          <w:instrText xml:space="preserve"> PAGEREF _Toc202792231 \h </w:instrText>
        </w:r>
        <w:r>
          <w:rPr>
            <w:noProof/>
            <w:webHidden/>
          </w:rPr>
        </w:r>
        <w:r>
          <w:rPr>
            <w:noProof/>
            <w:webHidden/>
          </w:rPr>
          <w:fldChar w:fldCharType="separate"/>
        </w:r>
        <w:r w:rsidR="00285CDB">
          <w:rPr>
            <w:noProof/>
            <w:webHidden/>
          </w:rPr>
          <w:t>8</w:t>
        </w:r>
        <w:r>
          <w:rPr>
            <w:noProof/>
            <w:webHidden/>
          </w:rPr>
          <w:fldChar w:fldCharType="end"/>
        </w:r>
      </w:hyperlink>
    </w:p>
    <w:p w14:paraId="69D375FB" w14:textId="4CA55204"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2" w:history="1">
        <w:r w:rsidRPr="00AA2090">
          <w:rPr>
            <w:rStyle w:val="Hyperlink"/>
            <w:noProof/>
          </w:rPr>
          <w:t>1.6.2.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Objectifs pédagogiques spécifiques</w:t>
        </w:r>
        <w:r>
          <w:rPr>
            <w:noProof/>
            <w:webHidden/>
          </w:rPr>
          <w:tab/>
        </w:r>
        <w:r>
          <w:rPr>
            <w:noProof/>
            <w:webHidden/>
          </w:rPr>
          <w:fldChar w:fldCharType="begin"/>
        </w:r>
        <w:r>
          <w:rPr>
            <w:noProof/>
            <w:webHidden/>
          </w:rPr>
          <w:instrText xml:space="preserve"> PAGEREF _Toc202792232 \h </w:instrText>
        </w:r>
        <w:r>
          <w:rPr>
            <w:noProof/>
            <w:webHidden/>
          </w:rPr>
        </w:r>
        <w:r>
          <w:rPr>
            <w:noProof/>
            <w:webHidden/>
          </w:rPr>
          <w:fldChar w:fldCharType="separate"/>
        </w:r>
        <w:r w:rsidR="00285CDB">
          <w:rPr>
            <w:noProof/>
            <w:webHidden/>
          </w:rPr>
          <w:t>8</w:t>
        </w:r>
        <w:r>
          <w:rPr>
            <w:noProof/>
            <w:webHidden/>
          </w:rPr>
          <w:fldChar w:fldCharType="end"/>
        </w:r>
      </w:hyperlink>
    </w:p>
    <w:p w14:paraId="70621697" w14:textId="59809F9A"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3" w:history="1">
        <w:r w:rsidRPr="00AA2090">
          <w:rPr>
            <w:rStyle w:val="Hyperlink"/>
            <w:noProof/>
          </w:rPr>
          <w:t>1.7.</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Nature et contenu de la ressource</w:t>
        </w:r>
        <w:r>
          <w:rPr>
            <w:noProof/>
            <w:webHidden/>
          </w:rPr>
          <w:tab/>
        </w:r>
        <w:r>
          <w:rPr>
            <w:noProof/>
            <w:webHidden/>
          </w:rPr>
          <w:fldChar w:fldCharType="begin"/>
        </w:r>
        <w:r>
          <w:rPr>
            <w:noProof/>
            <w:webHidden/>
          </w:rPr>
          <w:instrText xml:space="preserve"> PAGEREF _Toc202792233 \h </w:instrText>
        </w:r>
        <w:r>
          <w:rPr>
            <w:noProof/>
            <w:webHidden/>
          </w:rPr>
        </w:r>
        <w:r>
          <w:rPr>
            <w:noProof/>
            <w:webHidden/>
          </w:rPr>
          <w:fldChar w:fldCharType="separate"/>
        </w:r>
        <w:r w:rsidR="00285CDB">
          <w:rPr>
            <w:noProof/>
            <w:webHidden/>
          </w:rPr>
          <w:t>8</w:t>
        </w:r>
        <w:r>
          <w:rPr>
            <w:noProof/>
            <w:webHidden/>
          </w:rPr>
          <w:fldChar w:fldCharType="end"/>
        </w:r>
      </w:hyperlink>
    </w:p>
    <w:p w14:paraId="7E099B15" w14:textId="2D5AABEE"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4" w:history="1">
        <w:r w:rsidRPr="00AA2090">
          <w:rPr>
            <w:rStyle w:val="Hyperlink"/>
            <w:noProof/>
          </w:rPr>
          <w:t>1.8.</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Séquences et tâches pédagogiques proposées</w:t>
        </w:r>
        <w:r>
          <w:rPr>
            <w:noProof/>
            <w:webHidden/>
          </w:rPr>
          <w:tab/>
        </w:r>
        <w:r>
          <w:rPr>
            <w:noProof/>
            <w:webHidden/>
          </w:rPr>
          <w:fldChar w:fldCharType="begin"/>
        </w:r>
        <w:r>
          <w:rPr>
            <w:noProof/>
            <w:webHidden/>
          </w:rPr>
          <w:instrText xml:space="preserve"> PAGEREF _Toc202792234 \h </w:instrText>
        </w:r>
        <w:r>
          <w:rPr>
            <w:noProof/>
            <w:webHidden/>
          </w:rPr>
        </w:r>
        <w:r>
          <w:rPr>
            <w:noProof/>
            <w:webHidden/>
          </w:rPr>
          <w:fldChar w:fldCharType="separate"/>
        </w:r>
        <w:r w:rsidR="00285CDB">
          <w:rPr>
            <w:noProof/>
            <w:webHidden/>
          </w:rPr>
          <w:t>9</w:t>
        </w:r>
        <w:r>
          <w:rPr>
            <w:noProof/>
            <w:webHidden/>
          </w:rPr>
          <w:fldChar w:fldCharType="end"/>
        </w:r>
      </w:hyperlink>
    </w:p>
    <w:p w14:paraId="518F7B20" w14:textId="4BEB8A41"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5" w:history="1">
        <w:r w:rsidRPr="00AA2090">
          <w:rPr>
            <w:rStyle w:val="Hyperlink"/>
            <w:noProof/>
          </w:rPr>
          <w:t>1.9.</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Modalités d’utilisation</w:t>
        </w:r>
        <w:r>
          <w:rPr>
            <w:noProof/>
            <w:webHidden/>
          </w:rPr>
          <w:tab/>
        </w:r>
        <w:r>
          <w:rPr>
            <w:noProof/>
            <w:webHidden/>
          </w:rPr>
          <w:fldChar w:fldCharType="begin"/>
        </w:r>
        <w:r>
          <w:rPr>
            <w:noProof/>
            <w:webHidden/>
          </w:rPr>
          <w:instrText xml:space="preserve"> PAGEREF _Toc202792235 \h </w:instrText>
        </w:r>
        <w:r>
          <w:rPr>
            <w:noProof/>
            <w:webHidden/>
          </w:rPr>
        </w:r>
        <w:r>
          <w:rPr>
            <w:noProof/>
            <w:webHidden/>
          </w:rPr>
          <w:fldChar w:fldCharType="separate"/>
        </w:r>
        <w:r w:rsidR="00285CDB">
          <w:rPr>
            <w:noProof/>
            <w:webHidden/>
          </w:rPr>
          <w:t>10</w:t>
        </w:r>
        <w:r>
          <w:rPr>
            <w:noProof/>
            <w:webHidden/>
          </w:rPr>
          <w:fldChar w:fldCharType="end"/>
        </w:r>
      </w:hyperlink>
    </w:p>
    <w:p w14:paraId="08735644" w14:textId="4496DCEA"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6" w:history="1">
        <w:r w:rsidRPr="00AA2090">
          <w:rPr>
            <w:rStyle w:val="Hyperlink"/>
            <w:noProof/>
          </w:rPr>
          <w:t>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Analyse de la ressource</w:t>
        </w:r>
        <w:r>
          <w:rPr>
            <w:noProof/>
            <w:webHidden/>
          </w:rPr>
          <w:tab/>
        </w:r>
        <w:r>
          <w:rPr>
            <w:noProof/>
            <w:webHidden/>
          </w:rPr>
          <w:fldChar w:fldCharType="begin"/>
        </w:r>
        <w:r>
          <w:rPr>
            <w:noProof/>
            <w:webHidden/>
          </w:rPr>
          <w:instrText xml:space="preserve"> PAGEREF _Toc202792236 \h </w:instrText>
        </w:r>
        <w:r>
          <w:rPr>
            <w:noProof/>
            <w:webHidden/>
          </w:rPr>
        </w:r>
        <w:r>
          <w:rPr>
            <w:noProof/>
            <w:webHidden/>
          </w:rPr>
          <w:fldChar w:fldCharType="separate"/>
        </w:r>
        <w:r w:rsidR="00285CDB">
          <w:rPr>
            <w:noProof/>
            <w:webHidden/>
          </w:rPr>
          <w:t>11</w:t>
        </w:r>
        <w:r>
          <w:rPr>
            <w:noProof/>
            <w:webHidden/>
          </w:rPr>
          <w:fldChar w:fldCharType="end"/>
        </w:r>
      </w:hyperlink>
    </w:p>
    <w:p w14:paraId="4BC127CC" w14:textId="77CB4D84"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7" w:history="1">
        <w:r w:rsidRPr="00AA2090">
          <w:rPr>
            <w:rStyle w:val="Hyperlink"/>
            <w:noProof/>
          </w:rPr>
          <w:t>2.1.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Présence ou absence de l’activité de travail de référence</w:t>
        </w:r>
        <w:r>
          <w:rPr>
            <w:noProof/>
            <w:webHidden/>
          </w:rPr>
          <w:tab/>
        </w:r>
        <w:r>
          <w:rPr>
            <w:noProof/>
            <w:webHidden/>
          </w:rPr>
          <w:fldChar w:fldCharType="begin"/>
        </w:r>
        <w:r>
          <w:rPr>
            <w:noProof/>
            <w:webHidden/>
          </w:rPr>
          <w:instrText xml:space="preserve"> PAGEREF _Toc202792237 \h </w:instrText>
        </w:r>
        <w:r>
          <w:rPr>
            <w:noProof/>
            <w:webHidden/>
          </w:rPr>
        </w:r>
        <w:r>
          <w:rPr>
            <w:noProof/>
            <w:webHidden/>
          </w:rPr>
          <w:fldChar w:fldCharType="separate"/>
        </w:r>
        <w:r w:rsidR="00285CDB">
          <w:rPr>
            <w:noProof/>
            <w:webHidden/>
          </w:rPr>
          <w:t>11</w:t>
        </w:r>
        <w:r>
          <w:rPr>
            <w:noProof/>
            <w:webHidden/>
          </w:rPr>
          <w:fldChar w:fldCharType="end"/>
        </w:r>
      </w:hyperlink>
    </w:p>
    <w:p w14:paraId="4C20A6AF" w14:textId="6E37E0DC"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8" w:history="1">
        <w:r w:rsidRPr="00AA2090">
          <w:rPr>
            <w:rStyle w:val="Hyperlink"/>
            <w:noProof/>
          </w:rPr>
          <w:t>2.1.1.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Existence d’une référence explicite aux situations réelles du chef de projet</w:t>
        </w:r>
        <w:r>
          <w:rPr>
            <w:noProof/>
            <w:webHidden/>
          </w:rPr>
          <w:tab/>
        </w:r>
        <w:r>
          <w:rPr>
            <w:noProof/>
            <w:webHidden/>
          </w:rPr>
          <w:fldChar w:fldCharType="begin"/>
        </w:r>
        <w:r>
          <w:rPr>
            <w:noProof/>
            <w:webHidden/>
          </w:rPr>
          <w:instrText xml:space="preserve"> PAGEREF _Toc202792238 \h </w:instrText>
        </w:r>
        <w:r>
          <w:rPr>
            <w:noProof/>
            <w:webHidden/>
          </w:rPr>
        </w:r>
        <w:r>
          <w:rPr>
            <w:noProof/>
            <w:webHidden/>
          </w:rPr>
          <w:fldChar w:fldCharType="separate"/>
        </w:r>
        <w:r w:rsidR="00285CDB">
          <w:rPr>
            <w:noProof/>
            <w:webHidden/>
          </w:rPr>
          <w:t>11</w:t>
        </w:r>
        <w:r>
          <w:rPr>
            <w:noProof/>
            <w:webHidden/>
          </w:rPr>
          <w:fldChar w:fldCharType="end"/>
        </w:r>
      </w:hyperlink>
    </w:p>
    <w:p w14:paraId="1BA75ECB" w14:textId="3701BEE3"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39" w:history="1">
        <w:r w:rsidRPr="00AA2090">
          <w:rPr>
            <w:rStyle w:val="Hyperlink"/>
            <w:noProof/>
          </w:rPr>
          <w:t>2.1.2.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Qualité et profondeur de cette référence dans la ressource initiale</w:t>
        </w:r>
        <w:r>
          <w:rPr>
            <w:noProof/>
            <w:webHidden/>
          </w:rPr>
          <w:tab/>
        </w:r>
        <w:r>
          <w:rPr>
            <w:noProof/>
            <w:webHidden/>
          </w:rPr>
          <w:fldChar w:fldCharType="begin"/>
        </w:r>
        <w:r>
          <w:rPr>
            <w:noProof/>
            <w:webHidden/>
          </w:rPr>
          <w:instrText xml:space="preserve"> PAGEREF _Toc202792239 \h </w:instrText>
        </w:r>
        <w:r>
          <w:rPr>
            <w:noProof/>
            <w:webHidden/>
          </w:rPr>
        </w:r>
        <w:r>
          <w:rPr>
            <w:noProof/>
            <w:webHidden/>
          </w:rPr>
          <w:fldChar w:fldCharType="separate"/>
        </w:r>
        <w:r w:rsidR="00285CDB">
          <w:rPr>
            <w:noProof/>
            <w:webHidden/>
          </w:rPr>
          <w:t>12</w:t>
        </w:r>
        <w:r>
          <w:rPr>
            <w:noProof/>
            <w:webHidden/>
          </w:rPr>
          <w:fldChar w:fldCharType="end"/>
        </w:r>
      </w:hyperlink>
    </w:p>
    <w:p w14:paraId="7EEC55B4" w14:textId="2CD6C914"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0" w:history="1">
        <w:r w:rsidRPr="00AA2090">
          <w:rPr>
            <w:rStyle w:val="Hyperlink"/>
            <w:noProof/>
          </w:rPr>
          <w:t>2.2.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Pertinence potentielle d’une approche didactique professionnelle</w:t>
        </w:r>
        <w:r>
          <w:rPr>
            <w:noProof/>
            <w:webHidden/>
          </w:rPr>
          <w:tab/>
        </w:r>
        <w:r>
          <w:rPr>
            <w:noProof/>
            <w:webHidden/>
          </w:rPr>
          <w:fldChar w:fldCharType="begin"/>
        </w:r>
        <w:r>
          <w:rPr>
            <w:noProof/>
            <w:webHidden/>
          </w:rPr>
          <w:instrText xml:space="preserve"> PAGEREF _Toc202792240 \h </w:instrText>
        </w:r>
        <w:r>
          <w:rPr>
            <w:noProof/>
            <w:webHidden/>
          </w:rPr>
        </w:r>
        <w:r>
          <w:rPr>
            <w:noProof/>
            <w:webHidden/>
          </w:rPr>
          <w:fldChar w:fldCharType="separate"/>
        </w:r>
        <w:r w:rsidR="00285CDB">
          <w:rPr>
            <w:noProof/>
            <w:webHidden/>
          </w:rPr>
          <w:t>12</w:t>
        </w:r>
        <w:r>
          <w:rPr>
            <w:noProof/>
            <w:webHidden/>
          </w:rPr>
          <w:fldChar w:fldCharType="end"/>
        </w:r>
      </w:hyperlink>
    </w:p>
    <w:p w14:paraId="4BA0D0ED" w14:textId="03BBF567"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1" w:history="1">
        <w:r w:rsidRPr="00AA2090">
          <w:rPr>
            <w:rStyle w:val="Hyperlink"/>
            <w:noProof/>
          </w:rPr>
          <w:t>2.2.1.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Apports attendus d’une analyse du travail réel</w:t>
        </w:r>
        <w:r>
          <w:rPr>
            <w:noProof/>
            <w:webHidden/>
          </w:rPr>
          <w:tab/>
        </w:r>
        <w:r>
          <w:rPr>
            <w:noProof/>
            <w:webHidden/>
          </w:rPr>
          <w:fldChar w:fldCharType="begin"/>
        </w:r>
        <w:r>
          <w:rPr>
            <w:noProof/>
            <w:webHidden/>
          </w:rPr>
          <w:instrText xml:space="preserve"> PAGEREF _Toc202792241 \h </w:instrText>
        </w:r>
        <w:r>
          <w:rPr>
            <w:noProof/>
            <w:webHidden/>
          </w:rPr>
        </w:r>
        <w:r>
          <w:rPr>
            <w:noProof/>
            <w:webHidden/>
          </w:rPr>
          <w:fldChar w:fldCharType="separate"/>
        </w:r>
        <w:r w:rsidR="00285CDB">
          <w:rPr>
            <w:noProof/>
            <w:webHidden/>
          </w:rPr>
          <w:t>12</w:t>
        </w:r>
        <w:r>
          <w:rPr>
            <w:noProof/>
            <w:webHidden/>
          </w:rPr>
          <w:fldChar w:fldCharType="end"/>
        </w:r>
      </w:hyperlink>
    </w:p>
    <w:p w14:paraId="737BFBB8" w14:textId="2182BBDD"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2" w:history="1">
        <w:r w:rsidRPr="00AA2090">
          <w:rPr>
            <w:rStyle w:val="Hyperlink"/>
            <w:noProof/>
          </w:rPr>
          <w:t>2.2.2.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Adaptation au public ciblé</w:t>
        </w:r>
        <w:r>
          <w:rPr>
            <w:noProof/>
            <w:webHidden/>
          </w:rPr>
          <w:tab/>
        </w:r>
        <w:r>
          <w:rPr>
            <w:noProof/>
            <w:webHidden/>
          </w:rPr>
          <w:fldChar w:fldCharType="begin"/>
        </w:r>
        <w:r>
          <w:rPr>
            <w:noProof/>
            <w:webHidden/>
          </w:rPr>
          <w:instrText xml:space="preserve"> PAGEREF _Toc202792242 \h </w:instrText>
        </w:r>
        <w:r>
          <w:rPr>
            <w:noProof/>
            <w:webHidden/>
          </w:rPr>
        </w:r>
        <w:r>
          <w:rPr>
            <w:noProof/>
            <w:webHidden/>
          </w:rPr>
          <w:fldChar w:fldCharType="separate"/>
        </w:r>
        <w:r w:rsidR="00285CDB">
          <w:rPr>
            <w:noProof/>
            <w:webHidden/>
          </w:rPr>
          <w:t>13</w:t>
        </w:r>
        <w:r>
          <w:rPr>
            <w:noProof/>
            <w:webHidden/>
          </w:rPr>
          <w:fldChar w:fldCharType="end"/>
        </w:r>
      </w:hyperlink>
    </w:p>
    <w:p w14:paraId="7674CA0F" w14:textId="20EA861E"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3" w:history="1">
        <w:r w:rsidRPr="00AA2090">
          <w:rPr>
            <w:rStyle w:val="Hyperlink"/>
            <w:noProof/>
          </w:rPr>
          <w:t>2.2.3.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Adéquation entre contenu proposé et besoins du terrain</w:t>
        </w:r>
        <w:r>
          <w:rPr>
            <w:noProof/>
            <w:webHidden/>
          </w:rPr>
          <w:tab/>
        </w:r>
        <w:r>
          <w:rPr>
            <w:noProof/>
            <w:webHidden/>
          </w:rPr>
          <w:fldChar w:fldCharType="begin"/>
        </w:r>
        <w:r>
          <w:rPr>
            <w:noProof/>
            <w:webHidden/>
          </w:rPr>
          <w:instrText xml:space="preserve"> PAGEREF _Toc202792243 \h </w:instrText>
        </w:r>
        <w:r>
          <w:rPr>
            <w:noProof/>
            <w:webHidden/>
          </w:rPr>
        </w:r>
        <w:r>
          <w:rPr>
            <w:noProof/>
            <w:webHidden/>
          </w:rPr>
          <w:fldChar w:fldCharType="separate"/>
        </w:r>
        <w:r w:rsidR="00285CDB">
          <w:rPr>
            <w:noProof/>
            <w:webHidden/>
          </w:rPr>
          <w:t>13</w:t>
        </w:r>
        <w:r>
          <w:rPr>
            <w:noProof/>
            <w:webHidden/>
          </w:rPr>
          <w:fldChar w:fldCharType="end"/>
        </w:r>
      </w:hyperlink>
    </w:p>
    <w:p w14:paraId="7978AA57" w14:textId="76C5FE4D"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4" w:history="1">
        <w:r w:rsidRPr="00AA2090">
          <w:rPr>
            <w:rStyle w:val="Hyperlink"/>
            <w:noProof/>
          </w:rPr>
          <w:t>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Raisons et proposition de réingénierie</w:t>
        </w:r>
        <w:r>
          <w:rPr>
            <w:noProof/>
            <w:webHidden/>
          </w:rPr>
          <w:tab/>
        </w:r>
        <w:r>
          <w:rPr>
            <w:noProof/>
            <w:webHidden/>
          </w:rPr>
          <w:fldChar w:fldCharType="begin"/>
        </w:r>
        <w:r>
          <w:rPr>
            <w:noProof/>
            <w:webHidden/>
          </w:rPr>
          <w:instrText xml:space="preserve"> PAGEREF _Toc202792244 \h </w:instrText>
        </w:r>
        <w:r>
          <w:rPr>
            <w:noProof/>
            <w:webHidden/>
          </w:rPr>
        </w:r>
        <w:r>
          <w:rPr>
            <w:noProof/>
            <w:webHidden/>
          </w:rPr>
          <w:fldChar w:fldCharType="separate"/>
        </w:r>
        <w:r w:rsidR="00285CDB">
          <w:rPr>
            <w:noProof/>
            <w:webHidden/>
          </w:rPr>
          <w:t>14</w:t>
        </w:r>
        <w:r>
          <w:rPr>
            <w:noProof/>
            <w:webHidden/>
          </w:rPr>
          <w:fldChar w:fldCharType="end"/>
        </w:r>
      </w:hyperlink>
    </w:p>
    <w:p w14:paraId="252BC66A" w14:textId="04A5806E"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5" w:history="1">
        <w:r w:rsidRPr="00AA2090">
          <w:rPr>
            <w:rStyle w:val="Hyperlink"/>
            <w:noProof/>
          </w:rPr>
          <w:t>3.1.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Raisons d’une réingénierie</w:t>
        </w:r>
        <w:r>
          <w:rPr>
            <w:noProof/>
            <w:webHidden/>
          </w:rPr>
          <w:tab/>
        </w:r>
        <w:r>
          <w:rPr>
            <w:noProof/>
            <w:webHidden/>
          </w:rPr>
          <w:fldChar w:fldCharType="begin"/>
        </w:r>
        <w:r>
          <w:rPr>
            <w:noProof/>
            <w:webHidden/>
          </w:rPr>
          <w:instrText xml:space="preserve"> PAGEREF _Toc202792245 \h </w:instrText>
        </w:r>
        <w:r>
          <w:rPr>
            <w:noProof/>
            <w:webHidden/>
          </w:rPr>
        </w:r>
        <w:r>
          <w:rPr>
            <w:noProof/>
            <w:webHidden/>
          </w:rPr>
          <w:fldChar w:fldCharType="separate"/>
        </w:r>
        <w:r w:rsidR="00285CDB">
          <w:rPr>
            <w:noProof/>
            <w:webHidden/>
          </w:rPr>
          <w:t>15</w:t>
        </w:r>
        <w:r>
          <w:rPr>
            <w:noProof/>
            <w:webHidden/>
          </w:rPr>
          <w:fldChar w:fldCharType="end"/>
        </w:r>
      </w:hyperlink>
    </w:p>
    <w:p w14:paraId="1B679F43" w14:textId="1F488BAE"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6" w:history="1">
        <w:r w:rsidRPr="00AA2090">
          <w:rPr>
            <w:rStyle w:val="Hyperlink"/>
            <w:noProof/>
          </w:rPr>
          <w:t>3.1.1.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Limites constatées dans la ressource initiale</w:t>
        </w:r>
        <w:r>
          <w:rPr>
            <w:noProof/>
            <w:webHidden/>
          </w:rPr>
          <w:tab/>
        </w:r>
        <w:r>
          <w:rPr>
            <w:noProof/>
            <w:webHidden/>
          </w:rPr>
          <w:fldChar w:fldCharType="begin"/>
        </w:r>
        <w:r>
          <w:rPr>
            <w:noProof/>
            <w:webHidden/>
          </w:rPr>
          <w:instrText xml:space="preserve"> PAGEREF _Toc202792246 \h </w:instrText>
        </w:r>
        <w:r>
          <w:rPr>
            <w:noProof/>
            <w:webHidden/>
          </w:rPr>
        </w:r>
        <w:r>
          <w:rPr>
            <w:noProof/>
            <w:webHidden/>
          </w:rPr>
          <w:fldChar w:fldCharType="separate"/>
        </w:r>
        <w:r w:rsidR="00285CDB">
          <w:rPr>
            <w:noProof/>
            <w:webHidden/>
          </w:rPr>
          <w:t>15</w:t>
        </w:r>
        <w:r>
          <w:rPr>
            <w:noProof/>
            <w:webHidden/>
          </w:rPr>
          <w:fldChar w:fldCharType="end"/>
        </w:r>
      </w:hyperlink>
    </w:p>
    <w:p w14:paraId="71557D24" w14:textId="109C3B6D"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7" w:history="1">
        <w:r w:rsidRPr="00AA2090">
          <w:rPr>
            <w:rStyle w:val="Hyperlink"/>
            <w:noProof/>
          </w:rPr>
          <w:t>3.1.2.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Problématiques identifiées</w:t>
        </w:r>
        <w:r>
          <w:rPr>
            <w:noProof/>
            <w:webHidden/>
          </w:rPr>
          <w:tab/>
        </w:r>
        <w:r>
          <w:rPr>
            <w:noProof/>
            <w:webHidden/>
          </w:rPr>
          <w:fldChar w:fldCharType="begin"/>
        </w:r>
        <w:r>
          <w:rPr>
            <w:noProof/>
            <w:webHidden/>
          </w:rPr>
          <w:instrText xml:space="preserve"> PAGEREF _Toc202792247 \h </w:instrText>
        </w:r>
        <w:r>
          <w:rPr>
            <w:noProof/>
            <w:webHidden/>
          </w:rPr>
        </w:r>
        <w:r>
          <w:rPr>
            <w:noProof/>
            <w:webHidden/>
          </w:rPr>
          <w:fldChar w:fldCharType="separate"/>
        </w:r>
        <w:r w:rsidR="00285CDB">
          <w:rPr>
            <w:noProof/>
            <w:webHidden/>
          </w:rPr>
          <w:t>15</w:t>
        </w:r>
        <w:r>
          <w:rPr>
            <w:noProof/>
            <w:webHidden/>
          </w:rPr>
          <w:fldChar w:fldCharType="end"/>
        </w:r>
      </w:hyperlink>
    </w:p>
    <w:p w14:paraId="77AEC9EE" w14:textId="2DB2057A"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8" w:history="1">
        <w:r w:rsidRPr="00AA2090">
          <w:rPr>
            <w:rStyle w:val="Hyperlink"/>
            <w:noProof/>
          </w:rPr>
          <w:t>3.1.3.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Réingénierie partielle ou totale ?</w:t>
        </w:r>
        <w:r>
          <w:rPr>
            <w:noProof/>
            <w:webHidden/>
          </w:rPr>
          <w:tab/>
        </w:r>
        <w:r>
          <w:rPr>
            <w:noProof/>
            <w:webHidden/>
          </w:rPr>
          <w:fldChar w:fldCharType="begin"/>
        </w:r>
        <w:r>
          <w:rPr>
            <w:noProof/>
            <w:webHidden/>
          </w:rPr>
          <w:instrText xml:space="preserve"> PAGEREF _Toc202792248 \h </w:instrText>
        </w:r>
        <w:r>
          <w:rPr>
            <w:noProof/>
            <w:webHidden/>
          </w:rPr>
        </w:r>
        <w:r>
          <w:rPr>
            <w:noProof/>
            <w:webHidden/>
          </w:rPr>
          <w:fldChar w:fldCharType="separate"/>
        </w:r>
        <w:r w:rsidR="00285CDB">
          <w:rPr>
            <w:noProof/>
            <w:webHidden/>
          </w:rPr>
          <w:t>16</w:t>
        </w:r>
        <w:r>
          <w:rPr>
            <w:noProof/>
            <w:webHidden/>
          </w:rPr>
          <w:fldChar w:fldCharType="end"/>
        </w:r>
      </w:hyperlink>
    </w:p>
    <w:p w14:paraId="0785B968" w14:textId="1CD9E999"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49" w:history="1">
        <w:r w:rsidRPr="00AA2090">
          <w:rPr>
            <w:rStyle w:val="Hyperlink"/>
            <w:noProof/>
          </w:rPr>
          <w:t>3.2.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Pertinence de la référence à l’activité réelle</w:t>
        </w:r>
        <w:r>
          <w:rPr>
            <w:noProof/>
            <w:webHidden/>
          </w:rPr>
          <w:tab/>
        </w:r>
        <w:r>
          <w:rPr>
            <w:noProof/>
            <w:webHidden/>
          </w:rPr>
          <w:fldChar w:fldCharType="begin"/>
        </w:r>
        <w:r>
          <w:rPr>
            <w:noProof/>
            <w:webHidden/>
          </w:rPr>
          <w:instrText xml:space="preserve"> PAGEREF _Toc202792249 \h </w:instrText>
        </w:r>
        <w:r>
          <w:rPr>
            <w:noProof/>
            <w:webHidden/>
          </w:rPr>
        </w:r>
        <w:r>
          <w:rPr>
            <w:noProof/>
            <w:webHidden/>
          </w:rPr>
          <w:fldChar w:fldCharType="separate"/>
        </w:r>
        <w:r w:rsidR="00285CDB">
          <w:rPr>
            <w:noProof/>
            <w:webHidden/>
          </w:rPr>
          <w:t>17</w:t>
        </w:r>
        <w:r>
          <w:rPr>
            <w:noProof/>
            <w:webHidden/>
          </w:rPr>
          <w:fldChar w:fldCharType="end"/>
        </w:r>
      </w:hyperlink>
    </w:p>
    <w:p w14:paraId="30268DB2" w14:textId="1FE3E08C"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0" w:history="1">
        <w:r w:rsidRPr="00AA2090">
          <w:rPr>
            <w:rStyle w:val="Hyperlink"/>
            <w:noProof/>
          </w:rPr>
          <w:t>3.2.1.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Pourquoi cette référence est cruciale dans le cas étudié ?</w:t>
        </w:r>
        <w:r>
          <w:rPr>
            <w:noProof/>
            <w:webHidden/>
          </w:rPr>
          <w:tab/>
        </w:r>
        <w:r>
          <w:rPr>
            <w:noProof/>
            <w:webHidden/>
          </w:rPr>
          <w:fldChar w:fldCharType="begin"/>
        </w:r>
        <w:r>
          <w:rPr>
            <w:noProof/>
            <w:webHidden/>
          </w:rPr>
          <w:instrText xml:space="preserve"> PAGEREF _Toc202792250 \h </w:instrText>
        </w:r>
        <w:r>
          <w:rPr>
            <w:noProof/>
            <w:webHidden/>
          </w:rPr>
        </w:r>
        <w:r>
          <w:rPr>
            <w:noProof/>
            <w:webHidden/>
          </w:rPr>
          <w:fldChar w:fldCharType="separate"/>
        </w:r>
        <w:r w:rsidR="00285CDB">
          <w:rPr>
            <w:noProof/>
            <w:webHidden/>
          </w:rPr>
          <w:t>17</w:t>
        </w:r>
        <w:r>
          <w:rPr>
            <w:noProof/>
            <w:webHidden/>
          </w:rPr>
          <w:fldChar w:fldCharType="end"/>
        </w:r>
      </w:hyperlink>
    </w:p>
    <w:p w14:paraId="5216A102" w14:textId="5D71BF88"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1" w:history="1">
        <w:r w:rsidRPr="00AA2090">
          <w:rPr>
            <w:rStyle w:val="Hyperlink"/>
            <w:noProof/>
          </w:rPr>
          <w:t>3.2.2.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Valeur ajoutée pour la formation</w:t>
        </w:r>
        <w:r>
          <w:rPr>
            <w:noProof/>
            <w:webHidden/>
          </w:rPr>
          <w:tab/>
        </w:r>
        <w:r>
          <w:rPr>
            <w:noProof/>
            <w:webHidden/>
          </w:rPr>
          <w:fldChar w:fldCharType="begin"/>
        </w:r>
        <w:r>
          <w:rPr>
            <w:noProof/>
            <w:webHidden/>
          </w:rPr>
          <w:instrText xml:space="preserve"> PAGEREF _Toc202792251 \h </w:instrText>
        </w:r>
        <w:r>
          <w:rPr>
            <w:noProof/>
            <w:webHidden/>
          </w:rPr>
        </w:r>
        <w:r>
          <w:rPr>
            <w:noProof/>
            <w:webHidden/>
          </w:rPr>
          <w:fldChar w:fldCharType="separate"/>
        </w:r>
        <w:r w:rsidR="00285CDB">
          <w:rPr>
            <w:noProof/>
            <w:webHidden/>
          </w:rPr>
          <w:t>17</w:t>
        </w:r>
        <w:r>
          <w:rPr>
            <w:noProof/>
            <w:webHidden/>
          </w:rPr>
          <w:fldChar w:fldCharType="end"/>
        </w:r>
      </w:hyperlink>
    </w:p>
    <w:p w14:paraId="492B9E2C" w14:textId="41504520"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2" w:history="1">
        <w:r w:rsidRPr="00AA2090">
          <w:rPr>
            <w:rStyle w:val="Hyperlink"/>
            <w:noProof/>
          </w:rPr>
          <w:t>3.3.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L’enquête réalisée</w:t>
        </w:r>
        <w:r>
          <w:rPr>
            <w:noProof/>
            <w:webHidden/>
          </w:rPr>
          <w:tab/>
        </w:r>
        <w:r>
          <w:rPr>
            <w:noProof/>
            <w:webHidden/>
          </w:rPr>
          <w:fldChar w:fldCharType="begin"/>
        </w:r>
        <w:r>
          <w:rPr>
            <w:noProof/>
            <w:webHidden/>
          </w:rPr>
          <w:instrText xml:space="preserve"> PAGEREF _Toc202792252 \h </w:instrText>
        </w:r>
        <w:r>
          <w:rPr>
            <w:noProof/>
            <w:webHidden/>
          </w:rPr>
        </w:r>
        <w:r>
          <w:rPr>
            <w:noProof/>
            <w:webHidden/>
          </w:rPr>
          <w:fldChar w:fldCharType="separate"/>
        </w:r>
        <w:r w:rsidR="00285CDB">
          <w:rPr>
            <w:noProof/>
            <w:webHidden/>
          </w:rPr>
          <w:t>17</w:t>
        </w:r>
        <w:r>
          <w:rPr>
            <w:noProof/>
            <w:webHidden/>
          </w:rPr>
          <w:fldChar w:fldCharType="end"/>
        </w:r>
      </w:hyperlink>
    </w:p>
    <w:p w14:paraId="295FCCA9" w14:textId="126D6264"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3" w:history="1">
        <w:r w:rsidRPr="00AA2090">
          <w:rPr>
            <w:rStyle w:val="Hyperlink"/>
            <w:noProof/>
          </w:rPr>
          <w:t>3.3.1.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Recherche documentaire</w:t>
        </w:r>
        <w:r>
          <w:rPr>
            <w:noProof/>
            <w:webHidden/>
          </w:rPr>
          <w:tab/>
        </w:r>
        <w:r>
          <w:rPr>
            <w:noProof/>
            <w:webHidden/>
          </w:rPr>
          <w:fldChar w:fldCharType="begin"/>
        </w:r>
        <w:r>
          <w:rPr>
            <w:noProof/>
            <w:webHidden/>
          </w:rPr>
          <w:instrText xml:space="preserve"> PAGEREF _Toc202792253 \h </w:instrText>
        </w:r>
        <w:r>
          <w:rPr>
            <w:noProof/>
            <w:webHidden/>
          </w:rPr>
        </w:r>
        <w:r>
          <w:rPr>
            <w:noProof/>
            <w:webHidden/>
          </w:rPr>
          <w:fldChar w:fldCharType="separate"/>
        </w:r>
        <w:r w:rsidR="00285CDB">
          <w:rPr>
            <w:noProof/>
            <w:webHidden/>
          </w:rPr>
          <w:t>17</w:t>
        </w:r>
        <w:r>
          <w:rPr>
            <w:noProof/>
            <w:webHidden/>
          </w:rPr>
          <w:fldChar w:fldCharType="end"/>
        </w:r>
      </w:hyperlink>
    </w:p>
    <w:p w14:paraId="5B3B3E98" w14:textId="6A3355B1"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4" w:history="1">
        <w:r w:rsidRPr="00AA2090">
          <w:rPr>
            <w:rStyle w:val="Hyperlink"/>
            <w:noProof/>
          </w:rPr>
          <w:t>3.3.1.1.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Sources mobilisées</w:t>
        </w:r>
        <w:r>
          <w:rPr>
            <w:noProof/>
            <w:webHidden/>
          </w:rPr>
          <w:tab/>
        </w:r>
        <w:r>
          <w:rPr>
            <w:noProof/>
            <w:webHidden/>
          </w:rPr>
          <w:fldChar w:fldCharType="begin"/>
        </w:r>
        <w:r>
          <w:rPr>
            <w:noProof/>
            <w:webHidden/>
          </w:rPr>
          <w:instrText xml:space="preserve"> PAGEREF _Toc202792254 \h </w:instrText>
        </w:r>
        <w:r>
          <w:rPr>
            <w:noProof/>
            <w:webHidden/>
          </w:rPr>
        </w:r>
        <w:r>
          <w:rPr>
            <w:noProof/>
            <w:webHidden/>
          </w:rPr>
          <w:fldChar w:fldCharType="separate"/>
        </w:r>
        <w:r w:rsidR="00285CDB">
          <w:rPr>
            <w:noProof/>
            <w:webHidden/>
          </w:rPr>
          <w:t>17</w:t>
        </w:r>
        <w:r>
          <w:rPr>
            <w:noProof/>
            <w:webHidden/>
          </w:rPr>
          <w:fldChar w:fldCharType="end"/>
        </w:r>
      </w:hyperlink>
    </w:p>
    <w:p w14:paraId="0ADD26D6" w14:textId="06EAAE82"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5" w:history="1">
        <w:r w:rsidRPr="00AA2090">
          <w:rPr>
            <w:rStyle w:val="Hyperlink"/>
            <w:noProof/>
          </w:rPr>
          <w:t>3.3.1.2.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Résultats principaux</w:t>
        </w:r>
        <w:r>
          <w:rPr>
            <w:noProof/>
            <w:webHidden/>
          </w:rPr>
          <w:tab/>
        </w:r>
        <w:r>
          <w:rPr>
            <w:noProof/>
            <w:webHidden/>
          </w:rPr>
          <w:fldChar w:fldCharType="begin"/>
        </w:r>
        <w:r>
          <w:rPr>
            <w:noProof/>
            <w:webHidden/>
          </w:rPr>
          <w:instrText xml:space="preserve"> PAGEREF _Toc202792255 \h </w:instrText>
        </w:r>
        <w:r>
          <w:rPr>
            <w:noProof/>
            <w:webHidden/>
          </w:rPr>
        </w:r>
        <w:r>
          <w:rPr>
            <w:noProof/>
            <w:webHidden/>
          </w:rPr>
          <w:fldChar w:fldCharType="separate"/>
        </w:r>
        <w:r w:rsidR="00285CDB">
          <w:rPr>
            <w:noProof/>
            <w:webHidden/>
          </w:rPr>
          <w:t>17</w:t>
        </w:r>
        <w:r>
          <w:rPr>
            <w:noProof/>
            <w:webHidden/>
          </w:rPr>
          <w:fldChar w:fldCharType="end"/>
        </w:r>
      </w:hyperlink>
    </w:p>
    <w:p w14:paraId="61279C82" w14:textId="3FAFDBB3"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6" w:history="1">
        <w:r w:rsidRPr="00AA2090">
          <w:rPr>
            <w:rStyle w:val="Hyperlink"/>
            <w:noProof/>
          </w:rPr>
          <w:t>3.3.2.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Observation de l’activité</w:t>
        </w:r>
        <w:r>
          <w:rPr>
            <w:noProof/>
            <w:webHidden/>
          </w:rPr>
          <w:tab/>
        </w:r>
        <w:r>
          <w:rPr>
            <w:noProof/>
            <w:webHidden/>
          </w:rPr>
          <w:fldChar w:fldCharType="begin"/>
        </w:r>
        <w:r>
          <w:rPr>
            <w:noProof/>
            <w:webHidden/>
          </w:rPr>
          <w:instrText xml:space="preserve"> PAGEREF _Toc202792256 \h </w:instrText>
        </w:r>
        <w:r>
          <w:rPr>
            <w:noProof/>
            <w:webHidden/>
          </w:rPr>
        </w:r>
        <w:r>
          <w:rPr>
            <w:noProof/>
            <w:webHidden/>
          </w:rPr>
          <w:fldChar w:fldCharType="separate"/>
        </w:r>
        <w:r w:rsidR="00285CDB">
          <w:rPr>
            <w:noProof/>
            <w:webHidden/>
          </w:rPr>
          <w:t>18</w:t>
        </w:r>
        <w:r>
          <w:rPr>
            <w:noProof/>
            <w:webHidden/>
          </w:rPr>
          <w:fldChar w:fldCharType="end"/>
        </w:r>
      </w:hyperlink>
    </w:p>
    <w:p w14:paraId="47AC0CFB" w14:textId="1800F864"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7" w:history="1">
        <w:r w:rsidRPr="00AA2090">
          <w:rPr>
            <w:rStyle w:val="Hyperlink"/>
            <w:noProof/>
          </w:rPr>
          <w:t>3.3.2.1.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Méthodes utilisées</w:t>
        </w:r>
        <w:r>
          <w:rPr>
            <w:noProof/>
            <w:webHidden/>
          </w:rPr>
          <w:tab/>
        </w:r>
        <w:r>
          <w:rPr>
            <w:noProof/>
            <w:webHidden/>
          </w:rPr>
          <w:fldChar w:fldCharType="begin"/>
        </w:r>
        <w:r>
          <w:rPr>
            <w:noProof/>
            <w:webHidden/>
          </w:rPr>
          <w:instrText xml:space="preserve"> PAGEREF _Toc202792257 \h </w:instrText>
        </w:r>
        <w:r>
          <w:rPr>
            <w:noProof/>
            <w:webHidden/>
          </w:rPr>
        </w:r>
        <w:r>
          <w:rPr>
            <w:noProof/>
            <w:webHidden/>
          </w:rPr>
          <w:fldChar w:fldCharType="separate"/>
        </w:r>
        <w:r w:rsidR="00285CDB">
          <w:rPr>
            <w:noProof/>
            <w:webHidden/>
          </w:rPr>
          <w:t>18</w:t>
        </w:r>
        <w:r>
          <w:rPr>
            <w:noProof/>
            <w:webHidden/>
          </w:rPr>
          <w:fldChar w:fldCharType="end"/>
        </w:r>
      </w:hyperlink>
    </w:p>
    <w:p w14:paraId="2E7AC649" w14:textId="29792B37"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8" w:history="1">
        <w:r w:rsidRPr="00AA2090">
          <w:rPr>
            <w:rStyle w:val="Hyperlink"/>
            <w:noProof/>
          </w:rPr>
          <w:t>3.3.2.2.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Constatations issues des observations</w:t>
        </w:r>
        <w:r>
          <w:rPr>
            <w:noProof/>
            <w:webHidden/>
          </w:rPr>
          <w:tab/>
        </w:r>
        <w:r>
          <w:rPr>
            <w:noProof/>
            <w:webHidden/>
          </w:rPr>
          <w:fldChar w:fldCharType="begin"/>
        </w:r>
        <w:r>
          <w:rPr>
            <w:noProof/>
            <w:webHidden/>
          </w:rPr>
          <w:instrText xml:space="preserve"> PAGEREF _Toc202792258 \h </w:instrText>
        </w:r>
        <w:r>
          <w:rPr>
            <w:noProof/>
            <w:webHidden/>
          </w:rPr>
        </w:r>
        <w:r>
          <w:rPr>
            <w:noProof/>
            <w:webHidden/>
          </w:rPr>
          <w:fldChar w:fldCharType="separate"/>
        </w:r>
        <w:r w:rsidR="00285CDB">
          <w:rPr>
            <w:noProof/>
            <w:webHidden/>
          </w:rPr>
          <w:t>18</w:t>
        </w:r>
        <w:r>
          <w:rPr>
            <w:noProof/>
            <w:webHidden/>
          </w:rPr>
          <w:fldChar w:fldCharType="end"/>
        </w:r>
      </w:hyperlink>
    </w:p>
    <w:p w14:paraId="3715B4D6" w14:textId="29FC8C2C"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59" w:history="1">
        <w:r w:rsidRPr="00AA2090">
          <w:rPr>
            <w:rStyle w:val="Hyperlink"/>
            <w:noProof/>
          </w:rPr>
          <w:t>3.4.</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Concepts de la didactique professionnelle mobilisés</w:t>
        </w:r>
        <w:r>
          <w:rPr>
            <w:noProof/>
            <w:webHidden/>
          </w:rPr>
          <w:tab/>
        </w:r>
        <w:r>
          <w:rPr>
            <w:noProof/>
            <w:webHidden/>
          </w:rPr>
          <w:fldChar w:fldCharType="begin"/>
        </w:r>
        <w:r>
          <w:rPr>
            <w:noProof/>
            <w:webHidden/>
          </w:rPr>
          <w:instrText xml:space="preserve"> PAGEREF _Toc202792259 \h </w:instrText>
        </w:r>
        <w:r>
          <w:rPr>
            <w:noProof/>
            <w:webHidden/>
          </w:rPr>
        </w:r>
        <w:r>
          <w:rPr>
            <w:noProof/>
            <w:webHidden/>
          </w:rPr>
          <w:fldChar w:fldCharType="separate"/>
        </w:r>
        <w:r w:rsidR="00285CDB">
          <w:rPr>
            <w:noProof/>
            <w:webHidden/>
          </w:rPr>
          <w:t>19</w:t>
        </w:r>
        <w:r>
          <w:rPr>
            <w:noProof/>
            <w:webHidden/>
          </w:rPr>
          <w:fldChar w:fldCharType="end"/>
        </w:r>
      </w:hyperlink>
    </w:p>
    <w:p w14:paraId="56C7592C" w14:textId="330A24EE" w:rsidR="00594CCE" w:rsidRDefault="00594CCE" w:rsidP="00594CC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0" w:history="1">
        <w:r w:rsidRPr="00AA2090">
          <w:rPr>
            <w:rStyle w:val="Hyperlink"/>
            <w:noProof/>
          </w:rPr>
          <w:t>3.5.</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Eboche de proposition de réingénierie</w:t>
        </w:r>
        <w:r>
          <w:rPr>
            <w:noProof/>
            <w:webHidden/>
          </w:rPr>
          <w:tab/>
        </w:r>
        <w:r>
          <w:rPr>
            <w:noProof/>
            <w:webHidden/>
          </w:rPr>
          <w:fldChar w:fldCharType="begin"/>
        </w:r>
        <w:r>
          <w:rPr>
            <w:noProof/>
            <w:webHidden/>
          </w:rPr>
          <w:instrText xml:space="preserve"> PAGEREF _Toc202792260 \h </w:instrText>
        </w:r>
        <w:r>
          <w:rPr>
            <w:noProof/>
            <w:webHidden/>
          </w:rPr>
        </w:r>
        <w:r>
          <w:rPr>
            <w:noProof/>
            <w:webHidden/>
          </w:rPr>
          <w:fldChar w:fldCharType="separate"/>
        </w:r>
        <w:r w:rsidR="00285CDB">
          <w:rPr>
            <w:noProof/>
            <w:webHidden/>
          </w:rPr>
          <w:t>19</w:t>
        </w:r>
        <w:r>
          <w:rPr>
            <w:noProof/>
            <w:webHidden/>
          </w:rPr>
          <w:fldChar w:fldCharType="end"/>
        </w:r>
      </w:hyperlink>
    </w:p>
    <w:p w14:paraId="38B4C83F" w14:textId="17093F9E"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1" w:history="1">
        <w:r w:rsidRPr="00AA2090">
          <w:rPr>
            <w:rStyle w:val="Hyperlink"/>
            <w:noProof/>
          </w:rPr>
          <w:t>3.5.1.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Nouveaux objectifs ou adaptation des objectifs existants</w:t>
        </w:r>
        <w:r>
          <w:rPr>
            <w:noProof/>
            <w:webHidden/>
          </w:rPr>
          <w:tab/>
        </w:r>
        <w:r>
          <w:rPr>
            <w:noProof/>
            <w:webHidden/>
          </w:rPr>
          <w:fldChar w:fldCharType="begin"/>
        </w:r>
        <w:r>
          <w:rPr>
            <w:noProof/>
            <w:webHidden/>
          </w:rPr>
          <w:instrText xml:space="preserve"> PAGEREF _Toc202792261 \h </w:instrText>
        </w:r>
        <w:r>
          <w:rPr>
            <w:noProof/>
            <w:webHidden/>
          </w:rPr>
        </w:r>
        <w:r>
          <w:rPr>
            <w:noProof/>
            <w:webHidden/>
          </w:rPr>
          <w:fldChar w:fldCharType="separate"/>
        </w:r>
        <w:r w:rsidR="00285CDB">
          <w:rPr>
            <w:noProof/>
            <w:webHidden/>
          </w:rPr>
          <w:t>19</w:t>
        </w:r>
        <w:r>
          <w:rPr>
            <w:noProof/>
            <w:webHidden/>
          </w:rPr>
          <w:fldChar w:fldCharType="end"/>
        </w:r>
      </w:hyperlink>
    </w:p>
    <w:p w14:paraId="0A72FBDF" w14:textId="4B5BD82A"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2" w:history="1">
        <w:r w:rsidRPr="00AA2090">
          <w:rPr>
            <w:rStyle w:val="Hyperlink"/>
            <w:noProof/>
          </w:rPr>
          <w:t>3.5.1.1.</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Renforcer la dimension réflexive</w:t>
        </w:r>
        <w:r>
          <w:rPr>
            <w:noProof/>
            <w:webHidden/>
          </w:rPr>
          <w:tab/>
        </w:r>
        <w:r>
          <w:rPr>
            <w:noProof/>
            <w:webHidden/>
          </w:rPr>
          <w:fldChar w:fldCharType="begin"/>
        </w:r>
        <w:r>
          <w:rPr>
            <w:noProof/>
            <w:webHidden/>
          </w:rPr>
          <w:instrText xml:space="preserve"> PAGEREF _Toc202792262 \h </w:instrText>
        </w:r>
        <w:r>
          <w:rPr>
            <w:noProof/>
            <w:webHidden/>
          </w:rPr>
        </w:r>
        <w:r>
          <w:rPr>
            <w:noProof/>
            <w:webHidden/>
          </w:rPr>
          <w:fldChar w:fldCharType="separate"/>
        </w:r>
        <w:r w:rsidR="00285CDB">
          <w:rPr>
            <w:noProof/>
            <w:webHidden/>
          </w:rPr>
          <w:t>19</w:t>
        </w:r>
        <w:r>
          <w:rPr>
            <w:noProof/>
            <w:webHidden/>
          </w:rPr>
          <w:fldChar w:fldCharType="end"/>
        </w:r>
      </w:hyperlink>
    </w:p>
    <w:p w14:paraId="78354B76" w14:textId="6931A419"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3" w:history="1">
        <w:r w:rsidRPr="00AA2090">
          <w:rPr>
            <w:rStyle w:val="Hyperlink"/>
            <w:noProof/>
          </w:rPr>
          <w:t>3.5.1.2.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Développer les compétences comportementales</w:t>
        </w:r>
        <w:r>
          <w:rPr>
            <w:noProof/>
            <w:webHidden/>
          </w:rPr>
          <w:tab/>
        </w:r>
        <w:r>
          <w:rPr>
            <w:noProof/>
            <w:webHidden/>
          </w:rPr>
          <w:fldChar w:fldCharType="begin"/>
        </w:r>
        <w:r>
          <w:rPr>
            <w:noProof/>
            <w:webHidden/>
          </w:rPr>
          <w:instrText xml:space="preserve"> PAGEREF _Toc202792263 \h </w:instrText>
        </w:r>
        <w:r>
          <w:rPr>
            <w:noProof/>
            <w:webHidden/>
          </w:rPr>
        </w:r>
        <w:r>
          <w:rPr>
            <w:noProof/>
            <w:webHidden/>
          </w:rPr>
          <w:fldChar w:fldCharType="separate"/>
        </w:r>
        <w:r w:rsidR="00285CDB">
          <w:rPr>
            <w:noProof/>
            <w:webHidden/>
          </w:rPr>
          <w:t>19</w:t>
        </w:r>
        <w:r>
          <w:rPr>
            <w:noProof/>
            <w:webHidden/>
          </w:rPr>
          <w:fldChar w:fldCharType="end"/>
        </w:r>
      </w:hyperlink>
    </w:p>
    <w:p w14:paraId="2F9CE993" w14:textId="042DC4DF"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4" w:history="1">
        <w:r w:rsidRPr="00AA2090">
          <w:rPr>
            <w:rStyle w:val="Hyperlink"/>
            <w:noProof/>
          </w:rPr>
          <w:t>3.5.1.3.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Développer la capacité à concevoir un plan de contingence</w:t>
        </w:r>
        <w:r>
          <w:rPr>
            <w:noProof/>
            <w:webHidden/>
          </w:rPr>
          <w:tab/>
        </w:r>
        <w:r>
          <w:rPr>
            <w:noProof/>
            <w:webHidden/>
          </w:rPr>
          <w:fldChar w:fldCharType="begin"/>
        </w:r>
        <w:r>
          <w:rPr>
            <w:noProof/>
            <w:webHidden/>
          </w:rPr>
          <w:instrText xml:space="preserve"> PAGEREF _Toc202792264 \h </w:instrText>
        </w:r>
        <w:r>
          <w:rPr>
            <w:noProof/>
            <w:webHidden/>
          </w:rPr>
        </w:r>
        <w:r>
          <w:rPr>
            <w:noProof/>
            <w:webHidden/>
          </w:rPr>
          <w:fldChar w:fldCharType="separate"/>
        </w:r>
        <w:r w:rsidR="00285CDB">
          <w:rPr>
            <w:noProof/>
            <w:webHidden/>
          </w:rPr>
          <w:t>19</w:t>
        </w:r>
        <w:r>
          <w:rPr>
            <w:noProof/>
            <w:webHidden/>
          </w:rPr>
          <w:fldChar w:fldCharType="end"/>
        </w:r>
      </w:hyperlink>
    </w:p>
    <w:p w14:paraId="31B9820C" w14:textId="20D4D8A3"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5" w:history="1">
        <w:r w:rsidRPr="00AA2090">
          <w:rPr>
            <w:rStyle w:val="Hyperlink"/>
            <w:noProof/>
          </w:rPr>
          <w:t>3.5.1.4.</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Renforcer la compétence d’adaptation des documents de pilotage</w:t>
        </w:r>
        <w:r>
          <w:rPr>
            <w:noProof/>
            <w:webHidden/>
          </w:rPr>
          <w:tab/>
        </w:r>
        <w:r>
          <w:rPr>
            <w:noProof/>
            <w:webHidden/>
          </w:rPr>
          <w:fldChar w:fldCharType="begin"/>
        </w:r>
        <w:r>
          <w:rPr>
            <w:noProof/>
            <w:webHidden/>
          </w:rPr>
          <w:instrText xml:space="preserve"> PAGEREF _Toc202792265 \h </w:instrText>
        </w:r>
        <w:r>
          <w:rPr>
            <w:noProof/>
            <w:webHidden/>
          </w:rPr>
        </w:r>
        <w:r>
          <w:rPr>
            <w:noProof/>
            <w:webHidden/>
          </w:rPr>
          <w:fldChar w:fldCharType="separate"/>
        </w:r>
        <w:r w:rsidR="00285CDB">
          <w:rPr>
            <w:noProof/>
            <w:webHidden/>
          </w:rPr>
          <w:t>20</w:t>
        </w:r>
        <w:r>
          <w:rPr>
            <w:noProof/>
            <w:webHidden/>
          </w:rPr>
          <w:fldChar w:fldCharType="end"/>
        </w:r>
      </w:hyperlink>
    </w:p>
    <w:p w14:paraId="34BED170" w14:textId="0E977D5A"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6" w:history="1">
        <w:r w:rsidRPr="00AA2090">
          <w:rPr>
            <w:rStyle w:val="Hyperlink"/>
            <w:noProof/>
          </w:rPr>
          <w:t>3.5.1.5.</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Développer l’analyse réflexive des écarts</w:t>
        </w:r>
        <w:r>
          <w:rPr>
            <w:noProof/>
            <w:webHidden/>
          </w:rPr>
          <w:tab/>
        </w:r>
        <w:r>
          <w:rPr>
            <w:noProof/>
            <w:webHidden/>
          </w:rPr>
          <w:fldChar w:fldCharType="begin"/>
        </w:r>
        <w:r>
          <w:rPr>
            <w:noProof/>
            <w:webHidden/>
          </w:rPr>
          <w:instrText xml:space="preserve"> PAGEREF _Toc202792266 \h </w:instrText>
        </w:r>
        <w:r>
          <w:rPr>
            <w:noProof/>
            <w:webHidden/>
          </w:rPr>
        </w:r>
        <w:r>
          <w:rPr>
            <w:noProof/>
            <w:webHidden/>
          </w:rPr>
          <w:fldChar w:fldCharType="separate"/>
        </w:r>
        <w:r w:rsidR="00285CDB">
          <w:rPr>
            <w:noProof/>
            <w:webHidden/>
          </w:rPr>
          <w:t>20</w:t>
        </w:r>
        <w:r>
          <w:rPr>
            <w:noProof/>
            <w:webHidden/>
          </w:rPr>
          <w:fldChar w:fldCharType="end"/>
        </w:r>
      </w:hyperlink>
    </w:p>
    <w:p w14:paraId="17758FAE" w14:textId="68ED9C41"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7" w:history="1">
        <w:r w:rsidRPr="00AA2090">
          <w:rPr>
            <w:rStyle w:val="Hyperlink"/>
            <w:noProof/>
          </w:rPr>
          <w:t>3.5.1.6.</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Renforcer la capacité à conduire un arbitrage</w:t>
        </w:r>
        <w:r>
          <w:rPr>
            <w:noProof/>
            <w:webHidden/>
          </w:rPr>
          <w:tab/>
        </w:r>
        <w:r>
          <w:rPr>
            <w:noProof/>
            <w:webHidden/>
          </w:rPr>
          <w:fldChar w:fldCharType="begin"/>
        </w:r>
        <w:r>
          <w:rPr>
            <w:noProof/>
            <w:webHidden/>
          </w:rPr>
          <w:instrText xml:space="preserve"> PAGEREF _Toc202792267 \h </w:instrText>
        </w:r>
        <w:r>
          <w:rPr>
            <w:noProof/>
            <w:webHidden/>
          </w:rPr>
        </w:r>
        <w:r>
          <w:rPr>
            <w:noProof/>
            <w:webHidden/>
          </w:rPr>
          <w:fldChar w:fldCharType="separate"/>
        </w:r>
        <w:r w:rsidR="00285CDB">
          <w:rPr>
            <w:noProof/>
            <w:webHidden/>
          </w:rPr>
          <w:t>20</w:t>
        </w:r>
        <w:r>
          <w:rPr>
            <w:noProof/>
            <w:webHidden/>
          </w:rPr>
          <w:fldChar w:fldCharType="end"/>
        </w:r>
      </w:hyperlink>
    </w:p>
    <w:p w14:paraId="1415BF76" w14:textId="01D9EF66" w:rsidR="00594CCE" w:rsidRDefault="00594CCE" w:rsidP="00594CCE">
      <w:pPr>
        <w:pStyle w:val="TOC4"/>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8" w:history="1">
        <w:r w:rsidRPr="00AA2090">
          <w:rPr>
            <w:rStyle w:val="Hyperlink"/>
            <w:noProof/>
          </w:rPr>
          <w:t>3.5.1.7.</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Développer la capacité à répondre à un audit inopiné</w:t>
        </w:r>
        <w:r>
          <w:rPr>
            <w:noProof/>
            <w:webHidden/>
          </w:rPr>
          <w:tab/>
        </w:r>
        <w:r>
          <w:rPr>
            <w:noProof/>
            <w:webHidden/>
          </w:rPr>
          <w:fldChar w:fldCharType="begin"/>
        </w:r>
        <w:r>
          <w:rPr>
            <w:noProof/>
            <w:webHidden/>
          </w:rPr>
          <w:instrText xml:space="preserve"> PAGEREF _Toc202792268 \h </w:instrText>
        </w:r>
        <w:r>
          <w:rPr>
            <w:noProof/>
            <w:webHidden/>
          </w:rPr>
        </w:r>
        <w:r>
          <w:rPr>
            <w:noProof/>
            <w:webHidden/>
          </w:rPr>
          <w:fldChar w:fldCharType="separate"/>
        </w:r>
        <w:r w:rsidR="00285CDB">
          <w:rPr>
            <w:noProof/>
            <w:webHidden/>
          </w:rPr>
          <w:t>20</w:t>
        </w:r>
        <w:r>
          <w:rPr>
            <w:noProof/>
            <w:webHidden/>
          </w:rPr>
          <w:fldChar w:fldCharType="end"/>
        </w:r>
      </w:hyperlink>
    </w:p>
    <w:p w14:paraId="215EBCA7" w14:textId="47855799"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69" w:history="1">
        <w:r w:rsidRPr="00AA2090">
          <w:rPr>
            <w:rStyle w:val="Hyperlink"/>
            <w:noProof/>
          </w:rPr>
          <w:t>3.5.2.</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Nouvelle structure ou adaptation des séquences</w:t>
        </w:r>
        <w:r>
          <w:rPr>
            <w:noProof/>
            <w:webHidden/>
          </w:rPr>
          <w:tab/>
        </w:r>
        <w:r>
          <w:rPr>
            <w:noProof/>
            <w:webHidden/>
          </w:rPr>
          <w:fldChar w:fldCharType="begin"/>
        </w:r>
        <w:r>
          <w:rPr>
            <w:noProof/>
            <w:webHidden/>
          </w:rPr>
          <w:instrText xml:space="preserve"> PAGEREF _Toc202792269 \h </w:instrText>
        </w:r>
        <w:r>
          <w:rPr>
            <w:noProof/>
            <w:webHidden/>
          </w:rPr>
        </w:r>
        <w:r>
          <w:rPr>
            <w:noProof/>
            <w:webHidden/>
          </w:rPr>
          <w:fldChar w:fldCharType="separate"/>
        </w:r>
        <w:r w:rsidR="00285CDB">
          <w:rPr>
            <w:noProof/>
            <w:webHidden/>
          </w:rPr>
          <w:t>20</w:t>
        </w:r>
        <w:r>
          <w:rPr>
            <w:noProof/>
            <w:webHidden/>
          </w:rPr>
          <w:fldChar w:fldCharType="end"/>
        </w:r>
      </w:hyperlink>
    </w:p>
    <w:p w14:paraId="4A7821A4" w14:textId="46061843"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0" w:history="1">
        <w:r w:rsidRPr="00AA2090">
          <w:rPr>
            <w:rStyle w:val="Hyperlink"/>
            <w:noProof/>
          </w:rPr>
          <w:t>3.5.3.</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Nouveaux outils ou supports</w:t>
        </w:r>
        <w:r>
          <w:rPr>
            <w:noProof/>
            <w:webHidden/>
          </w:rPr>
          <w:tab/>
        </w:r>
        <w:r>
          <w:rPr>
            <w:noProof/>
            <w:webHidden/>
          </w:rPr>
          <w:fldChar w:fldCharType="begin"/>
        </w:r>
        <w:r>
          <w:rPr>
            <w:noProof/>
            <w:webHidden/>
          </w:rPr>
          <w:instrText xml:space="preserve"> PAGEREF _Toc202792270 \h </w:instrText>
        </w:r>
        <w:r>
          <w:rPr>
            <w:noProof/>
            <w:webHidden/>
          </w:rPr>
        </w:r>
        <w:r>
          <w:rPr>
            <w:noProof/>
            <w:webHidden/>
          </w:rPr>
          <w:fldChar w:fldCharType="separate"/>
        </w:r>
        <w:r w:rsidR="00285CDB">
          <w:rPr>
            <w:noProof/>
            <w:webHidden/>
          </w:rPr>
          <w:t>21</w:t>
        </w:r>
        <w:r>
          <w:rPr>
            <w:noProof/>
            <w:webHidden/>
          </w:rPr>
          <w:fldChar w:fldCharType="end"/>
        </w:r>
      </w:hyperlink>
    </w:p>
    <w:p w14:paraId="7DAF7BA6" w14:textId="3CE269AF"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1" w:history="1">
        <w:r w:rsidRPr="00AA2090">
          <w:rPr>
            <w:rStyle w:val="Hyperlink"/>
            <w:noProof/>
          </w:rPr>
          <w:t>3.5.4.</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Articulation explicite avec l’activité réelle</w:t>
        </w:r>
        <w:r>
          <w:rPr>
            <w:noProof/>
            <w:webHidden/>
          </w:rPr>
          <w:tab/>
        </w:r>
        <w:r>
          <w:rPr>
            <w:noProof/>
            <w:webHidden/>
          </w:rPr>
          <w:fldChar w:fldCharType="begin"/>
        </w:r>
        <w:r>
          <w:rPr>
            <w:noProof/>
            <w:webHidden/>
          </w:rPr>
          <w:instrText xml:space="preserve"> PAGEREF _Toc202792271 \h </w:instrText>
        </w:r>
        <w:r>
          <w:rPr>
            <w:noProof/>
            <w:webHidden/>
          </w:rPr>
        </w:r>
        <w:r>
          <w:rPr>
            <w:noProof/>
            <w:webHidden/>
          </w:rPr>
          <w:fldChar w:fldCharType="separate"/>
        </w:r>
        <w:r w:rsidR="00285CDB">
          <w:rPr>
            <w:noProof/>
            <w:webHidden/>
          </w:rPr>
          <w:t>21</w:t>
        </w:r>
        <w:r>
          <w:rPr>
            <w:noProof/>
            <w:webHidden/>
          </w:rPr>
          <w:fldChar w:fldCharType="end"/>
        </w:r>
      </w:hyperlink>
    </w:p>
    <w:p w14:paraId="50277ECC" w14:textId="0E61EF1A" w:rsidR="00594CCE" w:rsidRDefault="00594CCE" w:rsidP="00594CCE">
      <w:pPr>
        <w:pStyle w:val="TOC3"/>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2" w:history="1">
        <w:r w:rsidRPr="00AA2090">
          <w:rPr>
            <w:rStyle w:val="Hyperlink"/>
            <w:noProof/>
          </w:rPr>
          <w:t>3.5.5.</w:t>
        </w:r>
        <w:r>
          <w:rPr>
            <w:rFonts w:asciiTheme="minorHAnsi" w:eastAsiaTheme="minorEastAsia" w:hAnsiTheme="minorHAnsi" w:cstheme="minorBidi"/>
            <w:noProof/>
            <w:kern w:val="2"/>
            <w:szCs w:val="24"/>
            <w:lang w:val="en-US" w:eastAsia="en-US"/>
            <w14:ligatures w14:val="standardContextual"/>
          </w:rPr>
          <w:tab/>
        </w:r>
        <w:r w:rsidRPr="00AA2090">
          <w:rPr>
            <w:rStyle w:val="Hyperlink"/>
            <w:noProof/>
          </w:rPr>
          <w:t>Exemple d’une séquence repensée</w:t>
        </w:r>
        <w:r>
          <w:rPr>
            <w:noProof/>
            <w:webHidden/>
          </w:rPr>
          <w:tab/>
        </w:r>
        <w:r>
          <w:rPr>
            <w:noProof/>
            <w:webHidden/>
          </w:rPr>
          <w:fldChar w:fldCharType="begin"/>
        </w:r>
        <w:r>
          <w:rPr>
            <w:noProof/>
            <w:webHidden/>
          </w:rPr>
          <w:instrText xml:space="preserve"> PAGEREF _Toc202792272 \h </w:instrText>
        </w:r>
        <w:r>
          <w:rPr>
            <w:noProof/>
            <w:webHidden/>
          </w:rPr>
        </w:r>
        <w:r>
          <w:rPr>
            <w:noProof/>
            <w:webHidden/>
          </w:rPr>
          <w:fldChar w:fldCharType="separate"/>
        </w:r>
        <w:r w:rsidR="00285CDB">
          <w:rPr>
            <w:noProof/>
            <w:webHidden/>
          </w:rPr>
          <w:t>22</w:t>
        </w:r>
        <w:r>
          <w:rPr>
            <w:noProof/>
            <w:webHidden/>
          </w:rPr>
          <w:fldChar w:fldCharType="end"/>
        </w:r>
      </w:hyperlink>
    </w:p>
    <w:p w14:paraId="16383CBE" w14:textId="50138EEC"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3" w:history="1">
        <w:r w:rsidRPr="00AA2090">
          <w:rPr>
            <w:rStyle w:val="Hyperlink"/>
            <w:noProof/>
          </w:rPr>
          <w:t>Conclusion</w:t>
        </w:r>
        <w:r>
          <w:rPr>
            <w:noProof/>
            <w:webHidden/>
          </w:rPr>
          <w:tab/>
        </w:r>
        <w:r>
          <w:rPr>
            <w:noProof/>
            <w:webHidden/>
          </w:rPr>
          <w:fldChar w:fldCharType="begin"/>
        </w:r>
        <w:r>
          <w:rPr>
            <w:noProof/>
            <w:webHidden/>
          </w:rPr>
          <w:instrText xml:space="preserve"> PAGEREF _Toc202792273 \h </w:instrText>
        </w:r>
        <w:r>
          <w:rPr>
            <w:noProof/>
            <w:webHidden/>
          </w:rPr>
        </w:r>
        <w:r>
          <w:rPr>
            <w:noProof/>
            <w:webHidden/>
          </w:rPr>
          <w:fldChar w:fldCharType="separate"/>
        </w:r>
        <w:r w:rsidR="00285CDB">
          <w:rPr>
            <w:noProof/>
            <w:webHidden/>
          </w:rPr>
          <w:t>23</w:t>
        </w:r>
        <w:r>
          <w:rPr>
            <w:noProof/>
            <w:webHidden/>
          </w:rPr>
          <w:fldChar w:fldCharType="end"/>
        </w:r>
      </w:hyperlink>
    </w:p>
    <w:p w14:paraId="067EF655" w14:textId="67687665"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4" w:history="1">
        <w:r w:rsidRPr="00AA2090">
          <w:rPr>
            <w:rStyle w:val="Hyperlink"/>
            <w:noProof/>
          </w:rPr>
          <w:t>Bibliographie</w:t>
        </w:r>
        <w:r>
          <w:rPr>
            <w:noProof/>
            <w:webHidden/>
          </w:rPr>
          <w:tab/>
        </w:r>
        <w:r>
          <w:rPr>
            <w:noProof/>
            <w:webHidden/>
          </w:rPr>
          <w:fldChar w:fldCharType="begin"/>
        </w:r>
        <w:r>
          <w:rPr>
            <w:noProof/>
            <w:webHidden/>
          </w:rPr>
          <w:instrText xml:space="preserve"> PAGEREF _Toc202792274 \h </w:instrText>
        </w:r>
        <w:r>
          <w:rPr>
            <w:noProof/>
            <w:webHidden/>
          </w:rPr>
        </w:r>
        <w:r>
          <w:rPr>
            <w:noProof/>
            <w:webHidden/>
          </w:rPr>
          <w:fldChar w:fldCharType="separate"/>
        </w:r>
        <w:r w:rsidR="00285CDB">
          <w:rPr>
            <w:noProof/>
            <w:webHidden/>
          </w:rPr>
          <w:t>24</w:t>
        </w:r>
        <w:r>
          <w:rPr>
            <w:noProof/>
            <w:webHidden/>
          </w:rPr>
          <w:fldChar w:fldCharType="end"/>
        </w:r>
      </w:hyperlink>
    </w:p>
    <w:p w14:paraId="4FBCBBEC" w14:textId="7B9622DC"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5" w:history="1">
        <w:r w:rsidRPr="00AA2090">
          <w:rPr>
            <w:rStyle w:val="Hyperlink"/>
            <w:noProof/>
          </w:rPr>
          <w:t>Annexe 1 : ressource pédagogique analysée : étude de cas projet fil rouge</w:t>
        </w:r>
        <w:r>
          <w:rPr>
            <w:noProof/>
            <w:webHidden/>
          </w:rPr>
          <w:tab/>
        </w:r>
        <w:r>
          <w:rPr>
            <w:noProof/>
            <w:webHidden/>
          </w:rPr>
          <w:fldChar w:fldCharType="begin"/>
        </w:r>
        <w:r>
          <w:rPr>
            <w:noProof/>
            <w:webHidden/>
          </w:rPr>
          <w:instrText xml:space="preserve"> PAGEREF _Toc202792275 \h </w:instrText>
        </w:r>
        <w:r>
          <w:rPr>
            <w:noProof/>
            <w:webHidden/>
          </w:rPr>
        </w:r>
        <w:r>
          <w:rPr>
            <w:noProof/>
            <w:webHidden/>
          </w:rPr>
          <w:fldChar w:fldCharType="separate"/>
        </w:r>
        <w:r w:rsidR="00285CDB">
          <w:rPr>
            <w:noProof/>
            <w:webHidden/>
          </w:rPr>
          <w:t>25</w:t>
        </w:r>
        <w:r>
          <w:rPr>
            <w:noProof/>
            <w:webHidden/>
          </w:rPr>
          <w:fldChar w:fldCharType="end"/>
        </w:r>
      </w:hyperlink>
    </w:p>
    <w:p w14:paraId="16822A8C" w14:textId="0B7E2827" w:rsidR="00594CCE" w:rsidRDefault="00594CCE" w:rsidP="00594CCE">
      <w:pPr>
        <w:pStyle w:val="TOC1"/>
        <w:tabs>
          <w:tab w:val="left" w:pos="8789"/>
        </w:tabs>
        <w:spacing w:before="0" w:after="0" w:line="240" w:lineRule="auto"/>
        <w:rPr>
          <w:rFonts w:asciiTheme="minorHAnsi" w:eastAsiaTheme="minorEastAsia" w:hAnsiTheme="minorHAnsi" w:cstheme="minorBidi"/>
          <w:noProof/>
          <w:kern w:val="2"/>
          <w:szCs w:val="24"/>
          <w:lang w:val="en-US" w:eastAsia="en-US"/>
          <w14:ligatures w14:val="standardContextual"/>
        </w:rPr>
      </w:pPr>
      <w:hyperlink w:anchor="_Toc202792276" w:history="1">
        <w:r w:rsidRPr="00AA2090">
          <w:rPr>
            <w:rStyle w:val="Hyperlink"/>
            <w:noProof/>
          </w:rPr>
          <w:t>Annexe 2 : Analyse des résultats de l’enqûte</w:t>
        </w:r>
        <w:r>
          <w:rPr>
            <w:noProof/>
            <w:webHidden/>
          </w:rPr>
          <w:tab/>
        </w:r>
        <w:r>
          <w:rPr>
            <w:noProof/>
            <w:webHidden/>
          </w:rPr>
          <w:fldChar w:fldCharType="begin"/>
        </w:r>
        <w:r>
          <w:rPr>
            <w:noProof/>
            <w:webHidden/>
          </w:rPr>
          <w:instrText xml:space="preserve"> PAGEREF _Toc202792276 \h </w:instrText>
        </w:r>
        <w:r>
          <w:rPr>
            <w:noProof/>
            <w:webHidden/>
          </w:rPr>
        </w:r>
        <w:r>
          <w:rPr>
            <w:noProof/>
            <w:webHidden/>
          </w:rPr>
          <w:fldChar w:fldCharType="separate"/>
        </w:r>
        <w:r w:rsidR="00285CDB">
          <w:rPr>
            <w:noProof/>
            <w:webHidden/>
          </w:rPr>
          <w:t>26</w:t>
        </w:r>
        <w:r>
          <w:rPr>
            <w:noProof/>
            <w:webHidden/>
          </w:rPr>
          <w:fldChar w:fldCharType="end"/>
        </w:r>
      </w:hyperlink>
    </w:p>
    <w:p w14:paraId="20960E19" w14:textId="0FBCA62C" w:rsidR="000028E0" w:rsidRPr="004D3A5A" w:rsidRDefault="006C4BED" w:rsidP="00594CCE">
      <w:pPr>
        <w:tabs>
          <w:tab w:val="left" w:pos="8789"/>
        </w:tabs>
        <w:spacing w:before="0" w:after="0" w:line="240" w:lineRule="auto"/>
      </w:pPr>
      <w:r w:rsidRPr="004D3A5A">
        <w:fldChar w:fldCharType="end"/>
      </w:r>
    </w:p>
    <w:p w14:paraId="3C731756" w14:textId="77777777" w:rsidR="000028E0" w:rsidRPr="004D3A5A" w:rsidRDefault="000028E0" w:rsidP="004D3A5A">
      <w:r w:rsidRPr="004D3A5A">
        <w:br w:type="page"/>
      </w:r>
    </w:p>
    <w:p w14:paraId="3D94D7C8" w14:textId="7AF4D57D" w:rsidR="000028E0" w:rsidRPr="004D3A5A" w:rsidRDefault="00C22FDF" w:rsidP="004D3A5A">
      <w:pPr>
        <w:pStyle w:val="Heading1"/>
      </w:pPr>
      <w:bookmarkStart w:id="6" w:name="_Toc202792223"/>
      <w:bookmarkStart w:id="7" w:name="_Toc202792959"/>
      <w:r w:rsidRPr="004D3A5A">
        <w:lastRenderedPageBreak/>
        <w:t>Introduction</w:t>
      </w:r>
      <w:bookmarkEnd w:id="6"/>
      <w:bookmarkEnd w:id="7"/>
    </w:p>
    <w:p w14:paraId="2CAF5724" w14:textId="0A5EFFB5" w:rsidR="00383DB6" w:rsidRPr="004D3A5A" w:rsidRDefault="00383DB6" w:rsidP="0032154D">
      <w:pPr>
        <w:pStyle w:val="Heading2"/>
        <w:numPr>
          <w:ilvl w:val="0"/>
          <w:numId w:val="0"/>
        </w:numPr>
        <w:ind w:left="360"/>
      </w:pPr>
      <w:bookmarkStart w:id="8" w:name="_Toc202792224"/>
      <w:bookmarkStart w:id="9" w:name="_Toc202792960"/>
      <w:r w:rsidRPr="004D3A5A">
        <w:t>Présentation de l’auteur</w:t>
      </w:r>
      <w:bookmarkEnd w:id="8"/>
      <w:bookmarkEnd w:id="9"/>
    </w:p>
    <w:p w14:paraId="5DAED87E" w14:textId="7912A4EA" w:rsidR="00383DB6" w:rsidRPr="004D3A5A" w:rsidRDefault="00383DB6" w:rsidP="004D3A5A">
      <w:r w:rsidRPr="004D3A5A">
        <w:t xml:space="preserve">Je m’appelle </w:t>
      </w:r>
      <w:r w:rsidRPr="004D3A5A">
        <w:rPr>
          <w:b/>
          <w:bCs/>
        </w:rPr>
        <w:t>Mohamed Amine EL AFRIT</w:t>
      </w:r>
      <w:r w:rsidRPr="004D3A5A">
        <w:t xml:space="preserve">, consultant et formateur en </w:t>
      </w:r>
      <w:r w:rsidR="00C576E8" w:rsidRPr="004D3A5A">
        <w:t>gestion</w:t>
      </w:r>
      <w:r w:rsidRPr="004D3A5A">
        <w:t xml:space="preserve"> de projets et </w:t>
      </w:r>
      <w:r w:rsidR="00C576E8" w:rsidRPr="004D3A5A">
        <w:t xml:space="preserve">en management </w:t>
      </w:r>
      <w:r w:rsidRPr="004D3A5A">
        <w:t xml:space="preserve">de systèmes d’information. Mon parcours conjugue une double compétence, alliant expertise technique et approche managériale stratégique. </w:t>
      </w:r>
      <w:r w:rsidR="00C576E8" w:rsidRPr="004D3A5A">
        <w:t>Ingénieur informatique d</w:t>
      </w:r>
      <w:r w:rsidRPr="004D3A5A">
        <w:t xml:space="preserve">iplômé de l’ENSEIRB-MATMECA en 2009, avec une spécialisation en parallélisme et calcul distribué, et titulaire d’un Master Systèmes et Réseaux de l’Université Bordeaux I (2010), j’ai ensuite complété cette formation par un Master en économie numérique </w:t>
      </w:r>
      <w:r w:rsidR="00C576E8" w:rsidRPr="004D3A5A">
        <w:t xml:space="preserve">et stratégie </w:t>
      </w:r>
      <w:r w:rsidRPr="004D3A5A">
        <w:t>au CNAM (2016), un certificat en finance d’entreprise à HEC Paris (2018), ainsi que la certification PMP (Project Management Professional) délivrée par le Project Management Institute (PMI) en 2021.</w:t>
      </w:r>
    </w:p>
    <w:p w14:paraId="17B44081" w14:textId="539E4651" w:rsidR="00383DB6" w:rsidRPr="004D3A5A" w:rsidRDefault="00F07B58" w:rsidP="004D3A5A">
      <w:r w:rsidRPr="004D3A5A">
        <w:t xml:space="preserve">Aujourd’hui, je consacre une part essentielle de mon activité à la formation professionnelle, animé par une passion à la fois pour former et me former en continu. Je suis convaincu que le développement des compétences repose sur des dispositifs pédagogiques étroitement connectés aux situations réelles de travail. C’est pourquoi je m’attache à conserver une double posture : acteur du monde de l’entreprise et formateur, afin de bâtir des passerelles solides entre les réalités du terrain et les dispositifs de formation. Mon objectif est de concevoir des parcours qui permettent aux apprenants de transférer immédiatement les acquis dans leurs pratiques professionnelles. </w:t>
      </w:r>
    </w:p>
    <w:p w14:paraId="26DE2157" w14:textId="45D5E268" w:rsidR="00383DB6" w:rsidRPr="004D3A5A" w:rsidRDefault="00383DB6" w:rsidP="0032154D">
      <w:pPr>
        <w:pStyle w:val="Heading2"/>
        <w:numPr>
          <w:ilvl w:val="0"/>
          <w:numId w:val="0"/>
        </w:numPr>
        <w:ind w:left="360"/>
      </w:pPr>
      <w:bookmarkStart w:id="10" w:name="_Toc202792225"/>
      <w:bookmarkStart w:id="11" w:name="_Toc202792961"/>
      <w:r w:rsidRPr="004D3A5A">
        <w:t>Choix de la ressource</w:t>
      </w:r>
      <w:bookmarkEnd w:id="10"/>
      <w:bookmarkEnd w:id="11"/>
    </w:p>
    <w:p w14:paraId="696A3036" w14:textId="77777777" w:rsidR="00383DB6" w:rsidRPr="004D3A5A" w:rsidRDefault="00383DB6" w:rsidP="004D3A5A">
      <w:r w:rsidRPr="004D3A5A">
        <w:t xml:space="preserve">La ressource que j’ai choisi d’analyser est une </w:t>
      </w:r>
      <w:r w:rsidRPr="004D3A5A">
        <w:rPr>
          <w:b/>
          <w:bCs/>
        </w:rPr>
        <w:t>étude de cas fil rouge</w:t>
      </w:r>
      <w:r w:rsidRPr="004D3A5A">
        <w:t xml:space="preserve"> que je conçois et mets en œuvre dans le cadre d’un module de formation intitulé </w:t>
      </w:r>
      <w:r w:rsidRPr="004D3A5A">
        <w:rPr>
          <w:i/>
          <w:iCs/>
        </w:rPr>
        <w:t>« Gestion de projet avec la méthode Scrum »</w:t>
      </w:r>
      <w:r w:rsidRPr="004D3A5A">
        <w:t>, dispensé à des étudiants de master en alternance. Cette ressource se matérialise sous la forme d’un scénario évolutif, structuré en phases du cycle de vie du projet, et jalonné par des livrables à produire.</w:t>
      </w:r>
    </w:p>
    <w:p w14:paraId="34368839" w14:textId="77777777" w:rsidR="00F07B58" w:rsidRPr="004D3A5A" w:rsidRDefault="00383DB6" w:rsidP="004D3A5A">
      <w:r w:rsidRPr="004D3A5A">
        <w:t xml:space="preserve">Cette étude de cas a été élaborée au sein du centre de formation </w:t>
      </w:r>
      <w:r w:rsidR="00F07B58" w:rsidRPr="004D3A5A">
        <w:rPr>
          <w:b/>
          <w:bCs/>
        </w:rPr>
        <w:t>IMIE Paris</w:t>
      </w:r>
      <w:r w:rsidRPr="004D3A5A">
        <w:t>, établissement dans lequel j’interviens en tant que formateur. Elle est destinée à accompagner de manière progressive les étudiants dans l’appropriation des concepts et outils du management de projet, tout en leur offrant un cadre pour simuler la conduite d’un projet de bout en bout.</w:t>
      </w:r>
      <w:r w:rsidR="00F07B58" w:rsidRPr="004D3A5A">
        <w:t xml:space="preserve"> </w:t>
      </w:r>
    </w:p>
    <w:p w14:paraId="7D515A4B" w14:textId="09DEA461" w:rsidR="00383DB6" w:rsidRPr="004D3A5A" w:rsidRDefault="00383DB6" w:rsidP="004D3A5A">
      <w:r w:rsidRPr="004D3A5A">
        <w:lastRenderedPageBreak/>
        <w:t xml:space="preserve">J’ai retenu cette ressource car elle constitue un support central du dispositif pédagogique que j’anime, et parce qu’elle présente, à ce stade, des marges de progression sur le plan de l’articulation avec l’activité réelle de chef de projet. </w:t>
      </w:r>
    </w:p>
    <w:p w14:paraId="2451F74A" w14:textId="1AD57462" w:rsidR="00383DB6" w:rsidRPr="004D3A5A" w:rsidRDefault="00383DB6" w:rsidP="0032154D">
      <w:pPr>
        <w:pStyle w:val="Heading2"/>
        <w:numPr>
          <w:ilvl w:val="0"/>
          <w:numId w:val="0"/>
        </w:numPr>
        <w:ind w:left="360"/>
      </w:pPr>
      <w:bookmarkStart w:id="12" w:name="_Toc202792226"/>
      <w:bookmarkStart w:id="13" w:name="_Toc202792962"/>
      <w:r w:rsidRPr="004D3A5A">
        <w:t>Lien avec la structure</w:t>
      </w:r>
      <w:r w:rsidR="00CC7BF6" w:rsidRPr="004D3A5A">
        <w:t xml:space="preserve"> et </w:t>
      </w:r>
      <w:r w:rsidR="00F07B58" w:rsidRPr="004D3A5A">
        <w:t>enjeux</w:t>
      </w:r>
      <w:r w:rsidR="00CC7BF6" w:rsidRPr="004D3A5A">
        <w:t xml:space="preserve"> associés</w:t>
      </w:r>
      <w:bookmarkEnd w:id="12"/>
      <w:bookmarkEnd w:id="13"/>
    </w:p>
    <w:p w14:paraId="4BE1070D" w14:textId="78D59A1E" w:rsidR="00383DB6" w:rsidRPr="004D3A5A" w:rsidRDefault="00383DB6" w:rsidP="004D3A5A">
      <w:r w:rsidRPr="004D3A5A">
        <w:t>Je conçois et anime cette formation au sein de l’</w:t>
      </w:r>
      <w:r w:rsidR="00F07B58" w:rsidRPr="004D3A5A">
        <w:rPr>
          <w:b/>
          <w:bCs/>
        </w:rPr>
        <w:t>IMIE Paris</w:t>
      </w:r>
      <w:r w:rsidRPr="004D3A5A">
        <w:t>, école d’ingénierie du numérique dans laquelle j’interviens régulièrement en qualité de consultant-formateur.</w:t>
      </w:r>
    </w:p>
    <w:p w14:paraId="0F7ECE2E" w14:textId="77777777" w:rsidR="00383DB6" w:rsidRPr="004D3A5A" w:rsidRDefault="00383DB6" w:rsidP="004D3A5A">
      <w:r w:rsidRPr="004D3A5A">
        <w:t>Ce positionnement me confère une connaissance fine des besoins du public formé, ainsi qu’un accès privilégié aux documents, aux outils pédagogiques existants et aux retours des apprenants. En revanche, ce lien direct implique une vigilance particulière pour éviter tout biais d’auto-évaluation dans l’analyse critique de la ressource.</w:t>
      </w:r>
    </w:p>
    <w:p w14:paraId="54177CBB" w14:textId="1267B263" w:rsidR="00383DB6" w:rsidRPr="004D3A5A" w:rsidRDefault="00383DB6" w:rsidP="0032154D">
      <w:pPr>
        <w:pStyle w:val="Heading2"/>
        <w:numPr>
          <w:ilvl w:val="0"/>
          <w:numId w:val="0"/>
        </w:numPr>
        <w:ind w:left="360"/>
      </w:pPr>
      <w:bookmarkStart w:id="14" w:name="_Toc202792227"/>
      <w:bookmarkStart w:id="15" w:name="_Toc202792963"/>
      <w:r w:rsidRPr="004D3A5A">
        <w:t>Organisation du rapport</w:t>
      </w:r>
      <w:bookmarkEnd w:id="14"/>
      <w:bookmarkEnd w:id="15"/>
    </w:p>
    <w:p w14:paraId="2418EBA0" w14:textId="77777777" w:rsidR="00383DB6" w:rsidRPr="004D3A5A" w:rsidRDefault="00383DB6" w:rsidP="004D3A5A">
      <w:r w:rsidRPr="004D3A5A">
        <w:t xml:space="preserve">Ce rapport suit une structuration en cohérence avec les exigences de l’UE </w:t>
      </w:r>
      <w:r w:rsidRPr="004D3A5A">
        <w:rPr>
          <w:b/>
          <w:bCs/>
        </w:rPr>
        <w:t>FAD111 - Analyse du travail pour la formation</w:t>
      </w:r>
      <w:r w:rsidRPr="004D3A5A">
        <w:t xml:space="preserve"> :</w:t>
      </w:r>
    </w:p>
    <w:p w14:paraId="6B141CDC" w14:textId="77777777" w:rsidR="00383DB6" w:rsidRPr="004D3A5A" w:rsidRDefault="00383DB6">
      <w:pPr>
        <w:pStyle w:val="ListParagraph"/>
        <w:numPr>
          <w:ilvl w:val="0"/>
          <w:numId w:val="15"/>
        </w:numPr>
      </w:pPr>
      <w:r w:rsidRPr="004D3A5A">
        <w:t>La première partie décrit la ressource et son contexte d’utilisation, en s’attachant à caractériser le public cible, les objectifs visés, le contenu et les modalités d’usage.</w:t>
      </w:r>
    </w:p>
    <w:p w14:paraId="7DA4058D" w14:textId="10B241C2" w:rsidR="00383DB6" w:rsidRPr="004D3A5A" w:rsidRDefault="00383DB6">
      <w:pPr>
        <w:pStyle w:val="ListParagraph"/>
        <w:numPr>
          <w:ilvl w:val="0"/>
          <w:numId w:val="15"/>
        </w:numPr>
      </w:pPr>
      <w:r w:rsidRPr="004D3A5A">
        <w:t xml:space="preserve">La deuxième partie analyse la ressource </w:t>
      </w:r>
      <w:r w:rsidR="00C24694" w:rsidRPr="004D3A5A">
        <w:t>du point de vue</w:t>
      </w:r>
      <w:r w:rsidRPr="004D3A5A">
        <w:t xml:space="preserve"> de la didactique professionnelle, en identifiant ses références au travail réel et en évaluant la pertinence potentielle d’une approche fondée sur l’analyse de l’activité.</w:t>
      </w:r>
    </w:p>
    <w:p w14:paraId="1875E624" w14:textId="1BB7DC3E" w:rsidR="00383DB6" w:rsidRPr="004D3A5A" w:rsidRDefault="00383DB6">
      <w:pPr>
        <w:pStyle w:val="ListParagraph"/>
        <w:numPr>
          <w:ilvl w:val="0"/>
          <w:numId w:val="15"/>
        </w:numPr>
      </w:pPr>
      <w:r w:rsidRPr="004D3A5A">
        <w:t xml:space="preserve">La troisième partie expose les raisons et propositions d’une réingénierie, en mobilisant les concepts centraux de la didactique professionnelle (travail prescrit/travail réel, schème, structure conceptuelle de la situation, etc.), et en </w:t>
      </w:r>
      <w:r w:rsidR="00C24694" w:rsidRPr="004D3A5A">
        <w:t>proposant</w:t>
      </w:r>
      <w:r w:rsidRPr="004D3A5A">
        <w:t xml:space="preserve"> un scénario d’adaptation avec l’activité réelle des chefs de projet.</w:t>
      </w:r>
    </w:p>
    <w:p w14:paraId="79A46741" w14:textId="0BD8CFAC" w:rsidR="00383DB6" w:rsidRPr="004D3A5A" w:rsidRDefault="00383DB6">
      <w:pPr>
        <w:pStyle w:val="ListParagraph"/>
        <w:numPr>
          <w:ilvl w:val="0"/>
          <w:numId w:val="15"/>
        </w:numPr>
      </w:pPr>
      <w:r w:rsidRPr="004D3A5A">
        <w:t xml:space="preserve">Les </w:t>
      </w:r>
      <w:r w:rsidRPr="004D3A5A">
        <w:rPr>
          <w:b/>
          <w:bCs/>
        </w:rPr>
        <w:t>annexes</w:t>
      </w:r>
      <w:r w:rsidRPr="004D3A5A">
        <w:t xml:space="preserve"> incluent l’analyse des données issues de l’enquête menée auprès de chefs de projet en activité, ainsi que des documents contextuels utiles à la compréhension de la ressource initiale.</w:t>
      </w:r>
    </w:p>
    <w:p w14:paraId="0A248DB0" w14:textId="77777777" w:rsidR="00383DB6" w:rsidRPr="004D3A5A" w:rsidRDefault="00383DB6" w:rsidP="004D3A5A"/>
    <w:p w14:paraId="200D7B86" w14:textId="77777777" w:rsidR="00C22FDF" w:rsidRPr="004D3A5A" w:rsidRDefault="00C22FDF" w:rsidP="004D3A5A"/>
    <w:p w14:paraId="1D35DAAF" w14:textId="404651E6" w:rsidR="00806CF3" w:rsidRPr="004D3A5A" w:rsidRDefault="00383DB6">
      <w:pPr>
        <w:pStyle w:val="Heading1"/>
        <w:numPr>
          <w:ilvl w:val="0"/>
          <w:numId w:val="4"/>
        </w:numPr>
      </w:pPr>
      <w:bookmarkStart w:id="16" w:name="_Toc202792228"/>
      <w:bookmarkStart w:id="17" w:name="_Toc202792964"/>
      <w:r w:rsidRPr="004D3A5A">
        <w:lastRenderedPageBreak/>
        <w:t>Description de la ressource et du contexte d’utilisation</w:t>
      </w:r>
      <w:bookmarkEnd w:id="16"/>
      <w:bookmarkEnd w:id="17"/>
    </w:p>
    <w:p w14:paraId="07D13C02" w14:textId="373B8F45" w:rsidR="009500F4" w:rsidRPr="009500F4" w:rsidRDefault="00461EA6"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4D3A5A">
        <w:fldChar w:fldCharType="begin"/>
      </w:r>
      <w:r w:rsidRPr="004D3A5A">
        <w:instrText xml:space="preserve"> TOC \b chapitreParadigme \* MERGEFORMAT </w:instrText>
      </w:r>
      <w:r w:rsidRPr="004D3A5A">
        <w:fldChar w:fldCharType="separate"/>
      </w:r>
      <w:r w:rsidR="009500F4">
        <w:rPr>
          <w:noProof/>
        </w:rPr>
        <w:t>1.5.</w:t>
      </w:r>
      <w:r w:rsidR="009500F4" w:rsidRPr="009500F4">
        <w:rPr>
          <w:rFonts w:asciiTheme="minorHAnsi" w:eastAsiaTheme="minorEastAsia" w:hAnsiTheme="minorHAnsi" w:cstheme="minorBidi"/>
          <w:noProof/>
          <w:kern w:val="2"/>
          <w:szCs w:val="24"/>
          <w:lang w:eastAsia="en-US"/>
          <w14:ligatures w14:val="standardContextual"/>
        </w:rPr>
        <w:tab/>
      </w:r>
      <w:r w:rsidR="009500F4">
        <w:rPr>
          <w:noProof/>
        </w:rPr>
        <w:t>Le public visé</w:t>
      </w:r>
      <w:r w:rsidR="009500F4">
        <w:rPr>
          <w:noProof/>
        </w:rPr>
        <w:tab/>
      </w:r>
      <w:r w:rsidR="009500F4">
        <w:rPr>
          <w:noProof/>
        </w:rPr>
        <w:fldChar w:fldCharType="begin"/>
      </w:r>
      <w:r w:rsidR="009500F4">
        <w:rPr>
          <w:noProof/>
        </w:rPr>
        <w:instrText xml:space="preserve"> PAGEREF _Toc202792043 \h </w:instrText>
      </w:r>
      <w:r w:rsidR="009500F4">
        <w:rPr>
          <w:noProof/>
        </w:rPr>
      </w:r>
      <w:r w:rsidR="009500F4">
        <w:rPr>
          <w:noProof/>
        </w:rPr>
        <w:fldChar w:fldCharType="separate"/>
      </w:r>
      <w:r w:rsidR="00285CDB">
        <w:rPr>
          <w:noProof/>
        </w:rPr>
        <w:t>7</w:t>
      </w:r>
      <w:r w:rsidR="009500F4">
        <w:rPr>
          <w:noProof/>
        </w:rPr>
        <w:fldChar w:fldCharType="end"/>
      </w:r>
    </w:p>
    <w:p w14:paraId="00F7BC79" w14:textId="6A8E12E6"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1.6.</w:t>
      </w:r>
      <w:r w:rsidRPr="009500F4">
        <w:rPr>
          <w:rFonts w:asciiTheme="minorHAnsi" w:eastAsiaTheme="minorEastAsia" w:hAnsiTheme="minorHAnsi" w:cstheme="minorBidi"/>
          <w:noProof/>
          <w:kern w:val="2"/>
          <w:szCs w:val="24"/>
          <w:lang w:eastAsia="en-US"/>
          <w14:ligatures w14:val="standardContextual"/>
        </w:rPr>
        <w:tab/>
      </w:r>
      <w:r>
        <w:rPr>
          <w:noProof/>
        </w:rPr>
        <w:t>Objectifs de formation et pédagogiques</w:t>
      </w:r>
      <w:r>
        <w:rPr>
          <w:noProof/>
        </w:rPr>
        <w:tab/>
      </w:r>
      <w:r>
        <w:rPr>
          <w:noProof/>
        </w:rPr>
        <w:fldChar w:fldCharType="begin"/>
      </w:r>
      <w:r>
        <w:rPr>
          <w:noProof/>
        </w:rPr>
        <w:instrText xml:space="preserve"> PAGEREF _Toc202792044 \h </w:instrText>
      </w:r>
      <w:r>
        <w:rPr>
          <w:noProof/>
        </w:rPr>
      </w:r>
      <w:r>
        <w:rPr>
          <w:noProof/>
        </w:rPr>
        <w:fldChar w:fldCharType="separate"/>
      </w:r>
      <w:r w:rsidR="00285CDB">
        <w:rPr>
          <w:noProof/>
        </w:rPr>
        <w:t>8</w:t>
      </w:r>
      <w:r>
        <w:rPr>
          <w:noProof/>
        </w:rPr>
        <w:fldChar w:fldCharType="end"/>
      </w:r>
    </w:p>
    <w:p w14:paraId="3B0613B9" w14:textId="0180DCD0"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847224">
        <w:rPr>
          <w:noProof/>
        </w:rPr>
        <w:t>1.6.1.</w:t>
      </w:r>
      <w:r w:rsidRPr="009500F4">
        <w:rPr>
          <w:rFonts w:asciiTheme="minorHAnsi" w:eastAsiaTheme="minorEastAsia" w:hAnsiTheme="minorHAnsi" w:cstheme="minorBidi"/>
          <w:noProof/>
          <w:kern w:val="2"/>
          <w:szCs w:val="24"/>
          <w:lang w:eastAsia="en-US"/>
          <w14:ligatures w14:val="standardContextual"/>
        </w:rPr>
        <w:tab/>
      </w:r>
      <w:r>
        <w:rPr>
          <w:noProof/>
        </w:rPr>
        <w:t>Objectifs généraux de la formation</w:t>
      </w:r>
      <w:r>
        <w:rPr>
          <w:noProof/>
        </w:rPr>
        <w:tab/>
      </w:r>
      <w:r>
        <w:rPr>
          <w:noProof/>
        </w:rPr>
        <w:fldChar w:fldCharType="begin"/>
      </w:r>
      <w:r>
        <w:rPr>
          <w:noProof/>
        </w:rPr>
        <w:instrText xml:space="preserve"> PAGEREF _Toc202792045 \h </w:instrText>
      </w:r>
      <w:r>
        <w:rPr>
          <w:noProof/>
        </w:rPr>
      </w:r>
      <w:r>
        <w:rPr>
          <w:noProof/>
        </w:rPr>
        <w:fldChar w:fldCharType="separate"/>
      </w:r>
      <w:r w:rsidR="00285CDB">
        <w:rPr>
          <w:noProof/>
        </w:rPr>
        <w:t>8</w:t>
      </w:r>
      <w:r>
        <w:rPr>
          <w:noProof/>
        </w:rPr>
        <w:fldChar w:fldCharType="end"/>
      </w:r>
    </w:p>
    <w:p w14:paraId="732F68A9" w14:textId="6F808986"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847224">
        <w:rPr>
          <w:noProof/>
        </w:rPr>
        <w:t>1.6.2.</w:t>
      </w:r>
      <w:r w:rsidRPr="009500F4">
        <w:rPr>
          <w:rFonts w:asciiTheme="minorHAnsi" w:eastAsiaTheme="minorEastAsia" w:hAnsiTheme="minorHAnsi" w:cstheme="minorBidi"/>
          <w:noProof/>
          <w:kern w:val="2"/>
          <w:szCs w:val="24"/>
          <w:lang w:eastAsia="en-US"/>
          <w14:ligatures w14:val="standardContextual"/>
        </w:rPr>
        <w:tab/>
      </w:r>
      <w:r>
        <w:rPr>
          <w:noProof/>
        </w:rPr>
        <w:t>Objectifs pédagogiques spécifiques</w:t>
      </w:r>
      <w:r>
        <w:rPr>
          <w:noProof/>
        </w:rPr>
        <w:tab/>
      </w:r>
      <w:r>
        <w:rPr>
          <w:noProof/>
        </w:rPr>
        <w:fldChar w:fldCharType="begin"/>
      </w:r>
      <w:r>
        <w:rPr>
          <w:noProof/>
        </w:rPr>
        <w:instrText xml:space="preserve"> PAGEREF _Toc202792046 \h </w:instrText>
      </w:r>
      <w:r>
        <w:rPr>
          <w:noProof/>
        </w:rPr>
      </w:r>
      <w:r>
        <w:rPr>
          <w:noProof/>
        </w:rPr>
        <w:fldChar w:fldCharType="separate"/>
      </w:r>
      <w:r w:rsidR="00285CDB">
        <w:rPr>
          <w:noProof/>
        </w:rPr>
        <w:t>8</w:t>
      </w:r>
      <w:r>
        <w:rPr>
          <w:noProof/>
        </w:rPr>
        <w:fldChar w:fldCharType="end"/>
      </w:r>
    </w:p>
    <w:p w14:paraId="7CCF197F" w14:textId="02D4B78C"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1.7.</w:t>
      </w:r>
      <w:r w:rsidRPr="009500F4">
        <w:rPr>
          <w:rFonts w:asciiTheme="minorHAnsi" w:eastAsiaTheme="minorEastAsia" w:hAnsiTheme="minorHAnsi" w:cstheme="minorBidi"/>
          <w:noProof/>
          <w:kern w:val="2"/>
          <w:szCs w:val="24"/>
          <w:lang w:eastAsia="en-US"/>
          <w14:ligatures w14:val="standardContextual"/>
        </w:rPr>
        <w:tab/>
      </w:r>
      <w:r>
        <w:rPr>
          <w:noProof/>
        </w:rPr>
        <w:t>Nature et contenu de la ressource</w:t>
      </w:r>
      <w:r>
        <w:rPr>
          <w:noProof/>
        </w:rPr>
        <w:tab/>
      </w:r>
      <w:r>
        <w:rPr>
          <w:noProof/>
        </w:rPr>
        <w:fldChar w:fldCharType="begin"/>
      </w:r>
      <w:r>
        <w:rPr>
          <w:noProof/>
        </w:rPr>
        <w:instrText xml:space="preserve"> PAGEREF _Toc202792047 \h </w:instrText>
      </w:r>
      <w:r>
        <w:rPr>
          <w:noProof/>
        </w:rPr>
      </w:r>
      <w:r>
        <w:rPr>
          <w:noProof/>
        </w:rPr>
        <w:fldChar w:fldCharType="separate"/>
      </w:r>
      <w:r w:rsidR="00285CDB">
        <w:rPr>
          <w:noProof/>
        </w:rPr>
        <w:t>8</w:t>
      </w:r>
      <w:r>
        <w:rPr>
          <w:noProof/>
        </w:rPr>
        <w:fldChar w:fldCharType="end"/>
      </w:r>
    </w:p>
    <w:p w14:paraId="301211F4" w14:textId="44E3A76C"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1.8.</w:t>
      </w:r>
      <w:r w:rsidRPr="009500F4">
        <w:rPr>
          <w:rFonts w:asciiTheme="minorHAnsi" w:eastAsiaTheme="minorEastAsia" w:hAnsiTheme="minorHAnsi" w:cstheme="minorBidi"/>
          <w:noProof/>
          <w:kern w:val="2"/>
          <w:szCs w:val="24"/>
          <w:lang w:eastAsia="en-US"/>
          <w14:ligatures w14:val="standardContextual"/>
        </w:rPr>
        <w:tab/>
      </w:r>
      <w:r>
        <w:rPr>
          <w:noProof/>
        </w:rPr>
        <w:t>Séquences et tâches pédagogiques proposées</w:t>
      </w:r>
      <w:r>
        <w:rPr>
          <w:noProof/>
        </w:rPr>
        <w:tab/>
      </w:r>
      <w:r>
        <w:rPr>
          <w:noProof/>
        </w:rPr>
        <w:fldChar w:fldCharType="begin"/>
      </w:r>
      <w:r>
        <w:rPr>
          <w:noProof/>
        </w:rPr>
        <w:instrText xml:space="preserve"> PAGEREF _Toc202792048 \h </w:instrText>
      </w:r>
      <w:r>
        <w:rPr>
          <w:noProof/>
        </w:rPr>
      </w:r>
      <w:r>
        <w:rPr>
          <w:noProof/>
        </w:rPr>
        <w:fldChar w:fldCharType="separate"/>
      </w:r>
      <w:r w:rsidR="00285CDB">
        <w:rPr>
          <w:noProof/>
        </w:rPr>
        <w:t>9</w:t>
      </w:r>
      <w:r>
        <w:rPr>
          <w:noProof/>
        </w:rPr>
        <w:fldChar w:fldCharType="end"/>
      </w:r>
    </w:p>
    <w:p w14:paraId="40477803" w14:textId="07487F94"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1.9.</w:t>
      </w:r>
      <w:r w:rsidRPr="009500F4">
        <w:rPr>
          <w:rFonts w:asciiTheme="minorHAnsi" w:eastAsiaTheme="minorEastAsia" w:hAnsiTheme="minorHAnsi" w:cstheme="minorBidi"/>
          <w:noProof/>
          <w:kern w:val="2"/>
          <w:szCs w:val="24"/>
          <w:lang w:eastAsia="en-US"/>
          <w14:ligatures w14:val="standardContextual"/>
        </w:rPr>
        <w:tab/>
      </w:r>
      <w:r>
        <w:rPr>
          <w:noProof/>
        </w:rPr>
        <w:t>Modalités d’utilisation</w:t>
      </w:r>
      <w:r>
        <w:rPr>
          <w:noProof/>
        </w:rPr>
        <w:tab/>
      </w:r>
      <w:r>
        <w:rPr>
          <w:noProof/>
        </w:rPr>
        <w:fldChar w:fldCharType="begin"/>
      </w:r>
      <w:r>
        <w:rPr>
          <w:noProof/>
        </w:rPr>
        <w:instrText xml:space="preserve"> PAGEREF _Toc202792049 \h </w:instrText>
      </w:r>
      <w:r>
        <w:rPr>
          <w:noProof/>
        </w:rPr>
      </w:r>
      <w:r>
        <w:rPr>
          <w:noProof/>
        </w:rPr>
        <w:fldChar w:fldCharType="separate"/>
      </w:r>
      <w:r w:rsidR="00285CDB">
        <w:rPr>
          <w:noProof/>
        </w:rPr>
        <w:t>10</w:t>
      </w:r>
      <w:r>
        <w:rPr>
          <w:noProof/>
        </w:rPr>
        <w:fldChar w:fldCharType="end"/>
      </w:r>
    </w:p>
    <w:p w14:paraId="54049E8E" w14:textId="10D3D1AD" w:rsidR="00F95373" w:rsidRPr="004D3A5A" w:rsidRDefault="00461EA6" w:rsidP="009500F4">
      <w:pPr>
        <w:tabs>
          <w:tab w:val="right" w:leader="underscore" w:pos="8931"/>
        </w:tabs>
        <w:spacing w:before="0" w:after="0" w:line="240" w:lineRule="auto"/>
      </w:pPr>
      <w:r w:rsidRPr="004D3A5A">
        <w:fldChar w:fldCharType="end"/>
      </w:r>
      <w:bookmarkStart w:id="18" w:name="chapitreParadigme"/>
    </w:p>
    <w:p w14:paraId="19A8DB66" w14:textId="2024AF3C" w:rsidR="00F95373" w:rsidRPr="004D3A5A" w:rsidRDefault="00C02803" w:rsidP="004D3A5A">
      <w:r w:rsidRPr="004D3A5A">
        <w:t xml:space="preserve">Ce chapitre présente la ressource pédagogique analysée (cf. annexe 1 page </w:t>
      </w:r>
      <w:r w:rsidRPr="004D3A5A">
        <w:fldChar w:fldCharType="begin"/>
      </w:r>
      <w:r w:rsidRPr="004D3A5A">
        <w:instrText xml:space="preserve"> PAGEREF _Ref202747986 \h </w:instrText>
      </w:r>
      <w:r w:rsidRPr="004D3A5A">
        <w:fldChar w:fldCharType="separate"/>
      </w:r>
      <w:r w:rsidR="00285CDB">
        <w:rPr>
          <w:noProof/>
        </w:rPr>
        <w:t>25</w:t>
      </w:r>
      <w:r w:rsidRPr="004D3A5A">
        <w:fldChar w:fldCharType="end"/>
      </w:r>
      <w:r w:rsidRPr="004D3A5A">
        <w:t>)</w:t>
      </w:r>
      <w:r w:rsidR="00F95373" w:rsidRPr="004D3A5A">
        <w:t xml:space="preserve"> </w:t>
      </w:r>
      <w:r w:rsidRPr="004D3A5A">
        <w:t xml:space="preserve">ainsi que son contexte d’utilisation, en s’appuyant sur les principes de l’analyse de l’activité et de l’ingénierie de formation. L’objectif est d’expliquer la nature du dispositif, les caractéristiques du public auquel il s’adresse, les objectifs de formation poursuivis ainsi que les modalités d’utilisation de la ressource. Cette présentation situe la ressource comme un outil conçu pour favoriser la construction des compétences en lien direct avec l’activité réelle des chefs de projet. </w:t>
      </w:r>
    </w:p>
    <w:p w14:paraId="548FDCE9" w14:textId="41F45255" w:rsidR="00F95373" w:rsidRPr="004D3A5A" w:rsidRDefault="00F95373" w:rsidP="004D3A5A">
      <w:pPr>
        <w:pStyle w:val="Heading2"/>
      </w:pPr>
      <w:bookmarkStart w:id="19" w:name="_Toc202792043"/>
      <w:bookmarkStart w:id="20" w:name="_Toc202792229"/>
      <w:bookmarkStart w:id="21" w:name="_Toc202792965"/>
      <w:r w:rsidRPr="004D3A5A">
        <w:t>Le public visé</w:t>
      </w:r>
      <w:bookmarkEnd w:id="19"/>
      <w:bookmarkEnd w:id="20"/>
      <w:bookmarkEnd w:id="21"/>
    </w:p>
    <w:p w14:paraId="2E1AB009" w14:textId="64BAEF6E" w:rsidR="00F95373" w:rsidRPr="004D3A5A" w:rsidRDefault="00F95373" w:rsidP="004D3A5A">
      <w:r w:rsidRPr="004D3A5A">
        <w:t xml:space="preserve">La ressource que j’ai choisie s’adresse à des </w:t>
      </w:r>
      <w:r w:rsidRPr="004D3A5A">
        <w:rPr>
          <w:b/>
          <w:bCs/>
        </w:rPr>
        <w:t>étudiants de master en alternance</w:t>
      </w:r>
      <w:r w:rsidRPr="004D3A5A">
        <w:t xml:space="preserve">, inscrits dans un cursus spécialisé en </w:t>
      </w:r>
      <w:r w:rsidRPr="004D3A5A">
        <w:rPr>
          <w:b/>
          <w:bCs/>
          <w:i/>
          <w:iCs/>
        </w:rPr>
        <w:t>management de projets et solutions digitales</w:t>
      </w:r>
      <w:r w:rsidRPr="004D3A5A">
        <w:t xml:space="preserve">. Ces apprenants disposent d’une première expérience professionnelle grâce à leur statut d’alternants et évoluent dans des environnements variés (ESN, services IT internes, </w:t>
      </w:r>
      <w:r w:rsidR="00C02803" w:rsidRPr="004D3A5A">
        <w:t>start-ups technologiques</w:t>
      </w:r>
      <w:r w:rsidRPr="004D3A5A">
        <w:t>, grands groupes).</w:t>
      </w:r>
    </w:p>
    <w:p w14:paraId="50E0177E" w14:textId="72803F6D" w:rsidR="00F95373" w:rsidRPr="004D3A5A" w:rsidRDefault="00F95373" w:rsidP="004D3A5A">
      <w:r w:rsidRPr="004D3A5A">
        <w:t xml:space="preserve">Ce public est caractérisé par un </w:t>
      </w:r>
      <w:r w:rsidRPr="004D3A5A">
        <w:rPr>
          <w:b/>
          <w:bCs/>
        </w:rPr>
        <w:t>niveau de compétences hétérogène</w:t>
      </w:r>
      <w:r w:rsidRPr="004D3A5A">
        <w:t xml:space="preserve"> : certains maîtrisent déjà des outils et concepts de gestion de projet, tandis que d’autres en sont au stade de l’initiation, notamment concernant les méthodes agiles. J’ai pu identifier ces caractéristiques en m’appuyant sur les observations de leurs productions lors des précédentes sessions de formation.</w:t>
      </w:r>
    </w:p>
    <w:p w14:paraId="3FF22EE4" w14:textId="59C8E269" w:rsidR="00F95373" w:rsidRPr="004D3A5A" w:rsidRDefault="00F95373" w:rsidP="004D3A5A">
      <w:r w:rsidRPr="004D3A5A">
        <w:t xml:space="preserve">Le </w:t>
      </w:r>
      <w:r w:rsidRPr="004D3A5A">
        <w:rPr>
          <w:b/>
          <w:bCs/>
        </w:rPr>
        <w:t>besoin principal de ce public</w:t>
      </w:r>
      <w:r w:rsidRPr="004D3A5A">
        <w:t xml:space="preserve"> réside dans le développement de compétences opérationnelles leur permettant de piloter un projet </w:t>
      </w:r>
      <w:r w:rsidR="00C02803" w:rsidRPr="004D3A5A">
        <w:t>informatique</w:t>
      </w:r>
      <w:r w:rsidRPr="004D3A5A">
        <w:t xml:space="preserve"> de bout en bout. Les étudiants </w:t>
      </w:r>
      <w:r w:rsidR="00C02803" w:rsidRPr="004D3A5A">
        <w:t xml:space="preserve">ont </w:t>
      </w:r>
      <w:r w:rsidRPr="004D3A5A">
        <w:t xml:space="preserve">également un besoin </w:t>
      </w:r>
      <w:r w:rsidR="00C02803" w:rsidRPr="004D3A5A">
        <w:t xml:space="preserve">implicite </w:t>
      </w:r>
      <w:r w:rsidRPr="004D3A5A">
        <w:t xml:space="preserve">d’accompagnement </w:t>
      </w:r>
      <w:r w:rsidR="00C02803" w:rsidRPr="004D3A5A">
        <w:t>pour</w:t>
      </w:r>
      <w:r w:rsidRPr="004D3A5A">
        <w:t xml:space="preserve"> mieux comprendre les écarts entre le travail prescrit et le travail réel.</w:t>
      </w:r>
      <w:r w:rsidR="00C02803" w:rsidRPr="004D3A5A">
        <w:t xml:space="preserve"> </w:t>
      </w:r>
    </w:p>
    <w:p w14:paraId="46DB3BB8" w14:textId="14BD7F8C" w:rsidR="00F95373" w:rsidRPr="004D3A5A" w:rsidRDefault="00F95373" w:rsidP="004D3A5A">
      <w:pPr>
        <w:pStyle w:val="Heading2"/>
      </w:pPr>
      <w:bookmarkStart w:id="22" w:name="_Toc202792044"/>
      <w:bookmarkStart w:id="23" w:name="_Toc202792230"/>
      <w:bookmarkStart w:id="24" w:name="_Toc202792966"/>
      <w:r w:rsidRPr="004D3A5A">
        <w:lastRenderedPageBreak/>
        <w:t>Objectifs de formation et pédagogiques</w:t>
      </w:r>
      <w:bookmarkEnd w:id="22"/>
      <w:bookmarkEnd w:id="23"/>
      <w:bookmarkEnd w:id="24"/>
    </w:p>
    <w:p w14:paraId="638ED65C" w14:textId="77777777" w:rsidR="00F95373" w:rsidRPr="004D3A5A" w:rsidRDefault="00F95373" w:rsidP="004D3A5A">
      <w:pPr>
        <w:pStyle w:val="Style1"/>
      </w:pPr>
      <w:bookmarkStart w:id="25" w:name="_Toc202792045"/>
      <w:bookmarkStart w:id="26" w:name="_Toc202792231"/>
      <w:bookmarkStart w:id="27" w:name="_Toc202792967"/>
      <w:r w:rsidRPr="004D3A5A">
        <w:t>Objectifs généraux de la formation</w:t>
      </w:r>
      <w:bookmarkEnd w:id="25"/>
      <w:bookmarkEnd w:id="26"/>
      <w:bookmarkEnd w:id="27"/>
    </w:p>
    <w:p w14:paraId="79C2836D" w14:textId="23FFFF80" w:rsidR="00F95373" w:rsidRPr="004D3A5A" w:rsidRDefault="00F95373" w:rsidP="004D3A5A">
      <w:r w:rsidRPr="004D3A5A">
        <w:t xml:space="preserve">La formation vise à amener les étudiants à </w:t>
      </w:r>
      <w:r w:rsidRPr="004D3A5A">
        <w:rPr>
          <w:b/>
          <w:bCs/>
        </w:rPr>
        <w:t>piloter un projet en environnement complexe</w:t>
      </w:r>
      <w:r w:rsidRPr="004D3A5A">
        <w:t xml:space="preserve"> en mobilisant les fondamentaux de la gestion de projet (initialisation, planification, exécution, clôture) </w:t>
      </w:r>
      <w:r w:rsidR="00C02803" w:rsidRPr="004D3A5A">
        <w:t>avec l’une des méthodes</w:t>
      </w:r>
      <w:r w:rsidRPr="004D3A5A">
        <w:t xml:space="preserve"> agile</w:t>
      </w:r>
      <w:r w:rsidR="00C02803" w:rsidRPr="004D3A5A">
        <w:t>s qui est la méthode</w:t>
      </w:r>
      <w:r w:rsidRPr="004D3A5A">
        <w:t xml:space="preserve"> Scrum</w:t>
      </w:r>
      <w:r w:rsidR="00C02803" w:rsidRPr="004D3A5A">
        <w:t xml:space="preserve"> dans ce contexte</w:t>
      </w:r>
      <w:r w:rsidRPr="004D3A5A">
        <w:t xml:space="preserve">. </w:t>
      </w:r>
      <w:r w:rsidR="00F52940" w:rsidRPr="004D3A5A">
        <w:t>L’objectif est aussi de leur apprendre à ajuster les pratiques théoriques face aux contraintes et aux situations réelles qu’ils rencontrent dans un projet.</w:t>
      </w:r>
    </w:p>
    <w:p w14:paraId="3638DE0A" w14:textId="77777777" w:rsidR="00F95373" w:rsidRPr="004D3A5A" w:rsidRDefault="00F95373" w:rsidP="004D3A5A">
      <w:pPr>
        <w:pStyle w:val="Style1"/>
      </w:pPr>
      <w:bookmarkStart w:id="28" w:name="_Toc202792046"/>
      <w:bookmarkStart w:id="29" w:name="_Toc202792232"/>
      <w:bookmarkStart w:id="30" w:name="_Toc202792968"/>
      <w:r w:rsidRPr="004D3A5A">
        <w:t>Objectifs pédagogiques spécifiques</w:t>
      </w:r>
      <w:bookmarkEnd w:id="28"/>
      <w:bookmarkEnd w:id="29"/>
      <w:bookmarkEnd w:id="30"/>
    </w:p>
    <w:p w14:paraId="3EAAFFC6" w14:textId="181A9D34" w:rsidR="00F95373" w:rsidRPr="004D3A5A" w:rsidRDefault="00F95373" w:rsidP="004D3A5A">
      <w:r w:rsidRPr="004D3A5A">
        <w:t xml:space="preserve">À travers l’étude de cas fil rouge, les </w:t>
      </w:r>
      <w:r w:rsidR="00F52940" w:rsidRPr="004D3A5A">
        <w:t>apprenants seront capables de</w:t>
      </w:r>
      <w:r w:rsidRPr="004D3A5A">
        <w:t xml:space="preserve"> :</w:t>
      </w:r>
    </w:p>
    <w:p w14:paraId="4123161D" w14:textId="119EFE2D" w:rsidR="00F95373" w:rsidRPr="004D3A5A" w:rsidRDefault="00F52940">
      <w:pPr>
        <w:pStyle w:val="ListParagraph"/>
        <w:numPr>
          <w:ilvl w:val="0"/>
          <w:numId w:val="16"/>
        </w:numPr>
      </w:pPr>
      <w:r w:rsidRPr="004D3A5A">
        <w:t>P</w:t>
      </w:r>
      <w:r w:rsidR="00F95373" w:rsidRPr="004D3A5A">
        <w:t xml:space="preserve">roduire les </w:t>
      </w:r>
      <w:r w:rsidR="00F95373" w:rsidRPr="004D3A5A">
        <w:rPr>
          <w:b/>
          <w:bCs/>
        </w:rPr>
        <w:t>livrables clés</w:t>
      </w:r>
      <w:r w:rsidR="00F95373" w:rsidRPr="004D3A5A">
        <w:t xml:space="preserve"> d’un projet (charte de projet, plan de management, matrice des exigences, backlog, reporting, bilan, documentation d’exploitation</w:t>
      </w:r>
      <w:r w:rsidRPr="004D3A5A">
        <w:t xml:space="preserve"> etc.</w:t>
      </w:r>
      <w:r w:rsidR="00F95373" w:rsidRPr="004D3A5A">
        <w:t>).</w:t>
      </w:r>
    </w:p>
    <w:p w14:paraId="7A141F70" w14:textId="0FF02DB6" w:rsidR="00F95373" w:rsidRPr="004D3A5A" w:rsidRDefault="00F52940">
      <w:pPr>
        <w:pStyle w:val="ListParagraph"/>
        <w:numPr>
          <w:ilvl w:val="0"/>
          <w:numId w:val="16"/>
        </w:numPr>
      </w:pPr>
      <w:r w:rsidRPr="004D3A5A">
        <w:t>P</w:t>
      </w:r>
      <w:r w:rsidR="00F95373" w:rsidRPr="004D3A5A">
        <w:rPr>
          <w:b/>
          <w:bCs/>
        </w:rPr>
        <w:t>rioriser, arbitrer et adapter</w:t>
      </w:r>
      <w:r w:rsidR="00F95373" w:rsidRPr="004D3A5A">
        <w:t xml:space="preserve"> un projet dans un contexte évolutif et perturbé.</w:t>
      </w:r>
    </w:p>
    <w:p w14:paraId="710701C6" w14:textId="3748CAFA" w:rsidR="00F95373" w:rsidRPr="004D3A5A" w:rsidRDefault="00F52940">
      <w:pPr>
        <w:pStyle w:val="ListParagraph"/>
        <w:numPr>
          <w:ilvl w:val="0"/>
          <w:numId w:val="16"/>
        </w:numPr>
      </w:pPr>
      <w:r w:rsidRPr="004D3A5A">
        <w:t xml:space="preserve">Faire une </w:t>
      </w:r>
      <w:r w:rsidR="00F95373" w:rsidRPr="004D3A5A">
        <w:rPr>
          <w:b/>
          <w:bCs/>
        </w:rPr>
        <w:t>analyse réflexive</w:t>
      </w:r>
      <w:r w:rsidR="00F95373" w:rsidRPr="004D3A5A">
        <w:t xml:space="preserve"> sur les écarts entre scénario prescrit et réalité de la conduite de projet.</w:t>
      </w:r>
    </w:p>
    <w:p w14:paraId="741E5FB9" w14:textId="58DB2975" w:rsidR="00F95373" w:rsidRPr="004D3A5A" w:rsidRDefault="00F95373" w:rsidP="004D3A5A">
      <w:r w:rsidRPr="004D3A5A">
        <w:t xml:space="preserve">Ces objectifs s’inscrivent dans une logique de </w:t>
      </w:r>
      <w:r w:rsidRPr="004D3A5A">
        <w:rPr>
          <w:b/>
          <w:bCs/>
        </w:rPr>
        <w:t>transposition didactique</w:t>
      </w:r>
      <w:r w:rsidRPr="004D3A5A">
        <w:t xml:space="preserve"> visant à rapprocher l’activité de formation des situations professionnelles </w:t>
      </w:r>
      <w:r w:rsidR="00F52940" w:rsidRPr="004D3A5A">
        <w:t>réelles</w:t>
      </w:r>
      <w:r w:rsidRPr="004D3A5A">
        <w:t>.</w:t>
      </w:r>
    </w:p>
    <w:p w14:paraId="7AD29710" w14:textId="44CE25D2" w:rsidR="00F95373" w:rsidRPr="004D3A5A" w:rsidRDefault="00F95373" w:rsidP="004D3A5A">
      <w:pPr>
        <w:pStyle w:val="Heading2"/>
      </w:pPr>
      <w:bookmarkStart w:id="31" w:name="_Toc202792047"/>
      <w:bookmarkStart w:id="32" w:name="_Toc202792233"/>
      <w:bookmarkStart w:id="33" w:name="_Toc202792969"/>
      <w:r w:rsidRPr="004D3A5A">
        <w:t>Nature et contenu de la ressource</w:t>
      </w:r>
      <w:bookmarkEnd w:id="31"/>
      <w:bookmarkEnd w:id="32"/>
      <w:bookmarkEnd w:id="33"/>
    </w:p>
    <w:p w14:paraId="02840004" w14:textId="77777777" w:rsidR="00230D74" w:rsidRPr="004D3A5A" w:rsidRDefault="002F0604" w:rsidP="004D3A5A">
      <w:pPr>
        <w:rPr>
          <w:lang w:eastAsia="en-US"/>
        </w:rPr>
      </w:pPr>
      <w:r w:rsidRPr="004D3A5A">
        <w:rPr>
          <w:lang w:eastAsia="en-US"/>
        </w:rPr>
        <w:t xml:space="preserve">La ressource analysée est une </w:t>
      </w:r>
      <w:r w:rsidRPr="004D3A5A">
        <w:rPr>
          <w:b/>
          <w:bCs/>
          <w:lang w:eastAsia="en-US"/>
        </w:rPr>
        <w:t>étude de cas fil rouge</w:t>
      </w:r>
      <w:r w:rsidRPr="004D3A5A">
        <w:rPr>
          <w:lang w:eastAsia="en-US"/>
        </w:rPr>
        <w:t xml:space="preserve"> qui accompagne l’ensemble du module </w:t>
      </w:r>
      <w:r w:rsidRPr="004D3A5A">
        <w:rPr>
          <w:i/>
          <w:iCs/>
          <w:lang w:eastAsia="en-US"/>
        </w:rPr>
        <w:t>Gestion de projet avec la méthode Scrum</w:t>
      </w:r>
      <w:r w:rsidRPr="004D3A5A">
        <w:rPr>
          <w:lang w:eastAsia="en-US"/>
        </w:rPr>
        <w:t xml:space="preserve">. Il s’agit d’un scénario pédagogique construit pour permettre aux apprenants de </w:t>
      </w:r>
      <w:r w:rsidRPr="004D3A5A">
        <w:rPr>
          <w:b/>
          <w:bCs/>
          <w:lang w:eastAsia="en-US"/>
        </w:rPr>
        <w:t>simuler la conduite complète d’un projet numérique</w:t>
      </w:r>
      <w:r w:rsidRPr="004D3A5A">
        <w:rPr>
          <w:lang w:eastAsia="en-US"/>
        </w:rPr>
        <w:t>, de l’initialisation jusqu’à la clôture.</w:t>
      </w:r>
      <w:r w:rsidR="00CB0604" w:rsidRPr="004D3A5A">
        <w:rPr>
          <w:lang w:eastAsia="en-US"/>
        </w:rPr>
        <w:t xml:space="preserve"> </w:t>
      </w:r>
    </w:p>
    <w:p w14:paraId="7CD6D07E" w14:textId="2BF29004" w:rsidR="002F0604" w:rsidRPr="004D3A5A" w:rsidRDefault="00230D74" w:rsidP="004D3A5A">
      <w:pPr>
        <w:rPr>
          <w:lang w:eastAsia="en-US"/>
        </w:rPr>
      </w:pPr>
      <w:r w:rsidRPr="004D3A5A">
        <w:rPr>
          <w:lang w:eastAsia="en-US"/>
        </w:rPr>
        <w:t xml:space="preserve">Dans ce rapport, l’analyse porte </w:t>
      </w:r>
      <w:r w:rsidRPr="004D3A5A">
        <w:rPr>
          <w:b/>
          <w:bCs/>
          <w:lang w:eastAsia="en-US"/>
        </w:rPr>
        <w:t>exclusivement sur la dimension management de projet</w:t>
      </w:r>
      <w:r w:rsidRPr="004D3A5A">
        <w:rPr>
          <w:lang w:eastAsia="en-US"/>
        </w:rPr>
        <w:t xml:space="preserve"> de cette ressource. La partie purement technique liée à l’ingénierie logicielle et au développement informatique ne fait pas partie du périmètre étudié.</w:t>
      </w:r>
    </w:p>
    <w:p w14:paraId="58097396" w14:textId="0FF0EB19" w:rsidR="002F0604" w:rsidRPr="004D3A5A" w:rsidRDefault="002F0604" w:rsidP="004D3A5A">
      <w:pPr>
        <w:rPr>
          <w:lang w:eastAsia="en-US"/>
        </w:rPr>
      </w:pPr>
      <w:r w:rsidRPr="004D3A5A">
        <w:rPr>
          <w:lang w:eastAsia="en-US"/>
        </w:rPr>
        <w:t xml:space="preserve">Le projet proposé concerne le développement d’un </w:t>
      </w:r>
      <w:r w:rsidRPr="004D3A5A">
        <w:rPr>
          <w:b/>
          <w:bCs/>
          <w:lang w:eastAsia="en-US"/>
        </w:rPr>
        <w:t>modèle de scoring crédit basé sur la technologie de machine learning</w:t>
      </w:r>
      <w:r w:rsidRPr="004D3A5A">
        <w:rPr>
          <w:lang w:eastAsia="en-US"/>
        </w:rPr>
        <w:t>, dans un contexte d’entreprise fictive (</w:t>
      </w:r>
      <w:r w:rsidRPr="004D3A5A">
        <w:rPr>
          <w:i/>
          <w:iCs/>
          <w:lang w:eastAsia="en-US"/>
        </w:rPr>
        <w:t>Home Credit</w:t>
      </w:r>
      <w:r w:rsidRPr="004D3A5A">
        <w:rPr>
          <w:lang w:eastAsia="en-US"/>
        </w:rPr>
        <w:t>). Le scénario intègre des aspects techniques (développement d’une API, création d’une base de données, mise en place d’un dashboard) et des aspects liés à la gestion de projet (planification, suivi, production des livrables).</w:t>
      </w:r>
    </w:p>
    <w:p w14:paraId="15FD2027" w14:textId="77777777" w:rsidR="002F0604" w:rsidRPr="004D3A5A" w:rsidRDefault="002F0604" w:rsidP="004D3A5A">
      <w:pPr>
        <w:rPr>
          <w:lang w:eastAsia="en-US"/>
        </w:rPr>
      </w:pPr>
      <w:r w:rsidRPr="004D3A5A">
        <w:rPr>
          <w:lang w:eastAsia="en-US"/>
        </w:rPr>
        <w:lastRenderedPageBreak/>
        <w:t>Cette ressource est conçue pour articuler à la fois :</w:t>
      </w:r>
    </w:p>
    <w:p w14:paraId="1FDD1D61" w14:textId="77777777" w:rsidR="002F0604" w:rsidRPr="004D3A5A" w:rsidRDefault="002F0604">
      <w:pPr>
        <w:pStyle w:val="ListParagraph"/>
        <w:numPr>
          <w:ilvl w:val="0"/>
          <w:numId w:val="16"/>
        </w:numPr>
        <w:rPr>
          <w:lang w:eastAsia="en-US"/>
        </w:rPr>
      </w:pPr>
      <w:r w:rsidRPr="004D3A5A">
        <w:rPr>
          <w:lang w:eastAsia="en-US"/>
        </w:rPr>
        <w:t>Les pratiques prescrites (cycle de vie projet, méthodes agiles),</w:t>
      </w:r>
    </w:p>
    <w:p w14:paraId="7DA422D2" w14:textId="587AE10C" w:rsidR="002F0604" w:rsidRPr="004D3A5A" w:rsidRDefault="002F0604">
      <w:pPr>
        <w:pStyle w:val="ListParagraph"/>
        <w:numPr>
          <w:ilvl w:val="0"/>
          <w:numId w:val="16"/>
        </w:numPr>
        <w:rPr>
          <w:lang w:eastAsia="en-US"/>
        </w:rPr>
      </w:pPr>
      <w:r w:rsidRPr="004D3A5A">
        <w:rPr>
          <w:rFonts w:ascii="Segoe UI Symbol" w:hAnsi="Segoe UI Symbol" w:cs="Segoe UI Symbol"/>
          <w:lang w:eastAsia="en-US"/>
        </w:rPr>
        <w:t>D</w:t>
      </w:r>
      <w:r w:rsidRPr="004D3A5A">
        <w:rPr>
          <w:lang w:eastAsia="en-US"/>
        </w:rPr>
        <w:t>es situations proches du travail réel (gestion de livrables, prise en compte des parties prenantes, gestion des contraintes).</w:t>
      </w:r>
    </w:p>
    <w:p w14:paraId="1CD8D09F" w14:textId="74E35D75" w:rsidR="002F0604" w:rsidRPr="004D3A5A" w:rsidRDefault="002F0604" w:rsidP="004D3A5A">
      <w:pPr>
        <w:rPr>
          <w:lang w:eastAsia="en-US"/>
        </w:rPr>
      </w:pPr>
      <w:r w:rsidRPr="004D3A5A">
        <w:rPr>
          <w:lang w:eastAsia="en-US"/>
        </w:rPr>
        <w:t>Les étudiants sont ainsi amenés à produire un ensemble de livrables correspondant aux attendus d’un chef de projet dans ce type de contexte : charte de projet, matrice des exigences, backlog produit, plan de tests, reporting, bilan final, documentation technique, guide utilisateur etc.</w:t>
      </w:r>
    </w:p>
    <w:p w14:paraId="033D5743" w14:textId="77777777" w:rsidR="002F0604" w:rsidRPr="004D3A5A" w:rsidRDefault="002F0604" w:rsidP="004D3A5A"/>
    <w:p w14:paraId="0A78922F" w14:textId="518555E7" w:rsidR="00F95373" w:rsidRPr="004D3A5A" w:rsidRDefault="00F95373" w:rsidP="004D3A5A">
      <w:r w:rsidRPr="004D3A5A">
        <w:t xml:space="preserve">Je suis à la fois </w:t>
      </w:r>
      <w:r w:rsidRPr="004D3A5A">
        <w:rPr>
          <w:b/>
          <w:bCs/>
        </w:rPr>
        <w:t>concepteur et animateur</w:t>
      </w:r>
      <w:r w:rsidRPr="004D3A5A">
        <w:t xml:space="preserve"> de cette ressource, dans le cadre de mon intervention en tant que formateur pour l’</w:t>
      </w:r>
      <w:r w:rsidR="00F07B58" w:rsidRPr="004D3A5A">
        <w:rPr>
          <w:b/>
          <w:bCs/>
        </w:rPr>
        <w:t>IMIE</w:t>
      </w:r>
      <w:r w:rsidRPr="004D3A5A">
        <w:t>, établissement commanditaire de cette formation.</w:t>
      </w:r>
    </w:p>
    <w:p w14:paraId="4E8CCA59" w14:textId="1A88BF14" w:rsidR="00F95373" w:rsidRPr="004D3A5A" w:rsidRDefault="00F95373" w:rsidP="004D3A5A">
      <w:pPr>
        <w:pStyle w:val="Heading2"/>
      </w:pPr>
      <w:bookmarkStart w:id="34" w:name="_Toc202792048"/>
      <w:bookmarkStart w:id="35" w:name="_Toc202792234"/>
      <w:bookmarkStart w:id="36" w:name="_Toc202792970"/>
      <w:r w:rsidRPr="004D3A5A">
        <w:t>Séquences et tâches pédagogiques proposées</w:t>
      </w:r>
      <w:bookmarkEnd w:id="34"/>
      <w:bookmarkEnd w:id="35"/>
      <w:bookmarkEnd w:id="36"/>
    </w:p>
    <w:p w14:paraId="62D56E47" w14:textId="77777777" w:rsidR="002F0604" w:rsidRPr="004D3A5A" w:rsidRDefault="002F0604" w:rsidP="004D3A5A">
      <w:r w:rsidRPr="004D3A5A">
        <w:t xml:space="preserve">L’étude de cas est structurée en </w:t>
      </w:r>
      <w:r w:rsidRPr="004D3A5A">
        <w:rPr>
          <w:b/>
          <w:bCs/>
        </w:rPr>
        <w:t>phases successives</w:t>
      </w:r>
      <w:r w:rsidRPr="004D3A5A">
        <w:t>, calquées sur le cycle de vie d’un projet et associées à des séquences pédagogiques précises :</w:t>
      </w:r>
    </w:p>
    <w:p w14:paraId="30F47A87" w14:textId="77777777" w:rsidR="002F0604" w:rsidRPr="004D3A5A" w:rsidRDefault="002F0604">
      <w:pPr>
        <w:pStyle w:val="ListParagraph"/>
        <w:numPr>
          <w:ilvl w:val="0"/>
          <w:numId w:val="30"/>
        </w:numPr>
      </w:pPr>
      <w:r w:rsidRPr="004D3A5A">
        <w:rPr>
          <w:b/>
          <w:bCs/>
        </w:rPr>
        <w:t>Phase d’initialisation</w:t>
      </w:r>
      <w:r w:rsidRPr="004D3A5A">
        <w:t xml:space="preserve"> : les apprenants réalisent une étude d’opportunité, rédigent la charte de projet et identifient les parties prenantes et les premiers risques.</w:t>
      </w:r>
    </w:p>
    <w:p w14:paraId="2E0D53A0" w14:textId="77777777" w:rsidR="002F0604" w:rsidRPr="004D3A5A" w:rsidRDefault="002F0604">
      <w:pPr>
        <w:pStyle w:val="ListParagraph"/>
        <w:numPr>
          <w:ilvl w:val="0"/>
          <w:numId w:val="30"/>
        </w:numPr>
      </w:pPr>
      <w:r w:rsidRPr="004D3A5A">
        <w:rPr>
          <w:b/>
          <w:bCs/>
        </w:rPr>
        <w:t>Phase de planification</w:t>
      </w:r>
      <w:r w:rsidRPr="004D3A5A">
        <w:t xml:space="preserve"> : ils élaborent la matrice des exigences, les spécifications fonctionnelles et techniques, le plan de management du projet, et créent le backlog produit.</w:t>
      </w:r>
    </w:p>
    <w:p w14:paraId="504DFF02" w14:textId="77777777" w:rsidR="002F0604" w:rsidRPr="004D3A5A" w:rsidRDefault="002F0604">
      <w:pPr>
        <w:pStyle w:val="ListParagraph"/>
        <w:numPr>
          <w:ilvl w:val="0"/>
          <w:numId w:val="30"/>
        </w:numPr>
      </w:pPr>
      <w:r w:rsidRPr="004D3A5A">
        <w:rPr>
          <w:b/>
          <w:bCs/>
        </w:rPr>
        <w:t>Phase d’exécution et pilotage</w:t>
      </w:r>
      <w:r w:rsidRPr="004D3A5A">
        <w:t xml:space="preserve"> : ils organisent et suivent les sprints Scrum, réalisent un reporting régulier, produisent un plan de tests détaillé et pilotent la livraison des incréments attendus.</w:t>
      </w:r>
    </w:p>
    <w:p w14:paraId="5B3CE06B" w14:textId="77777777" w:rsidR="002F0604" w:rsidRPr="004D3A5A" w:rsidRDefault="002F0604">
      <w:pPr>
        <w:pStyle w:val="ListParagraph"/>
        <w:numPr>
          <w:ilvl w:val="0"/>
          <w:numId w:val="30"/>
        </w:numPr>
      </w:pPr>
      <w:r w:rsidRPr="004D3A5A">
        <w:rPr>
          <w:b/>
          <w:bCs/>
        </w:rPr>
        <w:t>Phase de clôture</w:t>
      </w:r>
      <w:r w:rsidRPr="004D3A5A">
        <w:t xml:space="preserve"> : ils rédigent le bilan de projet, la documentation d’exploitation et le guide utilisateur.</w:t>
      </w:r>
    </w:p>
    <w:p w14:paraId="497A49E7" w14:textId="77777777" w:rsidR="002F0604" w:rsidRPr="004D3A5A" w:rsidRDefault="002F0604" w:rsidP="004D3A5A">
      <w:r w:rsidRPr="004D3A5A">
        <w:t xml:space="preserve">Chaque séquence est associée à des </w:t>
      </w:r>
      <w:r w:rsidRPr="004D3A5A">
        <w:rPr>
          <w:b/>
          <w:bCs/>
        </w:rPr>
        <w:t>tâches pédagogiques actives</w:t>
      </w:r>
      <w:r w:rsidRPr="004D3A5A">
        <w:t xml:space="preserve"> :</w:t>
      </w:r>
    </w:p>
    <w:p w14:paraId="7372055F" w14:textId="33D5E8D7" w:rsidR="002F0604" w:rsidRPr="004D3A5A" w:rsidRDefault="002F0604">
      <w:pPr>
        <w:pStyle w:val="ListParagraph"/>
        <w:numPr>
          <w:ilvl w:val="0"/>
          <w:numId w:val="31"/>
        </w:numPr>
      </w:pPr>
      <w:r w:rsidRPr="004D3A5A">
        <w:t>Travail en sous-groupes projet,</w:t>
      </w:r>
    </w:p>
    <w:p w14:paraId="78450146" w14:textId="451E9C94" w:rsidR="002F0604" w:rsidRPr="004D3A5A" w:rsidRDefault="002F0604">
      <w:pPr>
        <w:pStyle w:val="ListParagraph"/>
        <w:numPr>
          <w:ilvl w:val="0"/>
          <w:numId w:val="31"/>
        </w:numPr>
      </w:pPr>
      <w:r w:rsidRPr="004D3A5A">
        <w:t>Production collaborative de livrables,</w:t>
      </w:r>
    </w:p>
    <w:p w14:paraId="0A4ECCB3" w14:textId="6CD40AB3" w:rsidR="002F0604" w:rsidRPr="004D3A5A" w:rsidRDefault="002F0604">
      <w:pPr>
        <w:pStyle w:val="ListParagraph"/>
        <w:numPr>
          <w:ilvl w:val="0"/>
          <w:numId w:val="31"/>
        </w:numPr>
      </w:pPr>
      <w:r w:rsidRPr="004D3A5A">
        <w:t>Présentations orales et soutenances intermédiaires,</w:t>
      </w:r>
    </w:p>
    <w:p w14:paraId="0C0FA2A8" w14:textId="5663E2AE" w:rsidR="002F0604" w:rsidRPr="004D3A5A" w:rsidRDefault="002F0604">
      <w:pPr>
        <w:pStyle w:val="ListParagraph"/>
        <w:numPr>
          <w:ilvl w:val="0"/>
          <w:numId w:val="31"/>
        </w:numPr>
      </w:pPr>
      <w:r w:rsidRPr="004D3A5A">
        <w:t>Exercices de priorisation et de planification sous contrainte.</w:t>
      </w:r>
    </w:p>
    <w:p w14:paraId="51B831B9" w14:textId="772508F4" w:rsidR="00F95373" w:rsidRPr="004D3A5A" w:rsidRDefault="00F95373" w:rsidP="004D3A5A"/>
    <w:p w14:paraId="22585A21" w14:textId="2DA68834" w:rsidR="00F95373" w:rsidRPr="004D3A5A" w:rsidRDefault="00F95373" w:rsidP="004D3A5A"/>
    <w:p w14:paraId="32866840" w14:textId="59EC005B" w:rsidR="00F95373" w:rsidRPr="004D3A5A" w:rsidRDefault="00F95373" w:rsidP="004D3A5A">
      <w:pPr>
        <w:pStyle w:val="Heading2"/>
      </w:pPr>
      <w:bookmarkStart w:id="37" w:name="_Toc202792049"/>
      <w:bookmarkStart w:id="38" w:name="_Toc202792235"/>
      <w:bookmarkStart w:id="39" w:name="_Toc202792971"/>
      <w:r w:rsidRPr="004D3A5A">
        <w:t>Modalités d’utilisation</w:t>
      </w:r>
      <w:bookmarkEnd w:id="37"/>
      <w:bookmarkEnd w:id="38"/>
      <w:bookmarkEnd w:id="39"/>
    </w:p>
    <w:p w14:paraId="72581E6F" w14:textId="77777777" w:rsidR="00C74CCB" w:rsidRPr="004D3A5A" w:rsidRDefault="00C74CCB" w:rsidP="004D3A5A">
      <w:r w:rsidRPr="004D3A5A">
        <w:t xml:space="preserve">La ressource est utilisée comme </w:t>
      </w:r>
      <w:r w:rsidRPr="004D3A5A">
        <w:rPr>
          <w:b/>
          <w:bCs/>
        </w:rPr>
        <w:t>fil conducteur de la formation</w:t>
      </w:r>
      <w:r w:rsidRPr="004D3A5A">
        <w:t xml:space="preserve"> tout au long du module. Elle est mobilisée en parallèle des apports théoriques et des travaux pratiques, afin d’assurer une articulation constante entre les concepts étudiés et leur mise en œuvre.</w:t>
      </w:r>
    </w:p>
    <w:p w14:paraId="39948E26" w14:textId="77777777" w:rsidR="00C74CCB" w:rsidRPr="004D3A5A" w:rsidRDefault="00C74CCB" w:rsidP="004D3A5A">
      <w:r w:rsidRPr="004D3A5A">
        <w:t>Les apprenants travaillent sur cette étude de cas :</w:t>
      </w:r>
    </w:p>
    <w:p w14:paraId="131E0B2B" w14:textId="78F36F09" w:rsidR="00C74CCB" w:rsidRPr="004D3A5A" w:rsidRDefault="00C74CCB">
      <w:pPr>
        <w:pStyle w:val="ListParagraph"/>
        <w:numPr>
          <w:ilvl w:val="0"/>
          <w:numId w:val="32"/>
        </w:numPr>
      </w:pPr>
      <w:r w:rsidRPr="004D3A5A">
        <w:rPr>
          <w:b/>
          <w:bCs/>
        </w:rPr>
        <w:t>En sous-groupes</w:t>
      </w:r>
      <w:r w:rsidRPr="004D3A5A">
        <w:t>, afin de simuler le fonctionnement d’une équipe projet ;</w:t>
      </w:r>
    </w:p>
    <w:p w14:paraId="029F2F6A" w14:textId="11589304" w:rsidR="00C74CCB" w:rsidRPr="004D3A5A" w:rsidRDefault="00C74CCB">
      <w:pPr>
        <w:pStyle w:val="ListParagraph"/>
        <w:numPr>
          <w:ilvl w:val="0"/>
          <w:numId w:val="32"/>
        </w:numPr>
      </w:pPr>
      <w:r w:rsidRPr="004D3A5A">
        <w:rPr>
          <w:b/>
          <w:bCs/>
        </w:rPr>
        <w:t>En mode hybride</w:t>
      </w:r>
      <w:r w:rsidRPr="004D3A5A">
        <w:t>, combinant des activités en présentiel (ateliers, soutenances, réunions simulées) et des travaux à distance sur des outils collaboratifs tels que GitHub, Azure DevOps ou Google Drive.</w:t>
      </w:r>
    </w:p>
    <w:p w14:paraId="2FEAB13A" w14:textId="77777777" w:rsidR="00C74CCB" w:rsidRPr="004D3A5A" w:rsidRDefault="00C74CCB" w:rsidP="004D3A5A">
      <w:r w:rsidRPr="004D3A5A">
        <w:t>En tant que formateur, j’endosse le rôle d’</w:t>
      </w:r>
      <w:r w:rsidRPr="004D3A5A">
        <w:rPr>
          <w:b/>
          <w:bCs/>
        </w:rPr>
        <w:t>animateur et de facilitateur</w:t>
      </w:r>
      <w:r w:rsidRPr="004D3A5A">
        <w:t>, en accompagnant les étudiants dans la production des livrables attendus et dans l’analyse des situations rencontrées.</w:t>
      </w:r>
    </w:p>
    <w:p w14:paraId="599DCEFE" w14:textId="77777777" w:rsidR="00C74CCB" w:rsidRPr="004D3A5A" w:rsidRDefault="00C74CCB" w:rsidP="004D3A5A">
      <w:r w:rsidRPr="004D3A5A">
        <w:t xml:space="preserve">La ressource est pensée comme un </w:t>
      </w:r>
      <w:r w:rsidRPr="004D3A5A">
        <w:rPr>
          <w:b/>
          <w:bCs/>
        </w:rPr>
        <w:t>support évolutif</w:t>
      </w:r>
      <w:r w:rsidRPr="004D3A5A">
        <w:t>, régulièrement ajusté en fonction des retours des apprenants et des constats réalisés au fil des sessions, dans une logique d’amélioration continue visant à renforcer son lien avec les situations professionnelles réelles.</w:t>
      </w:r>
    </w:p>
    <w:p w14:paraId="161ADDB6" w14:textId="77777777" w:rsidR="00C74CCB" w:rsidRPr="004D3A5A" w:rsidRDefault="00C74CCB" w:rsidP="004D3A5A">
      <w:r w:rsidRPr="004D3A5A">
        <w:t>C’est précisément dans cette dynamique d’enrichissement que les responsables pédagogiques m’ont demandé d’</w:t>
      </w:r>
      <w:r w:rsidRPr="004D3A5A">
        <w:rPr>
          <w:b/>
          <w:bCs/>
        </w:rPr>
        <w:t>introduire des obstacles simulés</w:t>
      </w:r>
      <w:r w:rsidRPr="004D3A5A">
        <w:t>, afin de rapprocher le scénario des réalités de l’activité de chef de projet : changements de périmètre, aléas techniques, contraintes imprévues.</w:t>
      </w:r>
    </w:p>
    <w:p w14:paraId="4AA6573C" w14:textId="77777777" w:rsidR="0077557B" w:rsidRPr="004D3A5A" w:rsidRDefault="0077557B" w:rsidP="004D3A5A"/>
    <w:p w14:paraId="72D9E9E6" w14:textId="4C6A5C2D" w:rsidR="00B8563E" w:rsidRPr="004D3A5A" w:rsidRDefault="00427B0A">
      <w:pPr>
        <w:pStyle w:val="Heading1"/>
        <w:numPr>
          <w:ilvl w:val="0"/>
          <w:numId w:val="5"/>
        </w:numPr>
      </w:pPr>
      <w:bookmarkStart w:id="40" w:name="_Toc202792236"/>
      <w:bookmarkStart w:id="41" w:name="_Toc202792972"/>
      <w:bookmarkEnd w:id="18"/>
      <w:r w:rsidRPr="004D3A5A">
        <w:lastRenderedPageBreak/>
        <w:t>Analyse de la ressource</w:t>
      </w:r>
      <w:bookmarkEnd w:id="40"/>
      <w:bookmarkEnd w:id="41"/>
      <w:r w:rsidR="00F8134A" w:rsidRPr="004D3A5A">
        <w:t xml:space="preserve"> </w:t>
      </w:r>
      <w:r w:rsidR="00B8563E" w:rsidRPr="004D3A5A">
        <w:t xml:space="preserve"> </w:t>
      </w:r>
    </w:p>
    <w:p w14:paraId="15CC4124" w14:textId="2ED56CB5" w:rsidR="009500F4" w:rsidRPr="009500F4" w:rsidRDefault="00461EA6" w:rsidP="009500F4">
      <w:pPr>
        <w:pStyle w:val="TOC2"/>
        <w:tabs>
          <w:tab w:val="clear" w:pos="8787"/>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sidRPr="004D3A5A">
        <w:fldChar w:fldCharType="begin"/>
      </w:r>
      <w:r w:rsidRPr="004D3A5A">
        <w:instrText xml:space="preserve"> TOC \b chapitreDisrupteurs \* MERGEFORMAT </w:instrText>
      </w:r>
      <w:r w:rsidRPr="004D3A5A">
        <w:fldChar w:fldCharType="separate"/>
      </w:r>
      <w:r w:rsidR="009500F4">
        <w:rPr>
          <w:noProof/>
        </w:rPr>
        <w:t>2.1.</w:t>
      </w:r>
      <w:r w:rsidR="009500F4" w:rsidRPr="009500F4">
        <w:rPr>
          <w:rFonts w:asciiTheme="minorHAnsi" w:eastAsiaTheme="minorEastAsia" w:hAnsiTheme="minorHAnsi" w:cstheme="minorBidi"/>
          <w:noProof/>
          <w:kern w:val="2"/>
          <w:szCs w:val="24"/>
          <w:lang w:eastAsia="en-US"/>
          <w14:ligatures w14:val="standardContextual"/>
        </w:rPr>
        <w:tab/>
      </w:r>
      <w:r w:rsidR="009500F4">
        <w:rPr>
          <w:noProof/>
        </w:rPr>
        <w:t>Présence ou absence de l’activité de travail de référence</w:t>
      </w:r>
      <w:r w:rsidR="009500F4">
        <w:rPr>
          <w:noProof/>
        </w:rPr>
        <w:tab/>
      </w:r>
      <w:r w:rsidR="009500F4">
        <w:rPr>
          <w:noProof/>
        </w:rPr>
        <w:fldChar w:fldCharType="begin"/>
      </w:r>
      <w:r w:rsidR="009500F4">
        <w:rPr>
          <w:noProof/>
        </w:rPr>
        <w:instrText xml:space="preserve"> PAGEREF _Toc202792015 \h </w:instrText>
      </w:r>
      <w:r w:rsidR="009500F4">
        <w:rPr>
          <w:noProof/>
        </w:rPr>
      </w:r>
      <w:r w:rsidR="009500F4">
        <w:rPr>
          <w:noProof/>
        </w:rPr>
        <w:fldChar w:fldCharType="separate"/>
      </w:r>
      <w:r w:rsidR="00285CDB">
        <w:rPr>
          <w:noProof/>
        </w:rPr>
        <w:t>11</w:t>
      </w:r>
      <w:r w:rsidR="009500F4">
        <w:rPr>
          <w:noProof/>
        </w:rPr>
        <w:fldChar w:fldCharType="end"/>
      </w:r>
    </w:p>
    <w:p w14:paraId="57EBB6C0" w14:textId="4D860C96" w:rsidR="009500F4" w:rsidRPr="009500F4" w:rsidRDefault="009500F4" w:rsidP="009500F4">
      <w:pPr>
        <w:pStyle w:val="TOC3"/>
        <w:tabs>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sidRPr="001B59DA">
        <w:rPr>
          <w:noProof/>
        </w:rPr>
        <w:t>2.1.1.</w:t>
      </w:r>
      <w:r w:rsidRPr="009500F4">
        <w:rPr>
          <w:rFonts w:asciiTheme="minorHAnsi" w:eastAsiaTheme="minorEastAsia" w:hAnsiTheme="minorHAnsi" w:cstheme="minorBidi"/>
          <w:noProof/>
          <w:kern w:val="2"/>
          <w:szCs w:val="24"/>
          <w:lang w:eastAsia="en-US"/>
          <w14:ligatures w14:val="standardContextual"/>
        </w:rPr>
        <w:tab/>
      </w:r>
      <w:r>
        <w:rPr>
          <w:noProof/>
        </w:rPr>
        <w:t>Existence d’une référence explicite aux situations réelles du chef de projet</w:t>
      </w:r>
      <w:r>
        <w:rPr>
          <w:noProof/>
        </w:rPr>
        <w:tab/>
      </w:r>
      <w:r>
        <w:rPr>
          <w:noProof/>
        </w:rPr>
        <w:fldChar w:fldCharType="begin"/>
      </w:r>
      <w:r>
        <w:rPr>
          <w:noProof/>
        </w:rPr>
        <w:instrText xml:space="preserve"> PAGEREF _Toc202792016 \h </w:instrText>
      </w:r>
      <w:r>
        <w:rPr>
          <w:noProof/>
        </w:rPr>
      </w:r>
      <w:r>
        <w:rPr>
          <w:noProof/>
        </w:rPr>
        <w:fldChar w:fldCharType="separate"/>
      </w:r>
      <w:r w:rsidR="00285CDB">
        <w:rPr>
          <w:noProof/>
        </w:rPr>
        <w:t>11</w:t>
      </w:r>
      <w:r>
        <w:rPr>
          <w:noProof/>
        </w:rPr>
        <w:fldChar w:fldCharType="end"/>
      </w:r>
    </w:p>
    <w:p w14:paraId="08CED831" w14:textId="7F123815" w:rsidR="009500F4" w:rsidRPr="009500F4" w:rsidRDefault="009500F4" w:rsidP="009500F4">
      <w:pPr>
        <w:pStyle w:val="TOC3"/>
        <w:tabs>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sidRPr="001B59DA">
        <w:rPr>
          <w:noProof/>
        </w:rPr>
        <w:t>2.1.2.</w:t>
      </w:r>
      <w:r w:rsidRPr="009500F4">
        <w:rPr>
          <w:rFonts w:asciiTheme="minorHAnsi" w:eastAsiaTheme="minorEastAsia" w:hAnsiTheme="minorHAnsi" w:cstheme="minorBidi"/>
          <w:noProof/>
          <w:kern w:val="2"/>
          <w:szCs w:val="24"/>
          <w:lang w:eastAsia="en-US"/>
          <w14:ligatures w14:val="standardContextual"/>
        </w:rPr>
        <w:tab/>
      </w:r>
      <w:r>
        <w:rPr>
          <w:noProof/>
        </w:rPr>
        <w:t>Qualité et profondeur de cette référence dans la ressource initiale</w:t>
      </w:r>
      <w:r>
        <w:rPr>
          <w:noProof/>
        </w:rPr>
        <w:tab/>
      </w:r>
      <w:r>
        <w:rPr>
          <w:noProof/>
        </w:rPr>
        <w:fldChar w:fldCharType="begin"/>
      </w:r>
      <w:r>
        <w:rPr>
          <w:noProof/>
        </w:rPr>
        <w:instrText xml:space="preserve"> PAGEREF _Toc202792017 \h </w:instrText>
      </w:r>
      <w:r>
        <w:rPr>
          <w:noProof/>
        </w:rPr>
      </w:r>
      <w:r>
        <w:rPr>
          <w:noProof/>
        </w:rPr>
        <w:fldChar w:fldCharType="separate"/>
      </w:r>
      <w:r w:rsidR="00285CDB">
        <w:rPr>
          <w:noProof/>
        </w:rPr>
        <w:t>12</w:t>
      </w:r>
      <w:r>
        <w:rPr>
          <w:noProof/>
        </w:rPr>
        <w:fldChar w:fldCharType="end"/>
      </w:r>
    </w:p>
    <w:p w14:paraId="02488D9F" w14:textId="53FABF79" w:rsidR="009500F4" w:rsidRPr="009500F4" w:rsidRDefault="009500F4" w:rsidP="009500F4">
      <w:pPr>
        <w:pStyle w:val="TOC2"/>
        <w:tabs>
          <w:tab w:val="clear" w:pos="8787"/>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2.2.</w:t>
      </w:r>
      <w:r w:rsidRPr="009500F4">
        <w:rPr>
          <w:rFonts w:asciiTheme="minorHAnsi" w:eastAsiaTheme="minorEastAsia" w:hAnsiTheme="minorHAnsi" w:cstheme="minorBidi"/>
          <w:noProof/>
          <w:kern w:val="2"/>
          <w:szCs w:val="24"/>
          <w:lang w:eastAsia="en-US"/>
          <w14:ligatures w14:val="standardContextual"/>
        </w:rPr>
        <w:tab/>
      </w:r>
      <w:r>
        <w:rPr>
          <w:noProof/>
        </w:rPr>
        <w:t>Pertinence potentielle d’une approche didactique professionnelle</w:t>
      </w:r>
      <w:r>
        <w:rPr>
          <w:noProof/>
        </w:rPr>
        <w:tab/>
      </w:r>
      <w:r>
        <w:rPr>
          <w:noProof/>
        </w:rPr>
        <w:fldChar w:fldCharType="begin"/>
      </w:r>
      <w:r>
        <w:rPr>
          <w:noProof/>
        </w:rPr>
        <w:instrText xml:space="preserve"> PAGEREF _Toc202792018 \h </w:instrText>
      </w:r>
      <w:r>
        <w:rPr>
          <w:noProof/>
        </w:rPr>
      </w:r>
      <w:r>
        <w:rPr>
          <w:noProof/>
        </w:rPr>
        <w:fldChar w:fldCharType="separate"/>
      </w:r>
      <w:r w:rsidR="00285CDB">
        <w:rPr>
          <w:noProof/>
        </w:rPr>
        <w:t>12</w:t>
      </w:r>
      <w:r>
        <w:rPr>
          <w:noProof/>
        </w:rPr>
        <w:fldChar w:fldCharType="end"/>
      </w:r>
    </w:p>
    <w:p w14:paraId="346DBA9E" w14:textId="1FDEFAC8" w:rsidR="009500F4" w:rsidRPr="009500F4" w:rsidRDefault="009500F4" w:rsidP="009500F4">
      <w:pPr>
        <w:pStyle w:val="TOC3"/>
        <w:tabs>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sidRPr="001B59DA">
        <w:rPr>
          <w:noProof/>
        </w:rPr>
        <w:t>2.2.1.</w:t>
      </w:r>
      <w:r w:rsidRPr="009500F4">
        <w:rPr>
          <w:rFonts w:asciiTheme="minorHAnsi" w:eastAsiaTheme="minorEastAsia" w:hAnsiTheme="minorHAnsi" w:cstheme="minorBidi"/>
          <w:noProof/>
          <w:kern w:val="2"/>
          <w:szCs w:val="24"/>
          <w:lang w:eastAsia="en-US"/>
          <w14:ligatures w14:val="standardContextual"/>
        </w:rPr>
        <w:tab/>
      </w:r>
      <w:r>
        <w:rPr>
          <w:noProof/>
        </w:rPr>
        <w:t>Apports attendus d’une analyse du travail réel</w:t>
      </w:r>
      <w:r>
        <w:rPr>
          <w:noProof/>
        </w:rPr>
        <w:tab/>
      </w:r>
      <w:r>
        <w:rPr>
          <w:noProof/>
        </w:rPr>
        <w:fldChar w:fldCharType="begin"/>
      </w:r>
      <w:r>
        <w:rPr>
          <w:noProof/>
        </w:rPr>
        <w:instrText xml:space="preserve"> PAGEREF _Toc202792019 \h </w:instrText>
      </w:r>
      <w:r>
        <w:rPr>
          <w:noProof/>
        </w:rPr>
      </w:r>
      <w:r>
        <w:rPr>
          <w:noProof/>
        </w:rPr>
        <w:fldChar w:fldCharType="separate"/>
      </w:r>
      <w:r w:rsidR="00285CDB">
        <w:rPr>
          <w:noProof/>
        </w:rPr>
        <w:t>12</w:t>
      </w:r>
      <w:r>
        <w:rPr>
          <w:noProof/>
        </w:rPr>
        <w:fldChar w:fldCharType="end"/>
      </w:r>
    </w:p>
    <w:p w14:paraId="709D1F88" w14:textId="7CC6CD1A" w:rsidR="009500F4" w:rsidRPr="009500F4" w:rsidRDefault="009500F4" w:rsidP="009500F4">
      <w:pPr>
        <w:pStyle w:val="TOC3"/>
        <w:tabs>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sidRPr="001B59DA">
        <w:rPr>
          <w:noProof/>
        </w:rPr>
        <w:t>2.2.2.</w:t>
      </w:r>
      <w:r w:rsidRPr="009500F4">
        <w:rPr>
          <w:rFonts w:asciiTheme="minorHAnsi" w:eastAsiaTheme="minorEastAsia" w:hAnsiTheme="minorHAnsi" w:cstheme="minorBidi"/>
          <w:noProof/>
          <w:kern w:val="2"/>
          <w:szCs w:val="24"/>
          <w:lang w:eastAsia="en-US"/>
          <w14:ligatures w14:val="standardContextual"/>
        </w:rPr>
        <w:tab/>
      </w:r>
      <w:r>
        <w:rPr>
          <w:noProof/>
        </w:rPr>
        <w:t>Adaptation au public ciblé</w:t>
      </w:r>
      <w:r>
        <w:rPr>
          <w:noProof/>
        </w:rPr>
        <w:tab/>
      </w:r>
      <w:r>
        <w:rPr>
          <w:noProof/>
        </w:rPr>
        <w:fldChar w:fldCharType="begin"/>
      </w:r>
      <w:r>
        <w:rPr>
          <w:noProof/>
        </w:rPr>
        <w:instrText xml:space="preserve"> PAGEREF _Toc202792020 \h </w:instrText>
      </w:r>
      <w:r>
        <w:rPr>
          <w:noProof/>
        </w:rPr>
      </w:r>
      <w:r>
        <w:rPr>
          <w:noProof/>
        </w:rPr>
        <w:fldChar w:fldCharType="separate"/>
      </w:r>
      <w:r w:rsidR="00285CDB">
        <w:rPr>
          <w:noProof/>
        </w:rPr>
        <w:t>13</w:t>
      </w:r>
      <w:r>
        <w:rPr>
          <w:noProof/>
        </w:rPr>
        <w:fldChar w:fldCharType="end"/>
      </w:r>
    </w:p>
    <w:p w14:paraId="56CF96F8" w14:textId="229FD917" w:rsidR="009500F4" w:rsidRPr="009500F4" w:rsidRDefault="009500F4" w:rsidP="009500F4">
      <w:pPr>
        <w:pStyle w:val="TOC3"/>
        <w:tabs>
          <w:tab w:val="right" w:leader="underscore" w:pos="9070"/>
        </w:tabs>
        <w:spacing w:before="0" w:after="0" w:line="240" w:lineRule="auto"/>
        <w:rPr>
          <w:rFonts w:asciiTheme="minorHAnsi" w:eastAsiaTheme="minorEastAsia" w:hAnsiTheme="minorHAnsi" w:cstheme="minorBidi"/>
          <w:noProof/>
          <w:kern w:val="2"/>
          <w:szCs w:val="24"/>
          <w:lang w:eastAsia="en-US"/>
          <w14:ligatures w14:val="standardContextual"/>
        </w:rPr>
      </w:pPr>
      <w:r w:rsidRPr="001B59DA">
        <w:rPr>
          <w:noProof/>
        </w:rPr>
        <w:t>2.2.3.</w:t>
      </w:r>
      <w:r w:rsidRPr="009500F4">
        <w:rPr>
          <w:rFonts w:asciiTheme="minorHAnsi" w:eastAsiaTheme="minorEastAsia" w:hAnsiTheme="minorHAnsi" w:cstheme="minorBidi"/>
          <w:noProof/>
          <w:kern w:val="2"/>
          <w:szCs w:val="24"/>
          <w:lang w:eastAsia="en-US"/>
          <w14:ligatures w14:val="standardContextual"/>
        </w:rPr>
        <w:tab/>
      </w:r>
      <w:r>
        <w:rPr>
          <w:noProof/>
        </w:rPr>
        <w:t>Adéquation entre contenu proposé et besoins du terrain</w:t>
      </w:r>
      <w:r>
        <w:rPr>
          <w:noProof/>
        </w:rPr>
        <w:tab/>
      </w:r>
      <w:r>
        <w:rPr>
          <w:noProof/>
        </w:rPr>
        <w:fldChar w:fldCharType="begin"/>
      </w:r>
      <w:r>
        <w:rPr>
          <w:noProof/>
        </w:rPr>
        <w:instrText xml:space="preserve"> PAGEREF _Toc202792021 \h </w:instrText>
      </w:r>
      <w:r>
        <w:rPr>
          <w:noProof/>
        </w:rPr>
      </w:r>
      <w:r>
        <w:rPr>
          <w:noProof/>
        </w:rPr>
        <w:fldChar w:fldCharType="separate"/>
      </w:r>
      <w:r w:rsidR="00285CDB">
        <w:rPr>
          <w:noProof/>
        </w:rPr>
        <w:t>13</w:t>
      </w:r>
      <w:r>
        <w:rPr>
          <w:noProof/>
        </w:rPr>
        <w:fldChar w:fldCharType="end"/>
      </w:r>
    </w:p>
    <w:p w14:paraId="7C5B4F71" w14:textId="74DF9DF4" w:rsidR="00427B0A" w:rsidRPr="004D3A5A" w:rsidRDefault="00461EA6" w:rsidP="009500F4">
      <w:pPr>
        <w:tabs>
          <w:tab w:val="right" w:leader="underscore" w:pos="9070"/>
        </w:tabs>
        <w:spacing w:before="0" w:after="0" w:line="240" w:lineRule="auto"/>
      </w:pPr>
      <w:r w:rsidRPr="004D3A5A">
        <w:fldChar w:fldCharType="end"/>
      </w:r>
      <w:bookmarkStart w:id="42" w:name="chapitreDisrupteurs"/>
    </w:p>
    <w:p w14:paraId="65A7FB98" w14:textId="3DA9A9F1" w:rsidR="00427B0A" w:rsidRPr="004D3A5A" w:rsidRDefault="00427B0A" w:rsidP="004D3A5A">
      <w:r w:rsidRPr="004D3A5A">
        <w:t xml:space="preserve">Dans ce chapitre, je propose une analyse critique de la ressource choisie à partir des concepts de la didactique professionnelle et de l’ingénierie de formation. Mon objectif est d’évaluer dans quelle mesure cette étude de cas fil rouge articule formation et activité réelle, et dans quelle mesure elle pourrait bénéficier d’une réingénierie </w:t>
      </w:r>
      <w:r w:rsidR="00DE1A44" w:rsidRPr="004D3A5A">
        <w:t>pour correspondre</w:t>
      </w:r>
      <w:r w:rsidRPr="004D3A5A">
        <w:t xml:space="preserve"> à l’analyse de l’activité </w:t>
      </w:r>
      <w:r w:rsidR="00DE1A44" w:rsidRPr="004D3A5A">
        <w:t xml:space="preserve">réelle </w:t>
      </w:r>
      <w:r w:rsidRPr="004D3A5A">
        <w:t>de travail. J’examine la présence ou l’absence d’une référence explicite à l’activité réelle, la pertinence potentielle d’une approche de type didactique professionnelle et la manière dont la ressource répond aux besoins du public visé.</w:t>
      </w:r>
    </w:p>
    <w:p w14:paraId="05BFD9A0" w14:textId="77777777" w:rsidR="00427B0A" w:rsidRPr="004D3A5A" w:rsidRDefault="00427B0A" w:rsidP="004D3A5A"/>
    <w:p w14:paraId="60078858" w14:textId="2C0C95A2" w:rsidR="00427B0A" w:rsidRPr="004D3A5A" w:rsidRDefault="00427B0A" w:rsidP="004D3A5A">
      <w:pPr>
        <w:pStyle w:val="Heading2"/>
      </w:pPr>
      <w:bookmarkStart w:id="43" w:name="_Toc202792015"/>
      <w:bookmarkStart w:id="44" w:name="_Toc202792237"/>
      <w:bookmarkStart w:id="45" w:name="_Toc202792973"/>
      <w:r w:rsidRPr="004D3A5A">
        <w:t>Présence ou absence de l’activité de travail de référence</w:t>
      </w:r>
      <w:bookmarkEnd w:id="43"/>
      <w:bookmarkEnd w:id="44"/>
      <w:bookmarkEnd w:id="45"/>
    </w:p>
    <w:p w14:paraId="1C0691BB" w14:textId="1AA3A7FD" w:rsidR="00427B0A" w:rsidRPr="004D3A5A" w:rsidRDefault="00427B0A" w:rsidP="004D3A5A">
      <w:r w:rsidRPr="004D3A5A">
        <w:t>L</w:t>
      </w:r>
      <w:r w:rsidR="00DE1A44" w:rsidRPr="004D3A5A">
        <w:t>’étude de cas</w:t>
      </w:r>
      <w:r w:rsidRPr="004D3A5A">
        <w:t xml:space="preserve"> telle que </w:t>
      </w:r>
      <w:r w:rsidR="00DE1A44" w:rsidRPr="004D3A5A">
        <w:t xml:space="preserve">je l’ai </w:t>
      </w:r>
      <w:r w:rsidRPr="004D3A5A">
        <w:t xml:space="preserve">conçue </w:t>
      </w:r>
      <w:r w:rsidR="00DE1A44" w:rsidRPr="004D3A5A">
        <w:t xml:space="preserve">initialement </w:t>
      </w:r>
      <w:r w:rsidRPr="004D3A5A">
        <w:t xml:space="preserve">s’appuie sur une </w:t>
      </w:r>
      <w:r w:rsidRPr="004D3A5A">
        <w:rPr>
          <w:b/>
          <w:bCs/>
        </w:rPr>
        <w:t>modélisation générique des phases d’un projet informatique</w:t>
      </w:r>
      <w:r w:rsidRPr="004D3A5A">
        <w:t xml:space="preserve"> (initialisation, planification, exécution, clôture) et sur des livrables </w:t>
      </w:r>
      <w:r w:rsidR="00DE1A44" w:rsidRPr="004D3A5A">
        <w:t>standards issus</w:t>
      </w:r>
      <w:r w:rsidRPr="004D3A5A">
        <w:t xml:space="preserve"> des référentiels de gestion de projet (PMI, Scrum). Cela constitue une référence indirecte à l’activité réelle, mais celle-ci reste </w:t>
      </w:r>
      <w:r w:rsidRPr="004D3A5A">
        <w:rPr>
          <w:b/>
          <w:bCs/>
        </w:rPr>
        <w:t>implicite et généralisée</w:t>
      </w:r>
      <w:r w:rsidRPr="004D3A5A">
        <w:t>.</w:t>
      </w:r>
    </w:p>
    <w:p w14:paraId="14938BAB" w14:textId="566FCE8C" w:rsidR="00FF0451" w:rsidRPr="004D3A5A" w:rsidRDefault="00FF0451" w:rsidP="004D3A5A"/>
    <w:p w14:paraId="43116CC7" w14:textId="4F769DE0" w:rsidR="00427B0A" w:rsidRPr="004D3A5A" w:rsidRDefault="00427B0A" w:rsidP="004D3A5A">
      <w:pPr>
        <w:pStyle w:val="Style1"/>
      </w:pPr>
      <w:bookmarkStart w:id="46" w:name="_Toc202792016"/>
      <w:bookmarkStart w:id="47" w:name="_Toc202792238"/>
      <w:bookmarkStart w:id="48" w:name="_Toc202792974"/>
      <w:r w:rsidRPr="004D3A5A">
        <w:t xml:space="preserve">Existence d’une référence explicite </w:t>
      </w:r>
      <w:r w:rsidR="00D03170" w:rsidRPr="004D3A5A">
        <w:t>aux situations réelles du chef de projet</w:t>
      </w:r>
      <w:bookmarkEnd w:id="46"/>
      <w:bookmarkEnd w:id="47"/>
      <w:bookmarkEnd w:id="48"/>
    </w:p>
    <w:p w14:paraId="64CF263E" w14:textId="77777777" w:rsidR="00071511" w:rsidRPr="004D3A5A" w:rsidRDefault="00071511" w:rsidP="004D3A5A">
      <w:r w:rsidRPr="004D3A5A">
        <w:t xml:space="preserve">La ressource évoque des pratiques professionnelles reconnues (charte de projet, backlog, plan de management, reporting), mais </w:t>
      </w:r>
      <w:r w:rsidRPr="004D3A5A">
        <w:rPr>
          <w:b/>
          <w:bCs/>
        </w:rPr>
        <w:t>sans s’ancrer sur une analyse préalable d’une activité de travail spécifique observée</w:t>
      </w:r>
      <w:r w:rsidRPr="004D3A5A">
        <w:t>. Il n’y a pas, à ce stade, de transposition directe d’une situation réelle analysée dans une entreprise particulière.</w:t>
      </w:r>
    </w:p>
    <w:p w14:paraId="79FB07CA" w14:textId="2D208E48" w:rsidR="00071511" w:rsidRPr="004D3A5A" w:rsidRDefault="00071511" w:rsidP="004D3A5A">
      <w:r w:rsidRPr="004D3A5A">
        <w:t xml:space="preserve">Les situations professionnelles proposées sont donc </w:t>
      </w:r>
      <w:r w:rsidRPr="004D3A5A">
        <w:rPr>
          <w:b/>
          <w:bCs/>
        </w:rPr>
        <w:t>modélisées a priori</w:t>
      </w:r>
      <w:r w:rsidRPr="004D3A5A">
        <w:t xml:space="preserve">, sans qu’un schéma opératif réel de chef de projet dans un contexte donné ait servi de point de départ pour construire la ressource. J’ai toutefois pris en compte mon expérience personnelle dans ce </w:t>
      </w:r>
      <w:r w:rsidRPr="004D3A5A">
        <w:lastRenderedPageBreak/>
        <w:t xml:space="preserve">métier pour concevoir cette étude de cas. Avant de devenir chef de projet, j’ai moi-même suivi des formations en management de projet et appris ce qu’il fallait mettre en œuvre dans ce rôle à travers le contenu du </w:t>
      </w:r>
      <w:r w:rsidRPr="004D3A5A">
        <w:rPr>
          <w:b/>
          <w:bCs/>
        </w:rPr>
        <w:t>PMBOK Guide</w:t>
      </w:r>
      <w:r w:rsidRPr="004D3A5A">
        <w:rPr>
          <w:rStyle w:val="FootnoteReference"/>
        </w:rPr>
        <w:footnoteReference w:id="1"/>
      </w:r>
      <w:r w:rsidRPr="004D3A5A">
        <w:t xml:space="preserve"> </w:t>
      </w:r>
      <w:r w:rsidRPr="004D3A5A">
        <w:fldChar w:fldCharType="begin"/>
      </w:r>
      <w:r w:rsidRPr="004D3A5A">
        <w:instrText xml:space="preserve"> ADDIN ZOTERO_ITEM CSL_CITATION {"citationID":"huJ89V4G","properties":{"formattedCitation":"[1]","plainCitation":"[1]","noteIndex":0},"citationItems":[{"id":732,"uris":["http://zotero.org/users/3263021/items/YP9ND9SM"],"itemData":{"id":732,"type":"webpage","abstract":"The PMBOK Guide provides project managers with the fundamental practices needed to achieve organizational results and excellence.","language":"en","title":"PMBOK Guide | Project Management Institute","URL":"https://www.pmi.org/standards/pmbok"}}],"schema":"https://github.com/citation-style-language/schema/raw/master/csl-citation.json"} </w:instrText>
      </w:r>
      <w:r w:rsidRPr="004D3A5A">
        <w:fldChar w:fldCharType="separate"/>
      </w:r>
      <w:r w:rsidRPr="004D3A5A">
        <w:rPr>
          <w:rFonts w:ascii="Times New Roman" w:hAnsi="Times New Roman" w:cs="Times New Roman"/>
        </w:rPr>
        <w:t>[1]</w:t>
      </w:r>
      <w:r w:rsidRPr="004D3A5A">
        <w:fldChar w:fldCharType="end"/>
      </w:r>
      <w:r w:rsidRPr="004D3A5A">
        <w:t xml:space="preserve">, du </w:t>
      </w:r>
      <w:r w:rsidRPr="004D3A5A">
        <w:rPr>
          <w:b/>
          <w:bCs/>
        </w:rPr>
        <w:t>Scrum Guide</w:t>
      </w:r>
      <w:r w:rsidRPr="004D3A5A">
        <w:rPr>
          <w:rStyle w:val="FootnoteReference"/>
        </w:rPr>
        <w:footnoteReference w:id="2"/>
      </w:r>
      <w:r w:rsidRPr="004D3A5A">
        <w:t xml:space="preserve"> </w:t>
      </w:r>
      <w:r w:rsidRPr="004D3A5A">
        <w:fldChar w:fldCharType="begin"/>
      </w:r>
      <w:r w:rsidRPr="004D3A5A">
        <w:instrText xml:space="preserve"> ADDIN ZOTERO_ITEM CSL_CITATION {"citationID":"zbzkRc2N","properties":{"formattedCitation":"[2]","plainCitation":"[2]","noteIndex":0},"citationItems":[{"id":730,"uris":["http://zotero.org/users/3263021/items/744JPYZI"],"itemData":{"id":730,"type":"book","title":"The Scrum Guide. Scrum.org","author":[{"family":"Schwaber","given":"K"},{"family":"Sutherland","given":"J"}],"issued":{"date-parts":[["2020"]]}}}],"schema":"https://github.com/citation-style-language/schema/raw/master/csl-citation.json"} </w:instrText>
      </w:r>
      <w:r w:rsidRPr="004D3A5A">
        <w:fldChar w:fldCharType="separate"/>
      </w:r>
      <w:r w:rsidRPr="004D3A5A">
        <w:rPr>
          <w:rFonts w:ascii="Times New Roman" w:hAnsi="Times New Roman" w:cs="Times New Roman"/>
        </w:rPr>
        <w:t>[2]</w:t>
      </w:r>
      <w:r w:rsidRPr="004D3A5A">
        <w:fldChar w:fldCharType="end"/>
      </w:r>
      <w:r w:rsidRPr="004D3A5A">
        <w:t xml:space="preserve"> et du </w:t>
      </w:r>
      <w:r w:rsidRPr="004D3A5A">
        <w:rPr>
          <w:b/>
          <w:bCs/>
        </w:rPr>
        <w:t>SBOK Guide</w:t>
      </w:r>
      <w:r w:rsidRPr="004D3A5A">
        <w:rPr>
          <w:rStyle w:val="FootnoteReference"/>
        </w:rPr>
        <w:footnoteReference w:id="3"/>
      </w:r>
      <w:r w:rsidRPr="004D3A5A">
        <w:t xml:space="preserve"> </w:t>
      </w:r>
      <w:r w:rsidRPr="004D3A5A">
        <w:fldChar w:fldCharType="begin"/>
      </w:r>
      <w:r w:rsidRPr="004D3A5A">
        <w:instrText xml:space="preserve"> ADDIN ZOTERO_ITEM CSL_CITATION {"citationID":"JvXl9vYI","properties":{"formattedCitation":"[3]","plainCitation":"[3]","noteIndex":0},"citationItems":[{"id":734,"uris":["http://zotero.org/users/3263021/items/LFJCXBCK"],"itemData":{"id":734,"type":"webpage","title":"SBOK Guide - SCRUMstudy.com","URL":"https://www.scrumstudy.com/sbokguide/overview-of-sbok","author":[{"family":"SCRUMstudy","given":""}]}}],"schema":"https://github.com/citation-style-language/schema/raw/master/csl-citation.json"} </w:instrText>
      </w:r>
      <w:r w:rsidRPr="004D3A5A">
        <w:fldChar w:fldCharType="separate"/>
      </w:r>
      <w:r w:rsidRPr="004D3A5A">
        <w:rPr>
          <w:rFonts w:ascii="Times New Roman" w:hAnsi="Times New Roman" w:cs="Times New Roman"/>
        </w:rPr>
        <w:t>[3]</w:t>
      </w:r>
      <w:r w:rsidRPr="004D3A5A">
        <w:fldChar w:fldCharType="end"/>
      </w:r>
      <w:r w:rsidRPr="004D3A5A">
        <w:t>. Ces référentiels ont structuré mes pratiques, que j’ai ensuite mises en œuvre et adaptées dans mon propre travail.</w:t>
      </w:r>
    </w:p>
    <w:p w14:paraId="2A67E4E3" w14:textId="37DBAA78" w:rsidR="00427B0A" w:rsidRPr="004D3A5A" w:rsidRDefault="00427B0A" w:rsidP="004D3A5A">
      <w:pPr>
        <w:pStyle w:val="Style1"/>
      </w:pPr>
      <w:bookmarkStart w:id="49" w:name="_Toc202792017"/>
      <w:bookmarkStart w:id="50" w:name="_Toc202792239"/>
      <w:bookmarkStart w:id="51" w:name="_Toc202792975"/>
      <w:r w:rsidRPr="004D3A5A">
        <w:t>Qualité et profondeur de cette référence</w:t>
      </w:r>
      <w:r w:rsidR="00D03170" w:rsidRPr="004D3A5A">
        <w:t xml:space="preserve"> dans la ressource initiale</w:t>
      </w:r>
      <w:bookmarkEnd w:id="49"/>
      <w:bookmarkEnd w:id="50"/>
      <w:bookmarkEnd w:id="51"/>
    </w:p>
    <w:p w14:paraId="6EC4ABC8" w14:textId="28CE7009" w:rsidR="00427B0A" w:rsidRPr="004D3A5A" w:rsidRDefault="00427B0A" w:rsidP="004D3A5A">
      <w:r w:rsidRPr="004D3A5A">
        <w:t xml:space="preserve">La référence implicite au travail réel est de bonne qualité sur le plan technique (respect des standards, cohérence des livrables), mais elle manque de profondeur en termes de prise en compte des </w:t>
      </w:r>
      <w:r w:rsidRPr="004D3A5A">
        <w:rPr>
          <w:b/>
          <w:bCs/>
        </w:rPr>
        <w:t>dynamiques imprévues, des contradictions du réel</w:t>
      </w:r>
      <w:r w:rsidRPr="004D3A5A">
        <w:t xml:space="preserve"> ou des </w:t>
      </w:r>
      <w:r w:rsidRPr="004D3A5A">
        <w:rPr>
          <w:b/>
          <w:bCs/>
        </w:rPr>
        <w:t>arbitrages quotidiens</w:t>
      </w:r>
      <w:r w:rsidRPr="004D3A5A">
        <w:t xml:space="preserve"> auxquels les chefs de projet sont confrontés. Les imprévus introduits dans la ressource sont simulés </w:t>
      </w:r>
      <w:r w:rsidR="00071511" w:rsidRPr="004D3A5A">
        <w:t>pendant la formation</w:t>
      </w:r>
      <w:r w:rsidRPr="004D3A5A">
        <w:t xml:space="preserve">, mais ne s’appuient pas sur une analyse fine de situations </w:t>
      </w:r>
      <w:r w:rsidR="00071511" w:rsidRPr="004D3A5A">
        <w:t>réelle</w:t>
      </w:r>
      <w:r w:rsidRPr="004D3A5A">
        <w:t>.</w:t>
      </w:r>
    </w:p>
    <w:p w14:paraId="09FF1743" w14:textId="6CE74596" w:rsidR="00427B0A" w:rsidRPr="004D3A5A" w:rsidRDefault="00427B0A" w:rsidP="004D3A5A"/>
    <w:p w14:paraId="1A2C25B5" w14:textId="40166FCA" w:rsidR="00427B0A" w:rsidRPr="004D3A5A" w:rsidRDefault="00427B0A" w:rsidP="004D3A5A">
      <w:pPr>
        <w:pStyle w:val="Heading2"/>
      </w:pPr>
      <w:bookmarkStart w:id="52" w:name="_Toc202792018"/>
      <w:bookmarkStart w:id="53" w:name="_Toc202792240"/>
      <w:bookmarkStart w:id="54" w:name="_Toc202792976"/>
      <w:r w:rsidRPr="004D3A5A">
        <w:t>Pertinence potentielle d’une approche didactique professionnelle</w:t>
      </w:r>
      <w:bookmarkEnd w:id="52"/>
      <w:bookmarkEnd w:id="53"/>
      <w:bookmarkEnd w:id="54"/>
    </w:p>
    <w:p w14:paraId="2AAF455B" w14:textId="37CB7944" w:rsidR="00427B0A" w:rsidRPr="004D3A5A" w:rsidRDefault="00427B0A" w:rsidP="004D3A5A">
      <w:pPr>
        <w:pStyle w:val="Style1"/>
      </w:pPr>
      <w:bookmarkStart w:id="55" w:name="_Toc202792019"/>
      <w:bookmarkStart w:id="56" w:name="_Toc202792241"/>
      <w:bookmarkStart w:id="57" w:name="_Toc202792977"/>
      <w:r w:rsidRPr="004D3A5A">
        <w:t>Apports attendus d’une analyse du travail réel</w:t>
      </w:r>
      <w:bookmarkEnd w:id="55"/>
      <w:bookmarkEnd w:id="56"/>
      <w:bookmarkEnd w:id="57"/>
    </w:p>
    <w:p w14:paraId="21047B2B" w14:textId="77777777" w:rsidR="00427B0A" w:rsidRPr="004D3A5A" w:rsidRDefault="00427B0A" w:rsidP="004D3A5A">
      <w:r w:rsidRPr="004D3A5A">
        <w:t xml:space="preserve">Une approche didactique professionnelle, basée sur l’analyse de l’activité réelle des chefs de projet, permettrait de </w:t>
      </w:r>
      <w:r w:rsidRPr="004D3A5A">
        <w:rPr>
          <w:b/>
          <w:bCs/>
        </w:rPr>
        <w:t>mieux outiller les apprenants pour comprendre les écarts entre travail prescrit et travail réel</w:t>
      </w:r>
      <w:r w:rsidRPr="004D3A5A">
        <w:t>. Cela offrirait également la possibilité de les confronter à des schèmes professionnels éprouvés et d’explorer avec eux les marges de manœuvre effectives disponibles dans la conduite des projets.</w:t>
      </w:r>
    </w:p>
    <w:p w14:paraId="43F5E28F" w14:textId="7F0E5803" w:rsidR="00427B0A" w:rsidRPr="004D3A5A" w:rsidRDefault="00427B0A" w:rsidP="004D3A5A">
      <w:r w:rsidRPr="004D3A5A">
        <w:t>Par exemple, l’intégration de retours issus de l’enquête menée (gestion des changements de scope, arbitrage avec les parties prenantes, gestion des priorités entre projets</w:t>
      </w:r>
      <w:r w:rsidR="00071511" w:rsidRPr="004D3A5A">
        <w:t>, etc.</w:t>
      </w:r>
      <w:r w:rsidRPr="004D3A5A">
        <w:t xml:space="preserve">) viendrait </w:t>
      </w:r>
      <w:r w:rsidRPr="004D3A5A">
        <w:lastRenderedPageBreak/>
        <w:t xml:space="preserve">enrichir la ressource en lui donnant un </w:t>
      </w:r>
      <w:r w:rsidRPr="004D3A5A">
        <w:rPr>
          <w:b/>
          <w:bCs/>
        </w:rPr>
        <w:t>ancrage plus fort dans les pratiques réelles</w:t>
      </w:r>
      <w:r w:rsidRPr="004D3A5A">
        <w:t xml:space="preserve"> des chefs de projet.</w:t>
      </w:r>
    </w:p>
    <w:p w14:paraId="4B015BCB" w14:textId="77777777" w:rsidR="00427B0A" w:rsidRPr="004D3A5A" w:rsidRDefault="00427B0A" w:rsidP="004D3A5A">
      <w:pPr>
        <w:pStyle w:val="Style1"/>
      </w:pPr>
      <w:bookmarkStart w:id="58" w:name="_Toc202792020"/>
      <w:bookmarkStart w:id="59" w:name="_Toc202792242"/>
      <w:bookmarkStart w:id="60" w:name="_Toc202792978"/>
      <w:r w:rsidRPr="004D3A5A">
        <w:t>Adaptation au public ciblé</w:t>
      </w:r>
      <w:bookmarkEnd w:id="58"/>
      <w:bookmarkEnd w:id="59"/>
      <w:bookmarkEnd w:id="60"/>
    </w:p>
    <w:p w14:paraId="0E2B5E67" w14:textId="7E653905" w:rsidR="00427B0A" w:rsidRPr="004D3A5A" w:rsidRDefault="002466DD" w:rsidP="004D3A5A">
      <w:r w:rsidRPr="004D3A5A">
        <w:t xml:space="preserve">Le public alternant bénéficie d’un accès direct au monde du travail. L’adoption d’une approche didactique professionnelle permettrait de </w:t>
      </w:r>
      <w:r w:rsidRPr="004D3A5A">
        <w:rPr>
          <w:b/>
          <w:bCs/>
        </w:rPr>
        <w:t>mieux tirer parti de cette double expérience formation / entreprise</w:t>
      </w:r>
      <w:r w:rsidRPr="004D3A5A">
        <w:t xml:space="preserve">, en croisant les situations rencontrées en entreprise et les scénarios pédagogiques proposés. Cela favoriserait également le </w:t>
      </w:r>
      <w:r w:rsidRPr="004D3A5A">
        <w:rPr>
          <w:b/>
          <w:bCs/>
        </w:rPr>
        <w:t>développement d’une posture réflexive</w:t>
      </w:r>
      <w:r w:rsidRPr="004D3A5A">
        <w:t>, essentielle dans leur trajectoire de professionnalisation.</w:t>
      </w:r>
    </w:p>
    <w:p w14:paraId="30D15F39" w14:textId="77777777" w:rsidR="00427B0A" w:rsidRPr="004D3A5A" w:rsidRDefault="00427B0A" w:rsidP="004D3A5A">
      <w:pPr>
        <w:pStyle w:val="Style1"/>
      </w:pPr>
      <w:bookmarkStart w:id="61" w:name="_Toc202792021"/>
      <w:bookmarkStart w:id="62" w:name="_Toc202792243"/>
      <w:bookmarkStart w:id="63" w:name="_Toc202792979"/>
      <w:r w:rsidRPr="004D3A5A">
        <w:t>Adéquation entre contenu proposé et besoins du terrain</w:t>
      </w:r>
      <w:bookmarkEnd w:id="61"/>
      <w:bookmarkEnd w:id="62"/>
      <w:bookmarkEnd w:id="63"/>
    </w:p>
    <w:p w14:paraId="6B3EE452" w14:textId="77777777" w:rsidR="00427B0A" w:rsidRPr="004D3A5A" w:rsidRDefault="00427B0A" w:rsidP="004D3A5A">
      <w:r w:rsidRPr="004D3A5A">
        <w:t xml:space="preserve">Si la ressource actuelle couvre les fondamentaux, elle gagnerait à être enrichie par des </w:t>
      </w:r>
      <w:r w:rsidRPr="004D3A5A">
        <w:rPr>
          <w:b/>
          <w:bCs/>
        </w:rPr>
        <w:t>situations réelles spécifiques</w:t>
      </w:r>
      <w:r w:rsidRPr="004D3A5A">
        <w:t xml:space="preserve"> :</w:t>
      </w:r>
    </w:p>
    <w:p w14:paraId="66CA1D17" w14:textId="25651B37" w:rsidR="00427B0A" w:rsidRPr="004D3A5A" w:rsidRDefault="00EA7771">
      <w:pPr>
        <w:pStyle w:val="ListParagraph"/>
        <w:numPr>
          <w:ilvl w:val="0"/>
          <w:numId w:val="17"/>
        </w:numPr>
      </w:pPr>
      <w:r w:rsidRPr="004D3A5A">
        <w:t>T</w:t>
      </w:r>
      <w:r w:rsidR="00427B0A" w:rsidRPr="004D3A5A">
        <w:t>ensions liées à des contraintes de conformité réglementaire,</w:t>
      </w:r>
    </w:p>
    <w:p w14:paraId="72CAEC92" w14:textId="3931FC3B" w:rsidR="00427B0A" w:rsidRPr="004D3A5A" w:rsidRDefault="00EA7771">
      <w:pPr>
        <w:pStyle w:val="ListParagraph"/>
        <w:numPr>
          <w:ilvl w:val="0"/>
          <w:numId w:val="17"/>
        </w:numPr>
      </w:pPr>
      <w:r w:rsidRPr="004D3A5A">
        <w:t>A</w:t>
      </w:r>
      <w:r w:rsidR="00427B0A" w:rsidRPr="004D3A5A">
        <w:t>rbitrages budgétaires urgents,</w:t>
      </w:r>
    </w:p>
    <w:p w14:paraId="6DE2887C" w14:textId="7ADA7702" w:rsidR="00427B0A" w:rsidRPr="004D3A5A" w:rsidRDefault="00EA7771">
      <w:pPr>
        <w:pStyle w:val="ListParagraph"/>
        <w:numPr>
          <w:ilvl w:val="0"/>
          <w:numId w:val="17"/>
        </w:numPr>
      </w:pPr>
      <w:r w:rsidRPr="004D3A5A">
        <w:t>G</w:t>
      </w:r>
      <w:r w:rsidR="00427B0A" w:rsidRPr="004D3A5A">
        <w:t>estion de conflits inter-équipes,</w:t>
      </w:r>
    </w:p>
    <w:p w14:paraId="269AE92C" w14:textId="6EBE3DA7" w:rsidR="00427B0A" w:rsidRPr="004D3A5A" w:rsidRDefault="00EA7771">
      <w:pPr>
        <w:pStyle w:val="ListParagraph"/>
        <w:numPr>
          <w:ilvl w:val="0"/>
          <w:numId w:val="17"/>
        </w:numPr>
      </w:pPr>
      <w:r w:rsidRPr="004D3A5A">
        <w:t>R</w:t>
      </w:r>
      <w:r w:rsidR="00427B0A" w:rsidRPr="004D3A5A">
        <w:t>éponses à des audits qualité inopinés.</w:t>
      </w:r>
    </w:p>
    <w:p w14:paraId="1FEFF4A9" w14:textId="77777777" w:rsidR="00427B0A" w:rsidRPr="004D3A5A" w:rsidRDefault="00427B0A" w:rsidP="004D3A5A">
      <w:r w:rsidRPr="004D3A5A">
        <w:t>Cela renforcerait l’adéquation entre contenu proposé et réalités du terrain.</w:t>
      </w:r>
    </w:p>
    <w:p w14:paraId="02B02722" w14:textId="77777777" w:rsidR="00427B0A" w:rsidRPr="004D3A5A" w:rsidRDefault="00427B0A" w:rsidP="004D3A5A"/>
    <w:p w14:paraId="1C129ACD" w14:textId="4F2C9A76" w:rsidR="00A206B6" w:rsidRPr="004D3A5A" w:rsidRDefault="00427B0A" w:rsidP="004D3A5A">
      <w:r w:rsidRPr="004D3A5A">
        <w:t xml:space="preserve">L’analyse de la ressource met en évidence une </w:t>
      </w:r>
      <w:r w:rsidRPr="004D3A5A">
        <w:rPr>
          <w:b/>
          <w:bCs/>
        </w:rPr>
        <w:t>structure solide sur le plan des contenus prescrits</w:t>
      </w:r>
      <w:r w:rsidRPr="004D3A5A">
        <w:t xml:space="preserve">, mais une </w:t>
      </w:r>
      <w:r w:rsidRPr="004D3A5A">
        <w:rPr>
          <w:b/>
          <w:bCs/>
        </w:rPr>
        <w:t>absence de transposition directe des schèmes opératifs réels</w:t>
      </w:r>
      <w:r w:rsidRPr="004D3A5A">
        <w:t xml:space="preserve"> observés dans le métier de chef de projet. La ressource dispose ainsi d’un </w:t>
      </w:r>
      <w:r w:rsidRPr="004D3A5A">
        <w:rPr>
          <w:b/>
          <w:bCs/>
        </w:rPr>
        <w:t>potentiel important de réingénierie</w:t>
      </w:r>
      <w:r w:rsidRPr="004D3A5A">
        <w:t xml:space="preserve"> par mobilisation de concepts et outils issus de la didactique professionnelle (analyse de l’activité réelle, schèmes, modèles opératifs). Une telle évolution permettrait d’augmenter sa valeur ajoutée pédagogique, en rendant plus explicite le lien entre les situations proposées et les pratiques professionnelles </w:t>
      </w:r>
      <w:r w:rsidR="00397F48" w:rsidRPr="004D3A5A">
        <w:t>réelles</w:t>
      </w:r>
      <w:r w:rsidRPr="004D3A5A">
        <w:t>.</w:t>
      </w:r>
    </w:p>
    <w:p w14:paraId="7FEDA852" w14:textId="49DE84F0" w:rsidR="00B8563E" w:rsidRPr="004D3A5A" w:rsidRDefault="00CD4119">
      <w:pPr>
        <w:pStyle w:val="Heading1"/>
        <w:numPr>
          <w:ilvl w:val="0"/>
          <w:numId w:val="5"/>
        </w:numPr>
      </w:pPr>
      <w:bookmarkStart w:id="64" w:name="_Toc202792244"/>
      <w:bookmarkStart w:id="65" w:name="_Toc202792980"/>
      <w:bookmarkEnd w:id="42"/>
      <w:r w:rsidRPr="004D3A5A">
        <w:lastRenderedPageBreak/>
        <w:t>Raisons et proposition de réingénierie</w:t>
      </w:r>
      <w:bookmarkEnd w:id="64"/>
      <w:bookmarkEnd w:id="65"/>
      <w:r w:rsidR="00B8563E" w:rsidRPr="004D3A5A">
        <w:t xml:space="preserve"> </w:t>
      </w:r>
    </w:p>
    <w:p w14:paraId="4D898B34" w14:textId="560F3AA7" w:rsidR="009500F4" w:rsidRPr="009500F4" w:rsidRDefault="00461EA6"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4D3A5A">
        <w:fldChar w:fldCharType="begin"/>
      </w:r>
      <w:r w:rsidRPr="004D3A5A">
        <w:instrText xml:space="preserve"> TOC \b chapitreRecommandations \* MERGEFORMAT </w:instrText>
      </w:r>
      <w:r w:rsidRPr="004D3A5A">
        <w:fldChar w:fldCharType="separate"/>
      </w:r>
      <w:r w:rsidR="009500F4">
        <w:rPr>
          <w:noProof/>
        </w:rPr>
        <w:t>3.1.</w:t>
      </w:r>
      <w:r w:rsidR="009500F4" w:rsidRPr="009500F4">
        <w:rPr>
          <w:rFonts w:asciiTheme="minorHAnsi" w:eastAsiaTheme="minorEastAsia" w:hAnsiTheme="minorHAnsi" w:cstheme="minorBidi"/>
          <w:noProof/>
          <w:kern w:val="2"/>
          <w:szCs w:val="24"/>
          <w:lang w:eastAsia="en-US"/>
          <w14:ligatures w14:val="standardContextual"/>
        </w:rPr>
        <w:tab/>
      </w:r>
      <w:r w:rsidR="009500F4">
        <w:rPr>
          <w:noProof/>
        </w:rPr>
        <w:t>Raisons d’une réingénierie</w:t>
      </w:r>
      <w:r w:rsidR="009500F4">
        <w:rPr>
          <w:noProof/>
        </w:rPr>
        <w:tab/>
      </w:r>
      <w:r w:rsidR="009500F4">
        <w:rPr>
          <w:noProof/>
        </w:rPr>
        <w:fldChar w:fldCharType="begin"/>
      </w:r>
      <w:r w:rsidR="009500F4">
        <w:rPr>
          <w:noProof/>
        </w:rPr>
        <w:instrText xml:space="preserve"> PAGEREF _Toc202791981 \h </w:instrText>
      </w:r>
      <w:r w:rsidR="009500F4">
        <w:rPr>
          <w:noProof/>
        </w:rPr>
      </w:r>
      <w:r w:rsidR="009500F4">
        <w:rPr>
          <w:noProof/>
        </w:rPr>
        <w:fldChar w:fldCharType="separate"/>
      </w:r>
      <w:r w:rsidR="00285CDB">
        <w:rPr>
          <w:noProof/>
        </w:rPr>
        <w:t>15</w:t>
      </w:r>
      <w:r w:rsidR="009500F4">
        <w:rPr>
          <w:noProof/>
        </w:rPr>
        <w:fldChar w:fldCharType="end"/>
      </w:r>
    </w:p>
    <w:p w14:paraId="30AE17F8" w14:textId="2C50DDC1"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3.1.1.</w:t>
      </w:r>
      <w:r w:rsidRPr="009500F4">
        <w:rPr>
          <w:rFonts w:asciiTheme="minorHAnsi" w:eastAsiaTheme="minorEastAsia" w:hAnsiTheme="minorHAnsi" w:cstheme="minorBidi"/>
          <w:noProof/>
          <w:kern w:val="2"/>
          <w:szCs w:val="24"/>
          <w:lang w:eastAsia="en-US"/>
          <w14:ligatures w14:val="standardContextual"/>
        </w:rPr>
        <w:tab/>
      </w:r>
      <w:r>
        <w:rPr>
          <w:noProof/>
        </w:rPr>
        <w:t>Limites constatées dans la ressource initiale</w:t>
      </w:r>
      <w:r>
        <w:rPr>
          <w:noProof/>
        </w:rPr>
        <w:tab/>
      </w:r>
      <w:r>
        <w:rPr>
          <w:noProof/>
        </w:rPr>
        <w:fldChar w:fldCharType="begin"/>
      </w:r>
      <w:r>
        <w:rPr>
          <w:noProof/>
        </w:rPr>
        <w:instrText xml:space="preserve"> PAGEREF _Toc202791982 \h </w:instrText>
      </w:r>
      <w:r>
        <w:rPr>
          <w:noProof/>
        </w:rPr>
      </w:r>
      <w:r>
        <w:rPr>
          <w:noProof/>
        </w:rPr>
        <w:fldChar w:fldCharType="separate"/>
      </w:r>
      <w:r w:rsidR="00285CDB">
        <w:rPr>
          <w:noProof/>
        </w:rPr>
        <w:t>15</w:t>
      </w:r>
      <w:r>
        <w:rPr>
          <w:noProof/>
        </w:rPr>
        <w:fldChar w:fldCharType="end"/>
      </w:r>
    </w:p>
    <w:p w14:paraId="21DA42E9" w14:textId="0C6DED65"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3.1.2.</w:t>
      </w:r>
      <w:r w:rsidRPr="009500F4">
        <w:rPr>
          <w:rFonts w:asciiTheme="minorHAnsi" w:eastAsiaTheme="minorEastAsia" w:hAnsiTheme="minorHAnsi" w:cstheme="minorBidi"/>
          <w:noProof/>
          <w:kern w:val="2"/>
          <w:szCs w:val="24"/>
          <w:lang w:eastAsia="en-US"/>
          <w14:ligatures w14:val="standardContextual"/>
        </w:rPr>
        <w:tab/>
      </w:r>
      <w:r>
        <w:rPr>
          <w:noProof/>
        </w:rPr>
        <w:t>Problématiques identifiées</w:t>
      </w:r>
      <w:r>
        <w:rPr>
          <w:noProof/>
        </w:rPr>
        <w:tab/>
      </w:r>
      <w:r>
        <w:rPr>
          <w:noProof/>
        </w:rPr>
        <w:fldChar w:fldCharType="begin"/>
      </w:r>
      <w:r>
        <w:rPr>
          <w:noProof/>
        </w:rPr>
        <w:instrText xml:space="preserve"> PAGEREF _Toc202791983 \h </w:instrText>
      </w:r>
      <w:r>
        <w:rPr>
          <w:noProof/>
        </w:rPr>
      </w:r>
      <w:r>
        <w:rPr>
          <w:noProof/>
        </w:rPr>
        <w:fldChar w:fldCharType="separate"/>
      </w:r>
      <w:r w:rsidR="00285CDB">
        <w:rPr>
          <w:noProof/>
        </w:rPr>
        <w:t>15</w:t>
      </w:r>
      <w:r>
        <w:rPr>
          <w:noProof/>
        </w:rPr>
        <w:fldChar w:fldCharType="end"/>
      </w:r>
    </w:p>
    <w:p w14:paraId="4D45B8DD" w14:textId="56191550"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3.1.3.</w:t>
      </w:r>
      <w:r w:rsidRPr="009500F4">
        <w:rPr>
          <w:rFonts w:asciiTheme="minorHAnsi" w:eastAsiaTheme="minorEastAsia" w:hAnsiTheme="minorHAnsi" w:cstheme="minorBidi"/>
          <w:noProof/>
          <w:kern w:val="2"/>
          <w:szCs w:val="24"/>
          <w:lang w:eastAsia="en-US"/>
          <w14:ligatures w14:val="standardContextual"/>
        </w:rPr>
        <w:tab/>
      </w:r>
      <w:r>
        <w:rPr>
          <w:noProof/>
        </w:rPr>
        <w:t>Réingénierie partielle ou totale ?</w:t>
      </w:r>
      <w:r>
        <w:rPr>
          <w:noProof/>
        </w:rPr>
        <w:tab/>
      </w:r>
      <w:r>
        <w:rPr>
          <w:noProof/>
        </w:rPr>
        <w:fldChar w:fldCharType="begin"/>
      </w:r>
      <w:r>
        <w:rPr>
          <w:noProof/>
        </w:rPr>
        <w:instrText xml:space="preserve"> PAGEREF _Toc202791984 \h </w:instrText>
      </w:r>
      <w:r>
        <w:rPr>
          <w:noProof/>
        </w:rPr>
      </w:r>
      <w:r>
        <w:rPr>
          <w:noProof/>
        </w:rPr>
        <w:fldChar w:fldCharType="separate"/>
      </w:r>
      <w:r w:rsidR="00285CDB">
        <w:rPr>
          <w:noProof/>
        </w:rPr>
        <w:t>16</w:t>
      </w:r>
      <w:r>
        <w:rPr>
          <w:noProof/>
        </w:rPr>
        <w:fldChar w:fldCharType="end"/>
      </w:r>
    </w:p>
    <w:p w14:paraId="06D1D66C" w14:textId="6F9B4303"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3.2.</w:t>
      </w:r>
      <w:r w:rsidRPr="009500F4">
        <w:rPr>
          <w:rFonts w:asciiTheme="minorHAnsi" w:eastAsiaTheme="minorEastAsia" w:hAnsiTheme="minorHAnsi" w:cstheme="minorBidi"/>
          <w:noProof/>
          <w:kern w:val="2"/>
          <w:szCs w:val="24"/>
          <w:lang w:eastAsia="en-US"/>
          <w14:ligatures w14:val="standardContextual"/>
        </w:rPr>
        <w:tab/>
      </w:r>
      <w:r>
        <w:rPr>
          <w:noProof/>
        </w:rPr>
        <w:t>Pertinence de la référence à l’activité réelle</w:t>
      </w:r>
      <w:r>
        <w:rPr>
          <w:noProof/>
        </w:rPr>
        <w:tab/>
      </w:r>
      <w:r>
        <w:rPr>
          <w:noProof/>
        </w:rPr>
        <w:fldChar w:fldCharType="begin"/>
      </w:r>
      <w:r>
        <w:rPr>
          <w:noProof/>
        </w:rPr>
        <w:instrText xml:space="preserve"> PAGEREF _Toc202791985 \h </w:instrText>
      </w:r>
      <w:r>
        <w:rPr>
          <w:noProof/>
        </w:rPr>
      </w:r>
      <w:r>
        <w:rPr>
          <w:noProof/>
        </w:rPr>
        <w:fldChar w:fldCharType="separate"/>
      </w:r>
      <w:r w:rsidR="00285CDB">
        <w:rPr>
          <w:noProof/>
        </w:rPr>
        <w:t>17</w:t>
      </w:r>
      <w:r>
        <w:rPr>
          <w:noProof/>
        </w:rPr>
        <w:fldChar w:fldCharType="end"/>
      </w:r>
    </w:p>
    <w:p w14:paraId="3B1BA26F" w14:textId="2D17E93C"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3.2.1.</w:t>
      </w:r>
      <w:r w:rsidRPr="009500F4">
        <w:rPr>
          <w:rFonts w:asciiTheme="minorHAnsi" w:eastAsiaTheme="minorEastAsia" w:hAnsiTheme="minorHAnsi" w:cstheme="minorBidi"/>
          <w:noProof/>
          <w:kern w:val="2"/>
          <w:szCs w:val="24"/>
          <w:lang w:eastAsia="en-US"/>
          <w14:ligatures w14:val="standardContextual"/>
        </w:rPr>
        <w:tab/>
      </w:r>
      <w:r>
        <w:rPr>
          <w:noProof/>
        </w:rPr>
        <w:t>Pourquoi cette référence est cruciale dans le cas étudié ?</w:t>
      </w:r>
      <w:r>
        <w:rPr>
          <w:noProof/>
        </w:rPr>
        <w:tab/>
      </w:r>
      <w:r>
        <w:rPr>
          <w:noProof/>
        </w:rPr>
        <w:fldChar w:fldCharType="begin"/>
      </w:r>
      <w:r>
        <w:rPr>
          <w:noProof/>
        </w:rPr>
        <w:instrText xml:space="preserve"> PAGEREF _Toc202791986 \h </w:instrText>
      </w:r>
      <w:r>
        <w:rPr>
          <w:noProof/>
        </w:rPr>
      </w:r>
      <w:r>
        <w:rPr>
          <w:noProof/>
        </w:rPr>
        <w:fldChar w:fldCharType="separate"/>
      </w:r>
      <w:r w:rsidR="00285CDB">
        <w:rPr>
          <w:noProof/>
        </w:rPr>
        <w:t>17</w:t>
      </w:r>
      <w:r>
        <w:rPr>
          <w:noProof/>
        </w:rPr>
        <w:fldChar w:fldCharType="end"/>
      </w:r>
    </w:p>
    <w:p w14:paraId="2E3354D1" w14:textId="1433FD20"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3.2.2.</w:t>
      </w:r>
      <w:r w:rsidRPr="009500F4">
        <w:rPr>
          <w:rFonts w:asciiTheme="minorHAnsi" w:eastAsiaTheme="minorEastAsia" w:hAnsiTheme="minorHAnsi" w:cstheme="minorBidi"/>
          <w:noProof/>
          <w:kern w:val="2"/>
          <w:szCs w:val="24"/>
          <w:lang w:eastAsia="en-US"/>
          <w14:ligatures w14:val="standardContextual"/>
        </w:rPr>
        <w:tab/>
      </w:r>
      <w:r>
        <w:rPr>
          <w:noProof/>
        </w:rPr>
        <w:t>Valeur ajoutée pour la formation</w:t>
      </w:r>
      <w:r>
        <w:rPr>
          <w:noProof/>
        </w:rPr>
        <w:tab/>
      </w:r>
      <w:r>
        <w:rPr>
          <w:noProof/>
        </w:rPr>
        <w:fldChar w:fldCharType="begin"/>
      </w:r>
      <w:r>
        <w:rPr>
          <w:noProof/>
        </w:rPr>
        <w:instrText xml:space="preserve"> PAGEREF _Toc202791987 \h </w:instrText>
      </w:r>
      <w:r>
        <w:rPr>
          <w:noProof/>
        </w:rPr>
      </w:r>
      <w:r>
        <w:rPr>
          <w:noProof/>
        </w:rPr>
        <w:fldChar w:fldCharType="separate"/>
      </w:r>
      <w:r w:rsidR="00285CDB">
        <w:rPr>
          <w:noProof/>
        </w:rPr>
        <w:t>17</w:t>
      </w:r>
      <w:r>
        <w:rPr>
          <w:noProof/>
        </w:rPr>
        <w:fldChar w:fldCharType="end"/>
      </w:r>
    </w:p>
    <w:p w14:paraId="02499D43" w14:textId="0BA6D632"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3.3.</w:t>
      </w:r>
      <w:r w:rsidRPr="009500F4">
        <w:rPr>
          <w:rFonts w:asciiTheme="minorHAnsi" w:eastAsiaTheme="minorEastAsia" w:hAnsiTheme="minorHAnsi" w:cstheme="minorBidi"/>
          <w:noProof/>
          <w:kern w:val="2"/>
          <w:szCs w:val="24"/>
          <w:lang w:eastAsia="en-US"/>
          <w14:ligatures w14:val="standardContextual"/>
        </w:rPr>
        <w:tab/>
      </w:r>
      <w:r>
        <w:rPr>
          <w:noProof/>
        </w:rPr>
        <w:t>L’enquête réalisée</w:t>
      </w:r>
      <w:r>
        <w:rPr>
          <w:noProof/>
        </w:rPr>
        <w:tab/>
      </w:r>
      <w:r>
        <w:rPr>
          <w:noProof/>
        </w:rPr>
        <w:fldChar w:fldCharType="begin"/>
      </w:r>
      <w:r>
        <w:rPr>
          <w:noProof/>
        </w:rPr>
        <w:instrText xml:space="preserve"> PAGEREF _Toc202791988 \h </w:instrText>
      </w:r>
      <w:r>
        <w:rPr>
          <w:noProof/>
        </w:rPr>
      </w:r>
      <w:r>
        <w:rPr>
          <w:noProof/>
        </w:rPr>
        <w:fldChar w:fldCharType="separate"/>
      </w:r>
      <w:r w:rsidR="00285CDB">
        <w:rPr>
          <w:noProof/>
        </w:rPr>
        <w:t>17</w:t>
      </w:r>
      <w:r>
        <w:rPr>
          <w:noProof/>
        </w:rPr>
        <w:fldChar w:fldCharType="end"/>
      </w:r>
    </w:p>
    <w:p w14:paraId="5D22C3D1" w14:textId="700D3219"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3.3.1.</w:t>
      </w:r>
      <w:r w:rsidRPr="009500F4">
        <w:rPr>
          <w:rFonts w:asciiTheme="minorHAnsi" w:eastAsiaTheme="minorEastAsia" w:hAnsiTheme="minorHAnsi" w:cstheme="minorBidi"/>
          <w:noProof/>
          <w:kern w:val="2"/>
          <w:szCs w:val="24"/>
          <w:lang w:eastAsia="en-US"/>
          <w14:ligatures w14:val="standardContextual"/>
        </w:rPr>
        <w:tab/>
      </w:r>
      <w:r>
        <w:rPr>
          <w:noProof/>
        </w:rPr>
        <w:t>Recherche documentaire</w:t>
      </w:r>
      <w:r>
        <w:rPr>
          <w:noProof/>
        </w:rPr>
        <w:tab/>
      </w:r>
      <w:r>
        <w:rPr>
          <w:noProof/>
        </w:rPr>
        <w:fldChar w:fldCharType="begin"/>
      </w:r>
      <w:r>
        <w:rPr>
          <w:noProof/>
        </w:rPr>
        <w:instrText xml:space="preserve"> PAGEREF _Toc202791989 \h </w:instrText>
      </w:r>
      <w:r>
        <w:rPr>
          <w:noProof/>
        </w:rPr>
      </w:r>
      <w:r>
        <w:rPr>
          <w:noProof/>
        </w:rPr>
        <w:fldChar w:fldCharType="separate"/>
      </w:r>
      <w:r w:rsidR="00285CDB">
        <w:rPr>
          <w:noProof/>
        </w:rPr>
        <w:t>17</w:t>
      </w:r>
      <w:r>
        <w:rPr>
          <w:noProof/>
        </w:rPr>
        <w:fldChar w:fldCharType="end"/>
      </w:r>
    </w:p>
    <w:p w14:paraId="19BF16C7" w14:textId="6EC5759E"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3.3.1.1.</w:t>
      </w:r>
      <w:r w:rsidRPr="009500F4">
        <w:rPr>
          <w:rFonts w:asciiTheme="minorHAnsi" w:eastAsiaTheme="minorEastAsia" w:hAnsiTheme="minorHAnsi" w:cstheme="minorBidi"/>
          <w:noProof/>
          <w:kern w:val="2"/>
          <w:szCs w:val="24"/>
          <w:lang w:eastAsia="en-US"/>
          <w14:ligatures w14:val="standardContextual"/>
        </w:rPr>
        <w:tab/>
      </w:r>
      <w:r>
        <w:rPr>
          <w:noProof/>
        </w:rPr>
        <w:t>Sources mobilisées</w:t>
      </w:r>
      <w:r>
        <w:rPr>
          <w:noProof/>
        </w:rPr>
        <w:tab/>
      </w:r>
      <w:r>
        <w:rPr>
          <w:noProof/>
        </w:rPr>
        <w:fldChar w:fldCharType="begin"/>
      </w:r>
      <w:r>
        <w:rPr>
          <w:noProof/>
        </w:rPr>
        <w:instrText xml:space="preserve"> PAGEREF _Toc202791990 \h </w:instrText>
      </w:r>
      <w:r>
        <w:rPr>
          <w:noProof/>
        </w:rPr>
      </w:r>
      <w:r>
        <w:rPr>
          <w:noProof/>
        </w:rPr>
        <w:fldChar w:fldCharType="separate"/>
      </w:r>
      <w:r w:rsidR="00285CDB">
        <w:rPr>
          <w:noProof/>
        </w:rPr>
        <w:t>17</w:t>
      </w:r>
      <w:r>
        <w:rPr>
          <w:noProof/>
        </w:rPr>
        <w:fldChar w:fldCharType="end"/>
      </w:r>
    </w:p>
    <w:p w14:paraId="52D97F59" w14:textId="71FC5961"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3.3.1.2.</w:t>
      </w:r>
      <w:r w:rsidRPr="009500F4">
        <w:rPr>
          <w:rFonts w:asciiTheme="minorHAnsi" w:eastAsiaTheme="minorEastAsia" w:hAnsiTheme="minorHAnsi" w:cstheme="minorBidi"/>
          <w:noProof/>
          <w:kern w:val="2"/>
          <w:szCs w:val="24"/>
          <w:lang w:eastAsia="en-US"/>
          <w14:ligatures w14:val="standardContextual"/>
        </w:rPr>
        <w:tab/>
      </w:r>
      <w:r>
        <w:rPr>
          <w:noProof/>
        </w:rPr>
        <w:t>Résultats principaux</w:t>
      </w:r>
      <w:r>
        <w:rPr>
          <w:noProof/>
        </w:rPr>
        <w:tab/>
      </w:r>
      <w:r>
        <w:rPr>
          <w:noProof/>
        </w:rPr>
        <w:fldChar w:fldCharType="begin"/>
      </w:r>
      <w:r>
        <w:rPr>
          <w:noProof/>
        </w:rPr>
        <w:instrText xml:space="preserve"> PAGEREF _Toc202791991 \h </w:instrText>
      </w:r>
      <w:r>
        <w:rPr>
          <w:noProof/>
        </w:rPr>
      </w:r>
      <w:r>
        <w:rPr>
          <w:noProof/>
        </w:rPr>
        <w:fldChar w:fldCharType="separate"/>
      </w:r>
      <w:r w:rsidR="00285CDB">
        <w:rPr>
          <w:noProof/>
        </w:rPr>
        <w:t>17</w:t>
      </w:r>
      <w:r>
        <w:rPr>
          <w:noProof/>
        </w:rPr>
        <w:fldChar w:fldCharType="end"/>
      </w:r>
    </w:p>
    <w:p w14:paraId="7CF755DD" w14:textId="3E038A1B"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3.3.2.</w:t>
      </w:r>
      <w:r w:rsidRPr="009500F4">
        <w:rPr>
          <w:rFonts w:asciiTheme="minorHAnsi" w:eastAsiaTheme="minorEastAsia" w:hAnsiTheme="minorHAnsi" w:cstheme="minorBidi"/>
          <w:noProof/>
          <w:kern w:val="2"/>
          <w:szCs w:val="24"/>
          <w:lang w:eastAsia="en-US"/>
          <w14:ligatures w14:val="standardContextual"/>
        </w:rPr>
        <w:tab/>
      </w:r>
      <w:r>
        <w:rPr>
          <w:noProof/>
        </w:rPr>
        <w:t>Observation de l’activité</w:t>
      </w:r>
      <w:r>
        <w:rPr>
          <w:noProof/>
        </w:rPr>
        <w:tab/>
      </w:r>
      <w:r>
        <w:rPr>
          <w:noProof/>
        </w:rPr>
        <w:fldChar w:fldCharType="begin"/>
      </w:r>
      <w:r>
        <w:rPr>
          <w:noProof/>
        </w:rPr>
        <w:instrText xml:space="preserve"> PAGEREF _Toc202791992 \h </w:instrText>
      </w:r>
      <w:r>
        <w:rPr>
          <w:noProof/>
        </w:rPr>
      </w:r>
      <w:r>
        <w:rPr>
          <w:noProof/>
        </w:rPr>
        <w:fldChar w:fldCharType="separate"/>
      </w:r>
      <w:r w:rsidR="00285CDB">
        <w:rPr>
          <w:noProof/>
        </w:rPr>
        <w:t>18</w:t>
      </w:r>
      <w:r>
        <w:rPr>
          <w:noProof/>
        </w:rPr>
        <w:fldChar w:fldCharType="end"/>
      </w:r>
    </w:p>
    <w:p w14:paraId="37A60C00" w14:textId="3629BA64"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3.3.2.1.</w:t>
      </w:r>
      <w:r w:rsidRPr="009500F4">
        <w:rPr>
          <w:rFonts w:asciiTheme="minorHAnsi" w:eastAsiaTheme="minorEastAsia" w:hAnsiTheme="minorHAnsi" w:cstheme="minorBidi"/>
          <w:noProof/>
          <w:kern w:val="2"/>
          <w:szCs w:val="24"/>
          <w:lang w:eastAsia="en-US"/>
          <w14:ligatures w14:val="standardContextual"/>
        </w:rPr>
        <w:tab/>
      </w:r>
      <w:r>
        <w:rPr>
          <w:noProof/>
        </w:rPr>
        <w:t>Méthodes utilisées</w:t>
      </w:r>
      <w:r>
        <w:rPr>
          <w:noProof/>
        </w:rPr>
        <w:tab/>
      </w:r>
      <w:r>
        <w:rPr>
          <w:noProof/>
        </w:rPr>
        <w:fldChar w:fldCharType="begin"/>
      </w:r>
      <w:r>
        <w:rPr>
          <w:noProof/>
        </w:rPr>
        <w:instrText xml:space="preserve"> PAGEREF _Toc202791993 \h </w:instrText>
      </w:r>
      <w:r>
        <w:rPr>
          <w:noProof/>
        </w:rPr>
      </w:r>
      <w:r>
        <w:rPr>
          <w:noProof/>
        </w:rPr>
        <w:fldChar w:fldCharType="separate"/>
      </w:r>
      <w:r w:rsidR="00285CDB">
        <w:rPr>
          <w:noProof/>
        </w:rPr>
        <w:t>18</w:t>
      </w:r>
      <w:r>
        <w:rPr>
          <w:noProof/>
        </w:rPr>
        <w:fldChar w:fldCharType="end"/>
      </w:r>
    </w:p>
    <w:p w14:paraId="78273AA2" w14:textId="301D55E6"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3.3.2.2.</w:t>
      </w:r>
      <w:r w:rsidRPr="009500F4">
        <w:rPr>
          <w:rFonts w:asciiTheme="minorHAnsi" w:eastAsiaTheme="minorEastAsia" w:hAnsiTheme="minorHAnsi" w:cstheme="minorBidi"/>
          <w:noProof/>
          <w:kern w:val="2"/>
          <w:szCs w:val="24"/>
          <w:lang w:eastAsia="en-US"/>
          <w14:ligatures w14:val="standardContextual"/>
        </w:rPr>
        <w:tab/>
      </w:r>
      <w:r>
        <w:rPr>
          <w:noProof/>
        </w:rPr>
        <w:t>Constatations issues des observations</w:t>
      </w:r>
      <w:r>
        <w:rPr>
          <w:noProof/>
        </w:rPr>
        <w:tab/>
      </w:r>
      <w:r>
        <w:rPr>
          <w:noProof/>
        </w:rPr>
        <w:fldChar w:fldCharType="begin"/>
      </w:r>
      <w:r>
        <w:rPr>
          <w:noProof/>
        </w:rPr>
        <w:instrText xml:space="preserve"> PAGEREF _Toc202791994 \h </w:instrText>
      </w:r>
      <w:r>
        <w:rPr>
          <w:noProof/>
        </w:rPr>
      </w:r>
      <w:r>
        <w:rPr>
          <w:noProof/>
        </w:rPr>
        <w:fldChar w:fldCharType="separate"/>
      </w:r>
      <w:r w:rsidR="00285CDB">
        <w:rPr>
          <w:noProof/>
        </w:rPr>
        <w:t>18</w:t>
      </w:r>
      <w:r>
        <w:rPr>
          <w:noProof/>
        </w:rPr>
        <w:fldChar w:fldCharType="end"/>
      </w:r>
    </w:p>
    <w:p w14:paraId="14014281" w14:textId="59F02BD0"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3.4.</w:t>
      </w:r>
      <w:r w:rsidRPr="009500F4">
        <w:rPr>
          <w:rFonts w:asciiTheme="minorHAnsi" w:eastAsiaTheme="minorEastAsia" w:hAnsiTheme="minorHAnsi" w:cstheme="minorBidi"/>
          <w:noProof/>
          <w:kern w:val="2"/>
          <w:szCs w:val="24"/>
          <w:lang w:eastAsia="en-US"/>
          <w14:ligatures w14:val="standardContextual"/>
        </w:rPr>
        <w:tab/>
      </w:r>
      <w:r>
        <w:rPr>
          <w:noProof/>
        </w:rPr>
        <w:t>Concepts de la didactique professionnelle mobilisés</w:t>
      </w:r>
      <w:r>
        <w:rPr>
          <w:noProof/>
        </w:rPr>
        <w:tab/>
      </w:r>
      <w:r>
        <w:rPr>
          <w:noProof/>
        </w:rPr>
        <w:fldChar w:fldCharType="begin"/>
      </w:r>
      <w:r>
        <w:rPr>
          <w:noProof/>
        </w:rPr>
        <w:instrText xml:space="preserve"> PAGEREF _Toc202791995 \h </w:instrText>
      </w:r>
      <w:r>
        <w:rPr>
          <w:noProof/>
        </w:rPr>
      </w:r>
      <w:r>
        <w:rPr>
          <w:noProof/>
        </w:rPr>
        <w:fldChar w:fldCharType="separate"/>
      </w:r>
      <w:r w:rsidR="00285CDB">
        <w:rPr>
          <w:noProof/>
        </w:rPr>
        <w:t>19</w:t>
      </w:r>
      <w:r>
        <w:rPr>
          <w:noProof/>
        </w:rPr>
        <w:fldChar w:fldCharType="end"/>
      </w:r>
    </w:p>
    <w:p w14:paraId="0F6106D7" w14:textId="061A4A3B" w:rsidR="009500F4" w:rsidRPr="009500F4" w:rsidRDefault="009500F4" w:rsidP="009500F4">
      <w:pPr>
        <w:pStyle w:val="TOC2"/>
        <w:tabs>
          <w:tab w:val="clear" w:pos="8787"/>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w:t>
      </w:r>
      <w:r w:rsidRPr="009500F4">
        <w:rPr>
          <w:rFonts w:asciiTheme="minorHAnsi" w:eastAsiaTheme="minorEastAsia" w:hAnsiTheme="minorHAnsi" w:cstheme="minorBidi"/>
          <w:noProof/>
          <w:kern w:val="2"/>
          <w:szCs w:val="24"/>
          <w:lang w:eastAsia="en-US"/>
          <w14:ligatures w14:val="standardContextual"/>
        </w:rPr>
        <w:tab/>
      </w:r>
      <w:r>
        <w:rPr>
          <w:noProof/>
        </w:rPr>
        <w:t>Eboche de proposition de réingénierie</w:t>
      </w:r>
      <w:r>
        <w:rPr>
          <w:noProof/>
        </w:rPr>
        <w:tab/>
      </w:r>
      <w:r>
        <w:rPr>
          <w:noProof/>
        </w:rPr>
        <w:fldChar w:fldCharType="begin"/>
      </w:r>
      <w:r>
        <w:rPr>
          <w:noProof/>
        </w:rPr>
        <w:instrText xml:space="preserve"> PAGEREF _Toc202791996 \h </w:instrText>
      </w:r>
      <w:r>
        <w:rPr>
          <w:noProof/>
        </w:rPr>
      </w:r>
      <w:r>
        <w:rPr>
          <w:noProof/>
        </w:rPr>
        <w:fldChar w:fldCharType="separate"/>
      </w:r>
      <w:r w:rsidR="00285CDB">
        <w:rPr>
          <w:noProof/>
        </w:rPr>
        <w:t>19</w:t>
      </w:r>
      <w:r>
        <w:rPr>
          <w:noProof/>
        </w:rPr>
        <w:fldChar w:fldCharType="end"/>
      </w:r>
    </w:p>
    <w:p w14:paraId="18500D85" w14:textId="0D96FA64"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3.5.1.</w:t>
      </w:r>
      <w:r w:rsidRPr="009500F4">
        <w:rPr>
          <w:rFonts w:asciiTheme="minorHAnsi" w:eastAsiaTheme="minorEastAsia" w:hAnsiTheme="minorHAnsi" w:cstheme="minorBidi"/>
          <w:noProof/>
          <w:kern w:val="2"/>
          <w:szCs w:val="24"/>
          <w:lang w:eastAsia="en-US"/>
          <w14:ligatures w14:val="standardContextual"/>
        </w:rPr>
        <w:tab/>
      </w:r>
      <w:r>
        <w:rPr>
          <w:noProof/>
        </w:rPr>
        <w:t>Nouveaux objectifs ou adaptation des objectifs existants</w:t>
      </w:r>
      <w:r>
        <w:rPr>
          <w:noProof/>
        </w:rPr>
        <w:tab/>
      </w:r>
      <w:r>
        <w:rPr>
          <w:noProof/>
        </w:rPr>
        <w:fldChar w:fldCharType="begin"/>
      </w:r>
      <w:r>
        <w:rPr>
          <w:noProof/>
        </w:rPr>
        <w:instrText xml:space="preserve"> PAGEREF _Toc202791997 \h </w:instrText>
      </w:r>
      <w:r>
        <w:rPr>
          <w:noProof/>
        </w:rPr>
      </w:r>
      <w:r>
        <w:rPr>
          <w:noProof/>
        </w:rPr>
        <w:fldChar w:fldCharType="separate"/>
      </w:r>
      <w:r w:rsidR="00285CDB">
        <w:rPr>
          <w:noProof/>
        </w:rPr>
        <w:t>19</w:t>
      </w:r>
      <w:r>
        <w:rPr>
          <w:noProof/>
        </w:rPr>
        <w:fldChar w:fldCharType="end"/>
      </w:r>
    </w:p>
    <w:p w14:paraId="52236F9F" w14:textId="36A160E8"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3.5.1.1.</w:t>
      </w:r>
      <w:r w:rsidRPr="009500F4">
        <w:rPr>
          <w:rFonts w:asciiTheme="minorHAnsi" w:eastAsiaTheme="minorEastAsia" w:hAnsiTheme="minorHAnsi" w:cstheme="minorBidi"/>
          <w:noProof/>
          <w:kern w:val="2"/>
          <w:szCs w:val="24"/>
          <w:lang w:eastAsia="en-US"/>
          <w14:ligatures w14:val="standardContextual"/>
        </w:rPr>
        <w:tab/>
      </w:r>
      <w:r>
        <w:rPr>
          <w:noProof/>
        </w:rPr>
        <w:t>Renforcer la dimension réflexive</w:t>
      </w:r>
      <w:r>
        <w:rPr>
          <w:noProof/>
        </w:rPr>
        <w:tab/>
      </w:r>
      <w:r>
        <w:rPr>
          <w:noProof/>
        </w:rPr>
        <w:fldChar w:fldCharType="begin"/>
      </w:r>
      <w:r>
        <w:rPr>
          <w:noProof/>
        </w:rPr>
        <w:instrText xml:space="preserve"> PAGEREF _Toc202791998 \h </w:instrText>
      </w:r>
      <w:r>
        <w:rPr>
          <w:noProof/>
        </w:rPr>
      </w:r>
      <w:r>
        <w:rPr>
          <w:noProof/>
        </w:rPr>
        <w:fldChar w:fldCharType="separate"/>
      </w:r>
      <w:r w:rsidR="00285CDB">
        <w:rPr>
          <w:noProof/>
        </w:rPr>
        <w:t>19</w:t>
      </w:r>
      <w:r>
        <w:rPr>
          <w:noProof/>
        </w:rPr>
        <w:fldChar w:fldCharType="end"/>
      </w:r>
    </w:p>
    <w:p w14:paraId="347E0B77" w14:textId="35FBB636"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3.5.1.2.</w:t>
      </w:r>
      <w:r w:rsidRPr="009500F4">
        <w:rPr>
          <w:rFonts w:asciiTheme="minorHAnsi" w:eastAsiaTheme="minorEastAsia" w:hAnsiTheme="minorHAnsi" w:cstheme="minorBidi"/>
          <w:noProof/>
          <w:kern w:val="2"/>
          <w:szCs w:val="24"/>
          <w:lang w:eastAsia="en-US"/>
          <w14:ligatures w14:val="standardContextual"/>
        </w:rPr>
        <w:tab/>
      </w:r>
      <w:r>
        <w:rPr>
          <w:noProof/>
        </w:rPr>
        <w:t>Développer les compétences comportementales</w:t>
      </w:r>
      <w:r>
        <w:rPr>
          <w:noProof/>
        </w:rPr>
        <w:tab/>
      </w:r>
      <w:r>
        <w:rPr>
          <w:noProof/>
        </w:rPr>
        <w:fldChar w:fldCharType="begin"/>
      </w:r>
      <w:r>
        <w:rPr>
          <w:noProof/>
        </w:rPr>
        <w:instrText xml:space="preserve"> PAGEREF _Toc202791999 \h </w:instrText>
      </w:r>
      <w:r>
        <w:rPr>
          <w:noProof/>
        </w:rPr>
      </w:r>
      <w:r>
        <w:rPr>
          <w:noProof/>
        </w:rPr>
        <w:fldChar w:fldCharType="separate"/>
      </w:r>
      <w:r w:rsidR="00285CDB">
        <w:rPr>
          <w:noProof/>
        </w:rPr>
        <w:t>19</w:t>
      </w:r>
      <w:r>
        <w:rPr>
          <w:noProof/>
        </w:rPr>
        <w:fldChar w:fldCharType="end"/>
      </w:r>
    </w:p>
    <w:p w14:paraId="628AB2DD" w14:textId="0C1034C1"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3.5.1.3.</w:t>
      </w:r>
      <w:r w:rsidRPr="009500F4">
        <w:rPr>
          <w:rFonts w:asciiTheme="minorHAnsi" w:eastAsiaTheme="minorEastAsia" w:hAnsiTheme="minorHAnsi" w:cstheme="minorBidi"/>
          <w:noProof/>
          <w:kern w:val="2"/>
          <w:szCs w:val="24"/>
          <w:lang w:eastAsia="en-US"/>
          <w14:ligatures w14:val="standardContextual"/>
        </w:rPr>
        <w:tab/>
      </w:r>
      <w:r>
        <w:rPr>
          <w:noProof/>
        </w:rPr>
        <w:t>Développer la capacité à concevoir un plan de contingence</w:t>
      </w:r>
      <w:r>
        <w:rPr>
          <w:noProof/>
        </w:rPr>
        <w:tab/>
      </w:r>
      <w:r>
        <w:rPr>
          <w:noProof/>
        </w:rPr>
        <w:fldChar w:fldCharType="begin"/>
      </w:r>
      <w:r>
        <w:rPr>
          <w:noProof/>
        </w:rPr>
        <w:instrText xml:space="preserve"> PAGEREF _Toc202792000 \h </w:instrText>
      </w:r>
      <w:r>
        <w:rPr>
          <w:noProof/>
        </w:rPr>
      </w:r>
      <w:r>
        <w:rPr>
          <w:noProof/>
        </w:rPr>
        <w:fldChar w:fldCharType="separate"/>
      </w:r>
      <w:r w:rsidR="00285CDB">
        <w:rPr>
          <w:noProof/>
        </w:rPr>
        <w:t>19</w:t>
      </w:r>
      <w:r>
        <w:rPr>
          <w:noProof/>
        </w:rPr>
        <w:fldChar w:fldCharType="end"/>
      </w:r>
    </w:p>
    <w:p w14:paraId="7DFCB1EE" w14:textId="612A12D6"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3.5.1.4.</w:t>
      </w:r>
      <w:r w:rsidRPr="009500F4">
        <w:rPr>
          <w:rFonts w:asciiTheme="minorHAnsi" w:eastAsiaTheme="minorEastAsia" w:hAnsiTheme="minorHAnsi" w:cstheme="minorBidi"/>
          <w:noProof/>
          <w:kern w:val="2"/>
          <w:szCs w:val="24"/>
          <w:lang w:eastAsia="en-US"/>
          <w14:ligatures w14:val="standardContextual"/>
        </w:rPr>
        <w:tab/>
      </w:r>
      <w:r>
        <w:rPr>
          <w:noProof/>
        </w:rPr>
        <w:t>Renforcer la compétence d’adaptation des documents de pilotage</w:t>
      </w:r>
      <w:r>
        <w:rPr>
          <w:noProof/>
        </w:rPr>
        <w:tab/>
      </w:r>
      <w:r>
        <w:rPr>
          <w:noProof/>
        </w:rPr>
        <w:fldChar w:fldCharType="begin"/>
      </w:r>
      <w:r>
        <w:rPr>
          <w:noProof/>
        </w:rPr>
        <w:instrText xml:space="preserve"> PAGEREF _Toc202792001 \h </w:instrText>
      </w:r>
      <w:r>
        <w:rPr>
          <w:noProof/>
        </w:rPr>
      </w:r>
      <w:r>
        <w:rPr>
          <w:noProof/>
        </w:rPr>
        <w:fldChar w:fldCharType="separate"/>
      </w:r>
      <w:r w:rsidR="00285CDB">
        <w:rPr>
          <w:noProof/>
        </w:rPr>
        <w:t>20</w:t>
      </w:r>
      <w:r>
        <w:rPr>
          <w:noProof/>
        </w:rPr>
        <w:fldChar w:fldCharType="end"/>
      </w:r>
    </w:p>
    <w:p w14:paraId="6242FC02" w14:textId="70D036F3"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3.5.1.5.</w:t>
      </w:r>
      <w:r w:rsidRPr="009500F4">
        <w:rPr>
          <w:rFonts w:asciiTheme="minorHAnsi" w:eastAsiaTheme="minorEastAsia" w:hAnsiTheme="minorHAnsi" w:cstheme="minorBidi"/>
          <w:noProof/>
          <w:kern w:val="2"/>
          <w:szCs w:val="24"/>
          <w:lang w:eastAsia="en-US"/>
          <w14:ligatures w14:val="standardContextual"/>
        </w:rPr>
        <w:tab/>
      </w:r>
      <w:r>
        <w:rPr>
          <w:noProof/>
        </w:rPr>
        <w:t>Développer l’analyse réflexive des écarts</w:t>
      </w:r>
      <w:r>
        <w:rPr>
          <w:noProof/>
        </w:rPr>
        <w:tab/>
      </w:r>
      <w:r>
        <w:rPr>
          <w:noProof/>
        </w:rPr>
        <w:fldChar w:fldCharType="begin"/>
      </w:r>
      <w:r>
        <w:rPr>
          <w:noProof/>
        </w:rPr>
        <w:instrText xml:space="preserve"> PAGEREF _Toc202792002 \h </w:instrText>
      </w:r>
      <w:r>
        <w:rPr>
          <w:noProof/>
        </w:rPr>
      </w:r>
      <w:r>
        <w:rPr>
          <w:noProof/>
        </w:rPr>
        <w:fldChar w:fldCharType="separate"/>
      </w:r>
      <w:r w:rsidR="00285CDB">
        <w:rPr>
          <w:noProof/>
        </w:rPr>
        <w:t>20</w:t>
      </w:r>
      <w:r>
        <w:rPr>
          <w:noProof/>
        </w:rPr>
        <w:fldChar w:fldCharType="end"/>
      </w:r>
    </w:p>
    <w:p w14:paraId="3ECABF01" w14:textId="62CBDA9B"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3.5.1.6.</w:t>
      </w:r>
      <w:r w:rsidRPr="009500F4">
        <w:rPr>
          <w:rFonts w:asciiTheme="minorHAnsi" w:eastAsiaTheme="minorEastAsia" w:hAnsiTheme="minorHAnsi" w:cstheme="minorBidi"/>
          <w:noProof/>
          <w:kern w:val="2"/>
          <w:szCs w:val="24"/>
          <w:lang w:eastAsia="en-US"/>
          <w14:ligatures w14:val="standardContextual"/>
        </w:rPr>
        <w:tab/>
      </w:r>
      <w:r>
        <w:rPr>
          <w:noProof/>
        </w:rPr>
        <w:t>Renforcer la capacité à conduire un arbitrage</w:t>
      </w:r>
      <w:r>
        <w:rPr>
          <w:noProof/>
        </w:rPr>
        <w:tab/>
      </w:r>
      <w:r>
        <w:rPr>
          <w:noProof/>
        </w:rPr>
        <w:fldChar w:fldCharType="begin"/>
      </w:r>
      <w:r>
        <w:rPr>
          <w:noProof/>
        </w:rPr>
        <w:instrText xml:space="preserve"> PAGEREF _Toc202792003 \h </w:instrText>
      </w:r>
      <w:r>
        <w:rPr>
          <w:noProof/>
        </w:rPr>
      </w:r>
      <w:r>
        <w:rPr>
          <w:noProof/>
        </w:rPr>
        <w:fldChar w:fldCharType="separate"/>
      </w:r>
      <w:r w:rsidR="00285CDB">
        <w:rPr>
          <w:noProof/>
        </w:rPr>
        <w:t>20</w:t>
      </w:r>
      <w:r>
        <w:rPr>
          <w:noProof/>
        </w:rPr>
        <w:fldChar w:fldCharType="end"/>
      </w:r>
    </w:p>
    <w:p w14:paraId="030E60E2" w14:textId="0F0B3918" w:rsidR="009500F4" w:rsidRPr="009500F4" w:rsidRDefault="009500F4" w:rsidP="009500F4">
      <w:pPr>
        <w:pStyle w:val="TOC4"/>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Pr>
          <w:noProof/>
        </w:rPr>
        <w:t>3.5.1.7.</w:t>
      </w:r>
      <w:r w:rsidRPr="009500F4">
        <w:rPr>
          <w:rFonts w:asciiTheme="minorHAnsi" w:eastAsiaTheme="minorEastAsia" w:hAnsiTheme="minorHAnsi" w:cstheme="minorBidi"/>
          <w:noProof/>
          <w:kern w:val="2"/>
          <w:szCs w:val="24"/>
          <w:lang w:eastAsia="en-US"/>
          <w14:ligatures w14:val="standardContextual"/>
        </w:rPr>
        <w:tab/>
      </w:r>
      <w:r>
        <w:rPr>
          <w:noProof/>
        </w:rPr>
        <w:t>Développer la capacité à répondre à un audit inopiné</w:t>
      </w:r>
      <w:r>
        <w:rPr>
          <w:noProof/>
        </w:rPr>
        <w:tab/>
      </w:r>
      <w:r>
        <w:rPr>
          <w:noProof/>
        </w:rPr>
        <w:fldChar w:fldCharType="begin"/>
      </w:r>
      <w:r>
        <w:rPr>
          <w:noProof/>
        </w:rPr>
        <w:instrText xml:space="preserve"> PAGEREF _Toc202792004 \h </w:instrText>
      </w:r>
      <w:r>
        <w:rPr>
          <w:noProof/>
        </w:rPr>
      </w:r>
      <w:r>
        <w:rPr>
          <w:noProof/>
        </w:rPr>
        <w:fldChar w:fldCharType="separate"/>
      </w:r>
      <w:r w:rsidR="00285CDB">
        <w:rPr>
          <w:noProof/>
        </w:rPr>
        <w:t>20</w:t>
      </w:r>
      <w:r>
        <w:rPr>
          <w:noProof/>
        </w:rPr>
        <w:fldChar w:fldCharType="end"/>
      </w:r>
    </w:p>
    <w:p w14:paraId="59A77792" w14:textId="7C0CE2BF"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3.5.2.</w:t>
      </w:r>
      <w:r w:rsidRPr="009500F4">
        <w:rPr>
          <w:rFonts w:asciiTheme="minorHAnsi" w:eastAsiaTheme="minorEastAsia" w:hAnsiTheme="minorHAnsi" w:cstheme="minorBidi"/>
          <w:noProof/>
          <w:kern w:val="2"/>
          <w:szCs w:val="24"/>
          <w:lang w:eastAsia="en-US"/>
          <w14:ligatures w14:val="standardContextual"/>
        </w:rPr>
        <w:tab/>
      </w:r>
      <w:r>
        <w:rPr>
          <w:noProof/>
        </w:rPr>
        <w:t>Nouvelle structure ou adaptation des séquences</w:t>
      </w:r>
      <w:r>
        <w:rPr>
          <w:noProof/>
        </w:rPr>
        <w:tab/>
      </w:r>
      <w:r>
        <w:rPr>
          <w:noProof/>
        </w:rPr>
        <w:fldChar w:fldCharType="begin"/>
      </w:r>
      <w:r>
        <w:rPr>
          <w:noProof/>
        </w:rPr>
        <w:instrText xml:space="preserve"> PAGEREF _Toc202792005 \h </w:instrText>
      </w:r>
      <w:r>
        <w:rPr>
          <w:noProof/>
        </w:rPr>
      </w:r>
      <w:r>
        <w:rPr>
          <w:noProof/>
        </w:rPr>
        <w:fldChar w:fldCharType="separate"/>
      </w:r>
      <w:r w:rsidR="00285CDB">
        <w:rPr>
          <w:noProof/>
        </w:rPr>
        <w:t>20</w:t>
      </w:r>
      <w:r>
        <w:rPr>
          <w:noProof/>
        </w:rPr>
        <w:fldChar w:fldCharType="end"/>
      </w:r>
    </w:p>
    <w:p w14:paraId="08A30219" w14:textId="2B94C178"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3.5.3.</w:t>
      </w:r>
      <w:r w:rsidRPr="009500F4">
        <w:rPr>
          <w:rFonts w:asciiTheme="minorHAnsi" w:eastAsiaTheme="minorEastAsia" w:hAnsiTheme="minorHAnsi" w:cstheme="minorBidi"/>
          <w:noProof/>
          <w:kern w:val="2"/>
          <w:szCs w:val="24"/>
          <w:lang w:eastAsia="en-US"/>
          <w14:ligatures w14:val="standardContextual"/>
        </w:rPr>
        <w:tab/>
      </w:r>
      <w:r>
        <w:rPr>
          <w:noProof/>
        </w:rPr>
        <w:t>Nouveaux outils ou supports</w:t>
      </w:r>
      <w:r>
        <w:rPr>
          <w:noProof/>
        </w:rPr>
        <w:tab/>
      </w:r>
      <w:r>
        <w:rPr>
          <w:noProof/>
        </w:rPr>
        <w:fldChar w:fldCharType="begin"/>
      </w:r>
      <w:r>
        <w:rPr>
          <w:noProof/>
        </w:rPr>
        <w:instrText xml:space="preserve"> PAGEREF _Toc202792006 \h </w:instrText>
      </w:r>
      <w:r>
        <w:rPr>
          <w:noProof/>
        </w:rPr>
      </w:r>
      <w:r>
        <w:rPr>
          <w:noProof/>
        </w:rPr>
        <w:fldChar w:fldCharType="separate"/>
      </w:r>
      <w:r w:rsidR="00285CDB">
        <w:rPr>
          <w:noProof/>
        </w:rPr>
        <w:t>21</w:t>
      </w:r>
      <w:r>
        <w:rPr>
          <w:noProof/>
        </w:rPr>
        <w:fldChar w:fldCharType="end"/>
      </w:r>
    </w:p>
    <w:p w14:paraId="70942C55" w14:textId="103A94E4"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3.5.4.</w:t>
      </w:r>
      <w:r w:rsidRPr="009500F4">
        <w:rPr>
          <w:rFonts w:asciiTheme="minorHAnsi" w:eastAsiaTheme="minorEastAsia" w:hAnsiTheme="minorHAnsi" w:cstheme="minorBidi"/>
          <w:noProof/>
          <w:kern w:val="2"/>
          <w:szCs w:val="24"/>
          <w:lang w:eastAsia="en-US"/>
          <w14:ligatures w14:val="standardContextual"/>
        </w:rPr>
        <w:tab/>
      </w:r>
      <w:r>
        <w:rPr>
          <w:noProof/>
        </w:rPr>
        <w:t>Articulation explicite avec l’activité réelle</w:t>
      </w:r>
      <w:r>
        <w:rPr>
          <w:noProof/>
        </w:rPr>
        <w:tab/>
      </w:r>
      <w:r>
        <w:rPr>
          <w:noProof/>
        </w:rPr>
        <w:fldChar w:fldCharType="begin"/>
      </w:r>
      <w:r>
        <w:rPr>
          <w:noProof/>
        </w:rPr>
        <w:instrText xml:space="preserve"> PAGEREF _Toc202792007 \h </w:instrText>
      </w:r>
      <w:r>
        <w:rPr>
          <w:noProof/>
        </w:rPr>
      </w:r>
      <w:r>
        <w:rPr>
          <w:noProof/>
        </w:rPr>
        <w:fldChar w:fldCharType="separate"/>
      </w:r>
      <w:r w:rsidR="00285CDB">
        <w:rPr>
          <w:noProof/>
        </w:rPr>
        <w:t>21</w:t>
      </w:r>
      <w:r>
        <w:rPr>
          <w:noProof/>
        </w:rPr>
        <w:fldChar w:fldCharType="end"/>
      </w:r>
    </w:p>
    <w:p w14:paraId="7F759C01" w14:textId="59583BE1" w:rsidR="009500F4" w:rsidRPr="009500F4" w:rsidRDefault="009500F4" w:rsidP="009500F4">
      <w:pPr>
        <w:pStyle w:val="TOC3"/>
        <w:tabs>
          <w:tab w:val="right" w:leader="underscore" w:pos="8931"/>
        </w:tabs>
        <w:spacing w:before="0" w:after="0" w:line="240" w:lineRule="auto"/>
        <w:rPr>
          <w:rFonts w:asciiTheme="minorHAnsi" w:eastAsiaTheme="minorEastAsia" w:hAnsiTheme="minorHAnsi" w:cstheme="minorBidi"/>
          <w:noProof/>
          <w:kern w:val="2"/>
          <w:szCs w:val="24"/>
          <w:lang w:eastAsia="en-US"/>
          <w14:ligatures w14:val="standardContextual"/>
        </w:rPr>
      </w:pPr>
      <w:r w:rsidRPr="00B43C78">
        <w:rPr>
          <w:noProof/>
        </w:rPr>
        <w:t>3.5.5.</w:t>
      </w:r>
      <w:r w:rsidRPr="009500F4">
        <w:rPr>
          <w:rFonts w:asciiTheme="minorHAnsi" w:eastAsiaTheme="minorEastAsia" w:hAnsiTheme="minorHAnsi" w:cstheme="minorBidi"/>
          <w:noProof/>
          <w:kern w:val="2"/>
          <w:szCs w:val="24"/>
          <w:lang w:eastAsia="en-US"/>
          <w14:ligatures w14:val="standardContextual"/>
        </w:rPr>
        <w:tab/>
      </w:r>
      <w:r>
        <w:rPr>
          <w:noProof/>
        </w:rPr>
        <w:t>Exemple d’une séquence repensée</w:t>
      </w:r>
      <w:r>
        <w:rPr>
          <w:noProof/>
        </w:rPr>
        <w:tab/>
      </w:r>
      <w:r>
        <w:rPr>
          <w:noProof/>
        </w:rPr>
        <w:fldChar w:fldCharType="begin"/>
      </w:r>
      <w:r>
        <w:rPr>
          <w:noProof/>
        </w:rPr>
        <w:instrText xml:space="preserve"> PAGEREF _Toc202792008 \h </w:instrText>
      </w:r>
      <w:r>
        <w:rPr>
          <w:noProof/>
        </w:rPr>
      </w:r>
      <w:r>
        <w:rPr>
          <w:noProof/>
        </w:rPr>
        <w:fldChar w:fldCharType="separate"/>
      </w:r>
      <w:r w:rsidR="00285CDB">
        <w:rPr>
          <w:noProof/>
        </w:rPr>
        <w:t>22</w:t>
      </w:r>
      <w:r>
        <w:rPr>
          <w:noProof/>
        </w:rPr>
        <w:fldChar w:fldCharType="end"/>
      </w:r>
    </w:p>
    <w:p w14:paraId="02F11FFA" w14:textId="5DEEDE8D" w:rsidR="00461EA6" w:rsidRPr="004D3A5A" w:rsidRDefault="00461EA6" w:rsidP="009500F4">
      <w:pPr>
        <w:tabs>
          <w:tab w:val="right" w:leader="underscore" w:pos="8931"/>
          <w:tab w:val="left" w:pos="9070"/>
        </w:tabs>
        <w:spacing w:before="0" w:after="0" w:line="240" w:lineRule="auto"/>
      </w:pPr>
      <w:r w:rsidRPr="004D3A5A">
        <w:fldChar w:fldCharType="end"/>
      </w:r>
    </w:p>
    <w:p w14:paraId="6D329C2D" w14:textId="77777777" w:rsidR="00CD4119" w:rsidRPr="004D3A5A" w:rsidRDefault="00CD4119" w:rsidP="004D3A5A">
      <w:bookmarkStart w:id="66" w:name="chapitreRecommandations"/>
      <w:r w:rsidRPr="004D3A5A">
        <w:t xml:space="preserve">Dans ce chapitre, j’expose les </w:t>
      </w:r>
      <w:r w:rsidRPr="004D3A5A">
        <w:rPr>
          <w:b/>
          <w:bCs/>
        </w:rPr>
        <w:t>raisons qui justifient la réingénierie</w:t>
      </w:r>
      <w:r w:rsidRPr="004D3A5A">
        <w:t xml:space="preserve"> de la ressource pédagogique que j’ai conçue et utilisée dans ma formation. Mon objectif est de montrer en quoi la ressource initiale, bien qu’efficace sur le plan des contenus prescrits et des livrables attendus, nécessite des adaptations pour </w:t>
      </w:r>
      <w:r w:rsidRPr="004D3A5A">
        <w:rPr>
          <w:b/>
          <w:bCs/>
        </w:rPr>
        <w:t>mieux articuler formation et activité réelle</w:t>
      </w:r>
      <w:r w:rsidRPr="004D3A5A">
        <w:t xml:space="preserve"> du chef de projet.</w:t>
      </w:r>
    </w:p>
    <w:p w14:paraId="499E5E56" w14:textId="77777777" w:rsidR="00CD4119" w:rsidRPr="004D3A5A" w:rsidRDefault="00CD4119" w:rsidP="004D3A5A">
      <w:r w:rsidRPr="004D3A5A">
        <w:t>Ma démarche s’appuie sur trois fondements :</w:t>
      </w:r>
    </w:p>
    <w:p w14:paraId="5B95E9F9" w14:textId="1743956C" w:rsidR="00CD4119" w:rsidRPr="004D3A5A" w:rsidRDefault="002E241F">
      <w:pPr>
        <w:pStyle w:val="ListParagraph"/>
        <w:numPr>
          <w:ilvl w:val="0"/>
          <w:numId w:val="29"/>
        </w:numPr>
      </w:pPr>
      <w:r w:rsidRPr="004D3A5A">
        <w:t>Les</w:t>
      </w:r>
      <w:r w:rsidR="00CD4119" w:rsidRPr="004D3A5A">
        <w:t xml:space="preserve"> résultats d’une </w:t>
      </w:r>
      <w:r w:rsidR="00CD4119" w:rsidRPr="004D3A5A">
        <w:rPr>
          <w:b/>
          <w:bCs/>
        </w:rPr>
        <w:t>enquête</w:t>
      </w:r>
      <w:r w:rsidR="00CD4119" w:rsidRPr="004D3A5A">
        <w:t xml:space="preserve"> </w:t>
      </w:r>
      <w:r w:rsidR="00230D74" w:rsidRPr="004D3A5A">
        <w:t xml:space="preserve">que j’ai </w:t>
      </w:r>
      <w:r w:rsidR="00CD4119" w:rsidRPr="004D3A5A">
        <w:t>mené auprès de chefs de projet expérimentés, qui m’a permis d’identifier les principales difficultés rencontrées dans leur activité quotidienne</w:t>
      </w:r>
      <w:r w:rsidR="00EA7771" w:rsidRPr="004D3A5A">
        <w:t>,</w:t>
      </w:r>
    </w:p>
    <w:p w14:paraId="213DE268" w14:textId="3990E318" w:rsidR="00CD4119" w:rsidRPr="004D3A5A" w:rsidRDefault="002E241F">
      <w:pPr>
        <w:pStyle w:val="ListParagraph"/>
        <w:numPr>
          <w:ilvl w:val="0"/>
          <w:numId w:val="29"/>
        </w:numPr>
      </w:pPr>
      <w:r w:rsidRPr="004D3A5A">
        <w:t>L’analyse</w:t>
      </w:r>
      <w:r w:rsidR="00CD4119" w:rsidRPr="004D3A5A">
        <w:t xml:space="preserve"> des </w:t>
      </w:r>
      <w:r w:rsidR="00CD4119" w:rsidRPr="004D3A5A">
        <w:rPr>
          <w:b/>
          <w:bCs/>
        </w:rPr>
        <w:t>leçons apprises</w:t>
      </w:r>
      <w:r w:rsidR="00CD4119" w:rsidRPr="004D3A5A">
        <w:t xml:space="preserve"> issues de la base de connaissances du PMI, qui mettent en évidence les défis récurrents dans les projets</w:t>
      </w:r>
      <w:r w:rsidR="00230D74" w:rsidRPr="004D3A5A">
        <w:t xml:space="preserve"> </w:t>
      </w:r>
      <w:r w:rsidR="00230D74" w:rsidRPr="004D3A5A">
        <w:fldChar w:fldCharType="begin"/>
      </w:r>
      <w:r w:rsidR="00230D74" w:rsidRPr="004D3A5A">
        <w:instrText xml:space="preserve"> ADDIN ZOTERO_ITEM CSL_CITATION {"citationID":"bEzOBBWn","properties":{"formattedCitation":"[4]","plainCitation":"[4]","noteIndex":0},"citationItems":[{"id":727,"uris":["http://zotero.org/users/3263021/items/JF46PLD5"],"itemData":{"id":727,"type":"dataset","title":"Extraits de Standards+ et Lessons Learned Repository [consultation réservée aux membres]. PMI Knowledge Base","URL":"https://standardsplus.pmi.org/","author":[{"family":"Project Management Institute","given":""}],"issued":{"date-parts":[["2025"]]}}}],"schema":"https://github.com/citation-style-language/schema/raw/master/csl-citation.json"} </w:instrText>
      </w:r>
      <w:r w:rsidR="00230D74" w:rsidRPr="004D3A5A">
        <w:fldChar w:fldCharType="separate"/>
      </w:r>
      <w:r w:rsidR="00230D74" w:rsidRPr="004D3A5A">
        <w:rPr>
          <w:rFonts w:ascii="Times New Roman" w:hAnsi="Times New Roman" w:cs="Times New Roman"/>
        </w:rPr>
        <w:t>[4]</w:t>
      </w:r>
      <w:r w:rsidR="00230D74" w:rsidRPr="004D3A5A">
        <w:fldChar w:fldCharType="end"/>
      </w:r>
      <w:r w:rsidR="00EA7771" w:rsidRPr="004D3A5A">
        <w:t>,</w:t>
      </w:r>
    </w:p>
    <w:p w14:paraId="5E23674D" w14:textId="1EFE5033" w:rsidR="00CD4119" w:rsidRPr="004D3A5A" w:rsidRDefault="002E241F">
      <w:pPr>
        <w:pStyle w:val="ListParagraph"/>
        <w:numPr>
          <w:ilvl w:val="0"/>
          <w:numId w:val="29"/>
        </w:numPr>
      </w:pPr>
      <w:r w:rsidRPr="004D3A5A">
        <w:lastRenderedPageBreak/>
        <w:t>Mes</w:t>
      </w:r>
      <w:r w:rsidR="00CD4119" w:rsidRPr="004D3A5A">
        <w:t xml:space="preserve"> </w:t>
      </w:r>
      <w:r w:rsidR="00CD4119" w:rsidRPr="004D3A5A">
        <w:rPr>
          <w:b/>
          <w:bCs/>
        </w:rPr>
        <w:t>propres observations</w:t>
      </w:r>
      <w:r w:rsidR="00CD4119" w:rsidRPr="004D3A5A">
        <w:t xml:space="preserve"> d’expert métier et de formateur, enrichies par des années de pratique dans des environnements complexes.</w:t>
      </w:r>
    </w:p>
    <w:p w14:paraId="0F3EE5AB" w14:textId="4731C3CF" w:rsidR="00CD4119" w:rsidRPr="004D3A5A" w:rsidRDefault="00CD4119" w:rsidP="004D3A5A">
      <w:r w:rsidRPr="004D3A5A">
        <w:t xml:space="preserve">Je m’attache à démontrer que la réingénierie envisagée vise à </w:t>
      </w:r>
      <w:r w:rsidRPr="004D3A5A">
        <w:rPr>
          <w:b/>
          <w:bCs/>
        </w:rPr>
        <w:t>renforcer la valeur didactique de la ressource</w:t>
      </w:r>
      <w:r w:rsidRPr="004D3A5A">
        <w:t xml:space="preserve">, en l’adossant davantage aux situations </w:t>
      </w:r>
      <w:r w:rsidR="00230D74" w:rsidRPr="004D3A5A">
        <w:t>réelles</w:t>
      </w:r>
      <w:r w:rsidRPr="004D3A5A">
        <w:t xml:space="preserve"> et aux schèmes mobilisés dans l’activité réelle. Je précise enfin les concepts de la didactique professionnelle qui fondent cette démarche, avant de présenter une proposition structurée d’évolution de la ressource.</w:t>
      </w:r>
    </w:p>
    <w:p w14:paraId="7B2E791A" w14:textId="6377694D" w:rsidR="00CD4119" w:rsidRPr="004D3A5A" w:rsidRDefault="00CD4119" w:rsidP="004D3A5A">
      <w:pPr>
        <w:pStyle w:val="Heading2"/>
      </w:pPr>
      <w:bookmarkStart w:id="67" w:name="_Toc202791981"/>
      <w:bookmarkStart w:id="68" w:name="_Toc202792245"/>
      <w:bookmarkStart w:id="69" w:name="_Toc202792981"/>
      <w:r w:rsidRPr="004D3A5A">
        <w:t>Raisons d’une réingénierie</w:t>
      </w:r>
      <w:bookmarkEnd w:id="67"/>
      <w:bookmarkEnd w:id="68"/>
      <w:bookmarkEnd w:id="69"/>
    </w:p>
    <w:p w14:paraId="40E8DAB9" w14:textId="77777777" w:rsidR="00CD4119" w:rsidRPr="004D3A5A" w:rsidRDefault="00CD4119" w:rsidP="004D3A5A">
      <w:pPr>
        <w:pStyle w:val="Style1"/>
      </w:pPr>
      <w:bookmarkStart w:id="70" w:name="_Toc202791982"/>
      <w:bookmarkStart w:id="71" w:name="_Toc202792246"/>
      <w:bookmarkStart w:id="72" w:name="_Toc202792982"/>
      <w:r w:rsidRPr="004D3A5A">
        <w:t>Limites constatées dans la ressource initiale</w:t>
      </w:r>
      <w:bookmarkEnd w:id="70"/>
      <w:bookmarkEnd w:id="71"/>
      <w:bookmarkEnd w:id="72"/>
    </w:p>
    <w:p w14:paraId="401BC3D9" w14:textId="77777777" w:rsidR="00CD4119" w:rsidRPr="004D3A5A" w:rsidRDefault="00CD4119" w:rsidP="004D3A5A">
      <w:r w:rsidRPr="004D3A5A">
        <w:t>La ressource actuelle, bien qu’efficace sur le plan de la structuration des étapes projet et de la production des livrables prescrits, présente plusieurs limites que j’ai pu identifier :</w:t>
      </w:r>
    </w:p>
    <w:p w14:paraId="0435311B" w14:textId="77777777" w:rsidR="00CD4119" w:rsidRPr="004D3A5A" w:rsidRDefault="00CD4119">
      <w:pPr>
        <w:pStyle w:val="ListParagraph"/>
        <w:numPr>
          <w:ilvl w:val="0"/>
          <w:numId w:val="18"/>
        </w:numPr>
      </w:pPr>
      <w:r w:rsidRPr="004D3A5A">
        <w:t xml:space="preserve">Elle repose sur un scénario générique qui ne reflète qu’imparfaitement la </w:t>
      </w:r>
      <w:r w:rsidRPr="004D3A5A">
        <w:rPr>
          <w:b/>
          <w:bCs/>
        </w:rPr>
        <w:t>variabilité des situations réelles de travail</w:t>
      </w:r>
      <w:r w:rsidRPr="004D3A5A">
        <w:t xml:space="preserve"> et des aléas rencontrés par un chef de projet.</w:t>
      </w:r>
    </w:p>
    <w:p w14:paraId="07A9810D" w14:textId="30CA3910" w:rsidR="00CD4119" w:rsidRPr="004D3A5A" w:rsidRDefault="00CD4119">
      <w:pPr>
        <w:pStyle w:val="ListParagraph"/>
        <w:numPr>
          <w:ilvl w:val="0"/>
          <w:numId w:val="18"/>
        </w:numPr>
      </w:pPr>
      <w:r w:rsidRPr="004D3A5A">
        <w:t xml:space="preserve">Les </w:t>
      </w:r>
      <w:r w:rsidR="001E662B" w:rsidRPr="004D3A5A">
        <w:rPr>
          <w:b/>
          <w:bCs/>
        </w:rPr>
        <w:t>obstacles ou difficultés</w:t>
      </w:r>
      <w:r w:rsidR="001E662B" w:rsidRPr="004D3A5A">
        <w:rPr>
          <w:rStyle w:val="FootnoteReference"/>
          <w:b/>
          <w:bCs/>
        </w:rPr>
        <w:footnoteReference w:id="4"/>
      </w:r>
      <w:r w:rsidRPr="004D3A5A">
        <w:rPr>
          <w:b/>
          <w:bCs/>
        </w:rPr>
        <w:t xml:space="preserve"> intégrés</w:t>
      </w:r>
      <w:r w:rsidRPr="004D3A5A">
        <w:t xml:space="preserve"> (changements de contexte, imprévus) sont simulés </w:t>
      </w:r>
      <w:r w:rsidR="001E662B" w:rsidRPr="004D3A5A">
        <w:t>pendant les ateliers de travaile en groupe</w:t>
      </w:r>
      <w:r w:rsidRPr="004D3A5A">
        <w:t xml:space="preserve"> mais ne s’appuient pas sur une </w:t>
      </w:r>
      <w:r w:rsidRPr="004D3A5A">
        <w:rPr>
          <w:b/>
          <w:bCs/>
        </w:rPr>
        <w:t>analyse approfondie</w:t>
      </w:r>
      <w:r w:rsidRPr="004D3A5A">
        <w:t xml:space="preserve"> des situations </w:t>
      </w:r>
      <w:r w:rsidR="001E662B" w:rsidRPr="004D3A5A">
        <w:t>réelles</w:t>
      </w:r>
      <w:r w:rsidRPr="004D3A5A">
        <w:t>.</w:t>
      </w:r>
      <w:r w:rsidR="001E662B" w:rsidRPr="004D3A5A">
        <w:t xml:space="preserve"> J’intègre des obstacles de temps en temps en me basant sur mon expérience personnelle en tant que praticien du métier de chef de projet. </w:t>
      </w:r>
    </w:p>
    <w:p w14:paraId="0CC87198" w14:textId="77777777" w:rsidR="00CD4119" w:rsidRPr="004D3A5A" w:rsidRDefault="00CD4119">
      <w:pPr>
        <w:pStyle w:val="ListParagraph"/>
        <w:numPr>
          <w:ilvl w:val="0"/>
          <w:numId w:val="18"/>
        </w:numPr>
      </w:pPr>
      <w:r w:rsidRPr="004D3A5A">
        <w:t>Le scénario n’intègre pas systématiquement des situations d’arbitrage, de négociation ou de gestion de crise telles qu’elles émergent dans le réel.</w:t>
      </w:r>
    </w:p>
    <w:p w14:paraId="00BA8B98" w14:textId="77777777" w:rsidR="00CD4119" w:rsidRPr="004D3A5A" w:rsidRDefault="00CD4119" w:rsidP="004D3A5A">
      <w:pPr>
        <w:pStyle w:val="Style1"/>
      </w:pPr>
      <w:bookmarkStart w:id="73" w:name="_Toc202791983"/>
      <w:bookmarkStart w:id="74" w:name="_Toc202792247"/>
      <w:bookmarkStart w:id="75" w:name="_Toc202792983"/>
      <w:r w:rsidRPr="004D3A5A">
        <w:t>Problématiques identifiées</w:t>
      </w:r>
      <w:bookmarkEnd w:id="73"/>
      <w:bookmarkEnd w:id="74"/>
      <w:bookmarkEnd w:id="75"/>
    </w:p>
    <w:p w14:paraId="0F8A029D" w14:textId="77777777" w:rsidR="00CD4119" w:rsidRPr="004D3A5A" w:rsidRDefault="00CD4119" w:rsidP="004D3A5A">
      <w:r w:rsidRPr="004D3A5A">
        <w:t>Les résultats de l’enquête que j’ai menée auprès de chefs de projet expérimentés confirment ces constats :</w:t>
      </w:r>
    </w:p>
    <w:p w14:paraId="3C9303F3" w14:textId="77777777" w:rsidR="00CD4119" w:rsidRPr="004D3A5A" w:rsidRDefault="00CD4119">
      <w:pPr>
        <w:pStyle w:val="ListParagraph"/>
        <w:numPr>
          <w:ilvl w:val="0"/>
          <w:numId w:val="19"/>
        </w:numPr>
      </w:pPr>
      <w:r w:rsidRPr="004D3A5A">
        <w:rPr>
          <w:b/>
          <w:bCs/>
        </w:rPr>
        <w:t>Gestion des changements de périmètre (scope)</w:t>
      </w:r>
      <w:r w:rsidRPr="004D3A5A">
        <w:t xml:space="preserve"> : notée en moyenne 4,4/5 en difficulté par les répondants. Les chefs de projet signalent des situations où les sponsors ou clients modifient brutalement les exigences, obligeant à réévaluer délais, budgets et priorités.</w:t>
      </w:r>
    </w:p>
    <w:p w14:paraId="6F0B481F" w14:textId="77777777" w:rsidR="00CD4119" w:rsidRPr="004D3A5A" w:rsidRDefault="00CD4119">
      <w:pPr>
        <w:pStyle w:val="ListParagraph"/>
        <w:numPr>
          <w:ilvl w:val="0"/>
          <w:numId w:val="19"/>
        </w:numPr>
      </w:pPr>
      <w:r w:rsidRPr="004D3A5A">
        <w:rPr>
          <w:b/>
          <w:bCs/>
        </w:rPr>
        <w:lastRenderedPageBreak/>
        <w:t>Communication et arbitrage avec des parties prenantes aux objectifs divergents</w:t>
      </w:r>
      <w:r w:rsidRPr="004D3A5A">
        <w:t xml:space="preserve"> : difficulté majeure (4,3/5). Les répondants évoquent des tensions entre directions métier, IT, conformité, qui nécessitent des compétences de négociation et des protocoles d’escalade.</w:t>
      </w:r>
    </w:p>
    <w:p w14:paraId="1EDAB052" w14:textId="77777777" w:rsidR="00CD4119" w:rsidRPr="004D3A5A" w:rsidRDefault="00CD4119">
      <w:pPr>
        <w:pStyle w:val="ListParagraph"/>
        <w:numPr>
          <w:ilvl w:val="0"/>
          <w:numId w:val="19"/>
        </w:numPr>
      </w:pPr>
      <w:r w:rsidRPr="004D3A5A">
        <w:rPr>
          <w:b/>
          <w:bCs/>
        </w:rPr>
        <w:t>Respect des délais face aux imprévus</w:t>
      </w:r>
      <w:r w:rsidRPr="004D3A5A">
        <w:t xml:space="preserve"> : noté 4,0/5. Les aléas cités incluent des pannes critiques, des retards fournisseurs, des imprévus réglementaires.</w:t>
      </w:r>
    </w:p>
    <w:p w14:paraId="46AAF25C" w14:textId="77777777" w:rsidR="00CD4119" w:rsidRPr="004D3A5A" w:rsidRDefault="00CD4119">
      <w:pPr>
        <w:pStyle w:val="ListParagraph"/>
        <w:numPr>
          <w:ilvl w:val="0"/>
          <w:numId w:val="19"/>
        </w:numPr>
      </w:pPr>
      <w:r w:rsidRPr="004D3A5A">
        <w:rPr>
          <w:b/>
          <w:bCs/>
        </w:rPr>
        <w:t>Coordination inter-équipes (technique / métier)</w:t>
      </w:r>
      <w:r w:rsidRPr="004D3A5A">
        <w:t xml:space="preserve"> : difficulté à 3,9/5, avec des situations où les objectifs des équipes sont mal alignés, ce qui freine la conduite du projet.</w:t>
      </w:r>
    </w:p>
    <w:p w14:paraId="27209295" w14:textId="77777777" w:rsidR="00CD4119" w:rsidRPr="004D3A5A" w:rsidRDefault="00CD4119">
      <w:pPr>
        <w:pStyle w:val="ListParagraph"/>
        <w:numPr>
          <w:ilvl w:val="0"/>
          <w:numId w:val="19"/>
        </w:numPr>
      </w:pPr>
      <w:r w:rsidRPr="004D3A5A">
        <w:rPr>
          <w:b/>
          <w:bCs/>
        </w:rPr>
        <w:t>Gestion du stress et des risques critiques</w:t>
      </w:r>
      <w:r w:rsidRPr="004D3A5A">
        <w:t xml:space="preserve"> : ces aspects sont fortement ressentis par les chefs de projet, en particulier dans des contextes de forte visibilité ou soumis à des audits.</w:t>
      </w:r>
    </w:p>
    <w:p w14:paraId="27A42BD5" w14:textId="45751A2E" w:rsidR="00CD4119" w:rsidRPr="004D3A5A" w:rsidRDefault="00CD4119" w:rsidP="004D3A5A">
      <w:r w:rsidRPr="004D3A5A">
        <w:t xml:space="preserve">En parallèle, l’analyse des </w:t>
      </w:r>
      <w:r w:rsidRPr="004D3A5A">
        <w:rPr>
          <w:b/>
          <w:bCs/>
        </w:rPr>
        <w:t>leçons apprises</w:t>
      </w:r>
      <w:r w:rsidRPr="004D3A5A">
        <w:t xml:space="preserve"> consultées dans la base de connaissances PMI</w:t>
      </w:r>
      <w:r w:rsidR="001E662B" w:rsidRPr="004D3A5A">
        <w:t xml:space="preserve"> </w:t>
      </w:r>
      <w:r w:rsidR="001E662B" w:rsidRPr="004D3A5A">
        <w:fldChar w:fldCharType="begin"/>
      </w:r>
      <w:r w:rsidR="001E662B" w:rsidRPr="004D3A5A">
        <w:instrText xml:space="preserve"> ADDIN ZOTERO_ITEM CSL_CITATION {"citationID":"FzOLFw7B","properties":{"formattedCitation":"[4]","plainCitation":"[4]","noteIndex":0},"citationItems":[{"id":727,"uris":["http://zotero.org/users/3263021/items/JF46PLD5"],"itemData":{"id":727,"type":"dataset","title":"Extraits de Standards+ et Lessons Learned Repository [consultation réservée aux membres]. PMI Knowledge Base","URL":"https://standardsplus.pmi.org/","author":[{"family":"Project Management Institute","given":""}],"issued":{"date-parts":[["2025"]]}}}],"schema":"https://github.com/citation-style-language/schema/raw/master/csl-citation.json"} </w:instrText>
      </w:r>
      <w:r w:rsidR="001E662B" w:rsidRPr="004D3A5A">
        <w:fldChar w:fldCharType="separate"/>
      </w:r>
      <w:r w:rsidR="001E662B" w:rsidRPr="004D3A5A">
        <w:rPr>
          <w:rFonts w:ascii="Times New Roman" w:hAnsi="Times New Roman" w:cs="Times New Roman"/>
        </w:rPr>
        <w:t>[4]</w:t>
      </w:r>
      <w:r w:rsidR="001E662B" w:rsidRPr="004D3A5A">
        <w:fldChar w:fldCharType="end"/>
      </w:r>
      <w:r w:rsidRPr="004D3A5A">
        <w:t xml:space="preserve"> confirme que ces défis sont récurrents :</w:t>
      </w:r>
    </w:p>
    <w:p w14:paraId="60324BB7" w14:textId="77777777" w:rsidR="00CD4119" w:rsidRPr="004D3A5A" w:rsidRDefault="00CD4119">
      <w:pPr>
        <w:pStyle w:val="ListParagraph"/>
        <w:numPr>
          <w:ilvl w:val="0"/>
          <w:numId w:val="20"/>
        </w:numPr>
      </w:pPr>
      <w:r w:rsidRPr="004D3A5A">
        <w:t>Problèmes d’adaptation aux changements de réglementation ou de stratégie.</w:t>
      </w:r>
    </w:p>
    <w:p w14:paraId="048F944F" w14:textId="77777777" w:rsidR="00CD4119" w:rsidRPr="004D3A5A" w:rsidRDefault="00CD4119">
      <w:pPr>
        <w:pStyle w:val="ListParagraph"/>
        <w:numPr>
          <w:ilvl w:val="0"/>
          <w:numId w:val="20"/>
        </w:numPr>
      </w:pPr>
      <w:r w:rsidRPr="004D3A5A">
        <w:t>Sous-estimation des délais nécessaires à l’arbitrage inter-directionnel.</w:t>
      </w:r>
    </w:p>
    <w:p w14:paraId="13395299" w14:textId="77777777" w:rsidR="00CD4119" w:rsidRDefault="00CD4119">
      <w:pPr>
        <w:pStyle w:val="ListParagraph"/>
        <w:numPr>
          <w:ilvl w:val="0"/>
          <w:numId w:val="20"/>
        </w:numPr>
      </w:pPr>
      <w:r w:rsidRPr="004D3A5A">
        <w:t>Déficits de plans de contingence et de communication en situation de crise.</w:t>
      </w:r>
    </w:p>
    <w:p w14:paraId="5E849931" w14:textId="77777777" w:rsidR="004D3A5A" w:rsidRPr="004D3A5A" w:rsidRDefault="004D3A5A" w:rsidP="004D3A5A"/>
    <w:p w14:paraId="19227E64" w14:textId="14F74613" w:rsidR="00CD4119" w:rsidRPr="004D3A5A" w:rsidRDefault="00CD4119" w:rsidP="004D3A5A">
      <w:pPr>
        <w:pStyle w:val="Style1"/>
      </w:pPr>
      <w:bookmarkStart w:id="76" w:name="_Toc202791984"/>
      <w:bookmarkStart w:id="77" w:name="_Toc202792248"/>
      <w:bookmarkStart w:id="78" w:name="_Toc202792984"/>
      <w:r w:rsidRPr="004D3A5A">
        <w:t>Réingénierie partielle ou totale</w:t>
      </w:r>
      <w:r w:rsidR="001E662B" w:rsidRPr="004D3A5A">
        <w:t> ?</w:t>
      </w:r>
      <w:bookmarkEnd w:id="76"/>
      <w:bookmarkEnd w:id="77"/>
      <w:bookmarkEnd w:id="78"/>
      <w:r w:rsidR="001E662B" w:rsidRPr="004D3A5A">
        <w:t xml:space="preserve"> </w:t>
      </w:r>
    </w:p>
    <w:p w14:paraId="5B578EC1" w14:textId="77777777" w:rsidR="00CD4119" w:rsidRPr="004D3A5A" w:rsidRDefault="00CD4119" w:rsidP="004D3A5A">
      <w:r w:rsidRPr="004D3A5A">
        <w:t xml:space="preserve">Compte tenu de ces éléments, je préconise une </w:t>
      </w:r>
      <w:r w:rsidRPr="004D3A5A">
        <w:rPr>
          <w:b/>
          <w:bCs/>
        </w:rPr>
        <w:t>réingénierie partielle ciblée</w:t>
      </w:r>
      <w:r w:rsidRPr="004D3A5A">
        <w:t>, visant à :</w:t>
      </w:r>
    </w:p>
    <w:p w14:paraId="490C6671" w14:textId="2C45E857" w:rsidR="00CD4119" w:rsidRPr="004D3A5A" w:rsidRDefault="00CD4119">
      <w:pPr>
        <w:pStyle w:val="ListParagraph"/>
        <w:numPr>
          <w:ilvl w:val="0"/>
          <w:numId w:val="21"/>
        </w:numPr>
      </w:pPr>
      <w:r w:rsidRPr="004D3A5A">
        <w:t xml:space="preserve">Intégrer des </w:t>
      </w:r>
      <w:r w:rsidR="001E662B" w:rsidRPr="004D3A5A">
        <w:rPr>
          <w:b/>
          <w:bCs/>
        </w:rPr>
        <w:t>difficultés et obstacles</w:t>
      </w:r>
      <w:r w:rsidRPr="004D3A5A">
        <w:rPr>
          <w:b/>
          <w:bCs/>
        </w:rPr>
        <w:t xml:space="preserve"> issus du réel</w:t>
      </w:r>
      <w:r w:rsidRPr="004D3A5A">
        <w:t>, en cohérence avec les difficultés identifiées.</w:t>
      </w:r>
    </w:p>
    <w:p w14:paraId="7BC2DF34" w14:textId="77777777" w:rsidR="00CD4119" w:rsidRPr="004D3A5A" w:rsidRDefault="00CD4119">
      <w:pPr>
        <w:pStyle w:val="ListParagraph"/>
        <w:numPr>
          <w:ilvl w:val="0"/>
          <w:numId w:val="21"/>
        </w:numPr>
      </w:pPr>
      <w:r w:rsidRPr="004D3A5A">
        <w:t xml:space="preserve">Réorganiser certaines séquences pour </w:t>
      </w:r>
      <w:r w:rsidRPr="004D3A5A">
        <w:rPr>
          <w:b/>
          <w:bCs/>
        </w:rPr>
        <w:t>renforcer l’articulation avec l’activité réelle</w:t>
      </w:r>
      <w:r w:rsidRPr="004D3A5A">
        <w:t>, notamment en matière d’arbitrage, gestion de crise, et communication inter-équipes.</w:t>
      </w:r>
    </w:p>
    <w:p w14:paraId="7DF9CC24" w14:textId="10EF2887" w:rsidR="00CD4119" w:rsidRPr="004D3A5A" w:rsidRDefault="00CD4119">
      <w:pPr>
        <w:pStyle w:val="ListParagraph"/>
        <w:numPr>
          <w:ilvl w:val="0"/>
          <w:numId w:val="21"/>
        </w:numPr>
      </w:pPr>
      <w:r w:rsidRPr="004D3A5A">
        <w:t>Introduire des tâches pédagogiques complémentaires qui mobilisent les schèmes liés à ces compétences critiques.</w:t>
      </w:r>
    </w:p>
    <w:p w14:paraId="34E33482" w14:textId="4D007FB3" w:rsidR="00CD4119" w:rsidRPr="004D3A5A" w:rsidRDefault="00CD4119" w:rsidP="004D3A5A">
      <w:pPr>
        <w:pStyle w:val="Heading2"/>
      </w:pPr>
      <w:bookmarkStart w:id="79" w:name="_Toc202791985"/>
      <w:bookmarkStart w:id="80" w:name="_Toc202792249"/>
      <w:bookmarkStart w:id="81" w:name="_Toc202792985"/>
      <w:r w:rsidRPr="004D3A5A">
        <w:lastRenderedPageBreak/>
        <w:t>Pertinence de la référence à l’activité réelle</w:t>
      </w:r>
      <w:bookmarkEnd w:id="79"/>
      <w:bookmarkEnd w:id="80"/>
      <w:bookmarkEnd w:id="81"/>
    </w:p>
    <w:p w14:paraId="0B6226A3" w14:textId="77777777" w:rsidR="00CD4119" w:rsidRPr="004D3A5A" w:rsidRDefault="00CD4119" w:rsidP="004D3A5A">
      <w:pPr>
        <w:pStyle w:val="Style1"/>
      </w:pPr>
      <w:bookmarkStart w:id="82" w:name="_Toc202791986"/>
      <w:bookmarkStart w:id="83" w:name="_Toc202792250"/>
      <w:bookmarkStart w:id="84" w:name="_Toc202792986"/>
      <w:r w:rsidRPr="004D3A5A">
        <w:t>Pourquoi cette référence est cruciale dans le cas étudié ?</w:t>
      </w:r>
      <w:bookmarkEnd w:id="82"/>
      <w:bookmarkEnd w:id="83"/>
      <w:bookmarkEnd w:id="84"/>
    </w:p>
    <w:p w14:paraId="4F70F2A9" w14:textId="77777777" w:rsidR="00CD4119" w:rsidRPr="004D3A5A" w:rsidRDefault="00CD4119" w:rsidP="004D3A5A">
      <w:r w:rsidRPr="004D3A5A">
        <w:t>Le métier de chef de projet se caractérise par une forte confrontation au réel : imprévus, décisions à prendre dans l’urgence, compromis à trouver entre qualité, coûts et délais. La référence explicite à l’activité réelle est cruciale pour :</w:t>
      </w:r>
    </w:p>
    <w:p w14:paraId="3B1A271E" w14:textId="77777777" w:rsidR="00CD4119" w:rsidRPr="004D3A5A" w:rsidRDefault="00CD4119">
      <w:pPr>
        <w:pStyle w:val="ListParagraph"/>
        <w:numPr>
          <w:ilvl w:val="0"/>
          <w:numId w:val="22"/>
        </w:numPr>
      </w:pPr>
      <w:r w:rsidRPr="004D3A5A">
        <w:t>Permettre aux apprenants de se préparer aux écarts entre le prescrit (méthodes, standards) et le réalisé (adaptations, contournements, arbitrages).</w:t>
      </w:r>
    </w:p>
    <w:p w14:paraId="755B8F0C" w14:textId="77777777" w:rsidR="00CD4119" w:rsidRDefault="00CD4119">
      <w:pPr>
        <w:pStyle w:val="ListParagraph"/>
        <w:numPr>
          <w:ilvl w:val="0"/>
          <w:numId w:val="22"/>
        </w:numPr>
      </w:pPr>
      <w:r w:rsidRPr="004D3A5A">
        <w:t xml:space="preserve">Développer leur capacité à </w:t>
      </w:r>
      <w:r w:rsidRPr="004D3A5A">
        <w:rPr>
          <w:b/>
          <w:bCs/>
        </w:rPr>
        <w:t>analyser une situation complexe</w:t>
      </w:r>
      <w:r w:rsidRPr="004D3A5A">
        <w:t>, à identifier les enjeux, et à ajuster leurs choix en conséquence.</w:t>
      </w:r>
    </w:p>
    <w:p w14:paraId="4A16073E" w14:textId="77777777" w:rsidR="004D3A5A" w:rsidRPr="004D3A5A" w:rsidRDefault="004D3A5A" w:rsidP="004D3A5A"/>
    <w:p w14:paraId="548BC7CE" w14:textId="77777777" w:rsidR="00CD4119" w:rsidRPr="004D3A5A" w:rsidRDefault="00CD4119" w:rsidP="004D3A5A">
      <w:pPr>
        <w:pStyle w:val="Style1"/>
      </w:pPr>
      <w:bookmarkStart w:id="85" w:name="_Toc202791987"/>
      <w:bookmarkStart w:id="86" w:name="_Toc202792251"/>
      <w:bookmarkStart w:id="87" w:name="_Toc202792987"/>
      <w:r w:rsidRPr="004D3A5A">
        <w:t>Valeur ajoutée pour la formation</w:t>
      </w:r>
      <w:bookmarkEnd w:id="85"/>
      <w:bookmarkEnd w:id="86"/>
      <w:bookmarkEnd w:id="87"/>
    </w:p>
    <w:p w14:paraId="117CFAD6" w14:textId="77777777" w:rsidR="00CD4119" w:rsidRPr="004D3A5A" w:rsidRDefault="00CD4119" w:rsidP="004D3A5A">
      <w:r w:rsidRPr="004D3A5A">
        <w:t>Cette référence permettrait d’offrir une expérience de formation plus proche de l’activité réelle :</w:t>
      </w:r>
    </w:p>
    <w:p w14:paraId="02AFA4C9" w14:textId="77777777" w:rsidR="00CD4119" w:rsidRPr="004D3A5A" w:rsidRDefault="00CD4119">
      <w:pPr>
        <w:pStyle w:val="ListParagraph"/>
        <w:numPr>
          <w:ilvl w:val="0"/>
          <w:numId w:val="23"/>
        </w:numPr>
      </w:pPr>
      <w:r w:rsidRPr="004D3A5A">
        <w:t>Les situations simulées seraient inspirées de cas concrets vécus et documentés.</w:t>
      </w:r>
    </w:p>
    <w:p w14:paraId="2751599C" w14:textId="7955F2CB" w:rsidR="00CD4119" w:rsidRPr="004D3A5A" w:rsidRDefault="00CD4119">
      <w:pPr>
        <w:pStyle w:val="ListParagraph"/>
        <w:numPr>
          <w:ilvl w:val="0"/>
          <w:numId w:val="23"/>
        </w:numPr>
      </w:pPr>
      <w:r w:rsidRPr="004D3A5A">
        <w:t xml:space="preserve">Les compétences mobilisées par les apprenants (négociation, gestion des risques, arbitrage) seraient ainsi mieux ancrées dans des pratiques </w:t>
      </w:r>
      <w:r w:rsidR="007C0328" w:rsidRPr="004D3A5A">
        <w:t>réelles</w:t>
      </w:r>
      <w:r w:rsidRPr="004D3A5A">
        <w:t>, favorisant la transférabilité des acquis.</w:t>
      </w:r>
    </w:p>
    <w:p w14:paraId="29DBBB66" w14:textId="648024BA" w:rsidR="00CD4119" w:rsidRPr="004D3A5A" w:rsidRDefault="00CD4119" w:rsidP="004D3A5A">
      <w:pPr>
        <w:pStyle w:val="Heading2"/>
      </w:pPr>
      <w:bookmarkStart w:id="88" w:name="_Toc202791988"/>
      <w:bookmarkStart w:id="89" w:name="_Toc202792252"/>
      <w:bookmarkStart w:id="90" w:name="_Toc202792988"/>
      <w:r w:rsidRPr="004D3A5A">
        <w:t>L’enquête réalisée</w:t>
      </w:r>
      <w:bookmarkEnd w:id="88"/>
      <w:bookmarkEnd w:id="89"/>
      <w:bookmarkEnd w:id="90"/>
      <w:r w:rsidRPr="004D3A5A">
        <w:t xml:space="preserve"> </w:t>
      </w:r>
    </w:p>
    <w:p w14:paraId="6DB10980" w14:textId="11CC64D2" w:rsidR="00CD4119" w:rsidRPr="004D3A5A" w:rsidRDefault="00CD4119" w:rsidP="004D3A5A">
      <w:pPr>
        <w:pStyle w:val="Style1"/>
      </w:pPr>
      <w:bookmarkStart w:id="91" w:name="_Toc202791989"/>
      <w:bookmarkStart w:id="92" w:name="_Toc202792253"/>
      <w:bookmarkStart w:id="93" w:name="_Toc202792989"/>
      <w:r w:rsidRPr="004D3A5A">
        <w:t>Recherche documentaire</w:t>
      </w:r>
      <w:bookmarkEnd w:id="91"/>
      <w:bookmarkEnd w:id="92"/>
      <w:bookmarkEnd w:id="93"/>
    </w:p>
    <w:p w14:paraId="3BC65E59" w14:textId="77777777" w:rsidR="00CD4119" w:rsidRPr="004D3A5A" w:rsidRDefault="00CD4119" w:rsidP="004D3A5A">
      <w:pPr>
        <w:pStyle w:val="Heading4"/>
      </w:pPr>
      <w:bookmarkStart w:id="94" w:name="_Toc202791990"/>
      <w:bookmarkStart w:id="95" w:name="_Toc202792254"/>
      <w:r w:rsidRPr="004D3A5A">
        <w:t>Sources mobilisées</w:t>
      </w:r>
      <w:bookmarkEnd w:id="94"/>
      <w:bookmarkEnd w:id="95"/>
    </w:p>
    <w:p w14:paraId="441E5712" w14:textId="77777777" w:rsidR="00CD4119" w:rsidRPr="004D3A5A" w:rsidRDefault="00CD4119" w:rsidP="004D3A5A">
      <w:r w:rsidRPr="004D3A5A">
        <w:t>J’ai mobilisé deux principales sources documentaires :</w:t>
      </w:r>
    </w:p>
    <w:p w14:paraId="0965A81D" w14:textId="4DCFCB03" w:rsidR="00CD4119" w:rsidRPr="004D3A5A" w:rsidRDefault="00CD4119">
      <w:pPr>
        <w:pStyle w:val="ListParagraph"/>
        <w:numPr>
          <w:ilvl w:val="0"/>
          <w:numId w:val="24"/>
        </w:numPr>
      </w:pPr>
      <w:r w:rsidRPr="004D3A5A">
        <w:t xml:space="preserve">Les </w:t>
      </w:r>
      <w:r w:rsidRPr="004D3A5A">
        <w:rPr>
          <w:b/>
          <w:bCs/>
        </w:rPr>
        <w:t>leçons apprises</w:t>
      </w:r>
      <w:r w:rsidRPr="004D3A5A">
        <w:t xml:space="preserve"> issues de la base de connaissances du PMI, auxquelles j’ai accès en tant que certifié PMP</w:t>
      </w:r>
      <w:r w:rsidR="007C0328" w:rsidRPr="004D3A5A">
        <w:t>,</w:t>
      </w:r>
    </w:p>
    <w:p w14:paraId="396E5633" w14:textId="6B7A1417" w:rsidR="007C0328" w:rsidRDefault="007C0328">
      <w:pPr>
        <w:pStyle w:val="ListParagraph"/>
        <w:numPr>
          <w:ilvl w:val="0"/>
          <w:numId w:val="24"/>
        </w:numPr>
      </w:pPr>
      <w:r w:rsidRPr="004D3A5A">
        <w:t xml:space="preserve">Les </w:t>
      </w:r>
      <w:r w:rsidRPr="004D3A5A">
        <w:rPr>
          <w:b/>
          <w:bCs/>
        </w:rPr>
        <w:t>leçons apprises</w:t>
      </w:r>
      <w:r w:rsidRPr="004D3A5A">
        <w:t xml:space="preserve"> issues des bases de connaissances des entreprises que j’ai visité et auxquelles j’ai accès en tant que consultant en management de projets. </w:t>
      </w:r>
    </w:p>
    <w:p w14:paraId="1E5EA39A" w14:textId="77777777" w:rsidR="004D3A5A" w:rsidRPr="004D3A5A" w:rsidRDefault="004D3A5A" w:rsidP="004D3A5A"/>
    <w:p w14:paraId="1BEF0CE5" w14:textId="77777777" w:rsidR="00CD4119" w:rsidRPr="004D3A5A" w:rsidRDefault="00CD4119" w:rsidP="004D3A5A">
      <w:pPr>
        <w:pStyle w:val="Heading4"/>
      </w:pPr>
      <w:bookmarkStart w:id="96" w:name="_Toc202791991"/>
      <w:bookmarkStart w:id="97" w:name="_Toc202792255"/>
      <w:r w:rsidRPr="004D3A5A">
        <w:t>Résultats principaux</w:t>
      </w:r>
      <w:bookmarkEnd w:id="96"/>
      <w:bookmarkEnd w:id="97"/>
    </w:p>
    <w:p w14:paraId="3CCE750C" w14:textId="77777777" w:rsidR="00CD4119" w:rsidRPr="004D3A5A" w:rsidRDefault="00CD4119" w:rsidP="004D3A5A">
      <w:r w:rsidRPr="004D3A5A">
        <w:lastRenderedPageBreak/>
        <w:t>Les données recueillies mettent en lumière des défis récurrents :</w:t>
      </w:r>
    </w:p>
    <w:p w14:paraId="576D2E9D" w14:textId="77777777" w:rsidR="00CD4119" w:rsidRPr="004D3A5A" w:rsidRDefault="00CD4119">
      <w:pPr>
        <w:pStyle w:val="ListParagraph"/>
        <w:numPr>
          <w:ilvl w:val="0"/>
          <w:numId w:val="25"/>
        </w:numPr>
      </w:pPr>
      <w:r w:rsidRPr="004D3A5A">
        <w:t>Le besoin d’outiller les chefs de projet pour faire face aux changements de périmètre et aux arbitrages stratégiques.</w:t>
      </w:r>
    </w:p>
    <w:p w14:paraId="12A23466" w14:textId="77777777" w:rsidR="00CD4119" w:rsidRPr="004D3A5A" w:rsidRDefault="00CD4119">
      <w:pPr>
        <w:pStyle w:val="ListParagraph"/>
        <w:numPr>
          <w:ilvl w:val="0"/>
          <w:numId w:val="25"/>
        </w:numPr>
      </w:pPr>
      <w:r w:rsidRPr="004D3A5A">
        <w:t>L’importance d’intégrer des plans de contingence robustes et de formaliser les protocoles d’escalade.</w:t>
      </w:r>
    </w:p>
    <w:p w14:paraId="73C0EE17" w14:textId="01EF14B6" w:rsidR="00CD4119" w:rsidRDefault="00CD4119">
      <w:pPr>
        <w:pStyle w:val="ListParagraph"/>
        <w:numPr>
          <w:ilvl w:val="0"/>
          <w:numId w:val="25"/>
        </w:numPr>
      </w:pPr>
      <w:r w:rsidRPr="004D3A5A">
        <w:t xml:space="preserve">La nécessité de développer des compétences en communication </w:t>
      </w:r>
      <w:r w:rsidR="007C0328" w:rsidRPr="004D3A5A">
        <w:t xml:space="preserve">entre les </w:t>
      </w:r>
      <w:r w:rsidRPr="004D3A5A">
        <w:t>parties prenantes et en gestion des priorités multiples.</w:t>
      </w:r>
    </w:p>
    <w:p w14:paraId="5117CCB5" w14:textId="77777777" w:rsidR="004D3A5A" w:rsidRPr="004D3A5A" w:rsidRDefault="004D3A5A" w:rsidP="004D3A5A"/>
    <w:p w14:paraId="4B7ADBAB" w14:textId="021C4104" w:rsidR="00CD4119" w:rsidRPr="004D3A5A" w:rsidRDefault="00CD4119" w:rsidP="004D3A5A">
      <w:pPr>
        <w:pStyle w:val="Style1"/>
      </w:pPr>
      <w:bookmarkStart w:id="98" w:name="_Toc202791992"/>
      <w:bookmarkStart w:id="99" w:name="_Toc202792256"/>
      <w:bookmarkStart w:id="100" w:name="_Toc202792990"/>
      <w:r w:rsidRPr="004D3A5A">
        <w:t>Observation de l’activité</w:t>
      </w:r>
      <w:bookmarkEnd w:id="98"/>
      <w:bookmarkEnd w:id="99"/>
      <w:bookmarkEnd w:id="100"/>
    </w:p>
    <w:p w14:paraId="434A1DF1" w14:textId="77777777" w:rsidR="00CD4119" w:rsidRPr="004D3A5A" w:rsidRDefault="00CD4119" w:rsidP="004D3A5A">
      <w:pPr>
        <w:pStyle w:val="Heading4"/>
      </w:pPr>
      <w:bookmarkStart w:id="101" w:name="_Toc202791993"/>
      <w:bookmarkStart w:id="102" w:name="_Toc202792257"/>
      <w:r w:rsidRPr="004D3A5A">
        <w:t>Méthodes utilisées</w:t>
      </w:r>
      <w:bookmarkEnd w:id="101"/>
      <w:bookmarkEnd w:id="102"/>
    </w:p>
    <w:p w14:paraId="685F1F7D" w14:textId="77777777" w:rsidR="007C0328" w:rsidRPr="004D3A5A" w:rsidRDefault="00CD4119" w:rsidP="004D3A5A">
      <w:r w:rsidRPr="004D3A5A">
        <w:t>Je me suis appuyé sur</w:t>
      </w:r>
      <w:r w:rsidR="007C0328" w:rsidRPr="004D3A5A">
        <w:t> :</w:t>
      </w:r>
    </w:p>
    <w:p w14:paraId="3F07F54B" w14:textId="0DCC61AB" w:rsidR="007C0328" w:rsidRPr="004D3A5A" w:rsidRDefault="007C0328">
      <w:pPr>
        <w:pStyle w:val="ListParagraph"/>
        <w:numPr>
          <w:ilvl w:val="0"/>
          <w:numId w:val="26"/>
        </w:numPr>
      </w:pPr>
      <w:r w:rsidRPr="004D3A5A">
        <w:rPr>
          <w:b/>
          <w:bCs/>
        </w:rPr>
        <w:t>Les</w:t>
      </w:r>
      <w:r w:rsidRPr="004D3A5A">
        <w:t xml:space="preserve"> </w:t>
      </w:r>
      <w:r w:rsidRPr="004D3A5A">
        <w:rPr>
          <w:b/>
          <w:bCs/>
        </w:rPr>
        <w:t>résultats de l’enquête</w:t>
      </w:r>
      <w:r w:rsidRPr="004D3A5A">
        <w:t xml:space="preserve"> menée auprès de 10 chefs de projet expérimentés de divers secteurs et tailles d’organisation qui ont généreusement répondus à l’enquête en partageant leurs observations,</w:t>
      </w:r>
    </w:p>
    <w:p w14:paraId="6A1C24C7" w14:textId="04528220" w:rsidR="007C0328" w:rsidRPr="004D3A5A" w:rsidRDefault="007C0328">
      <w:pPr>
        <w:pStyle w:val="ListParagraph"/>
        <w:numPr>
          <w:ilvl w:val="0"/>
          <w:numId w:val="26"/>
        </w:numPr>
      </w:pPr>
      <w:r w:rsidRPr="004D3A5A">
        <w:rPr>
          <w:b/>
          <w:bCs/>
        </w:rPr>
        <w:t>M</w:t>
      </w:r>
      <w:r w:rsidR="00CD4119" w:rsidRPr="004D3A5A">
        <w:rPr>
          <w:b/>
          <w:bCs/>
        </w:rPr>
        <w:t>es propres observations</w:t>
      </w:r>
      <w:r w:rsidR="00CD4119" w:rsidRPr="004D3A5A">
        <w:t xml:space="preserve"> en tant que chef de projet expérimenté. Cette posture m’a permis d’identifier, au fil des projets conduits</w:t>
      </w:r>
      <w:r w:rsidRPr="004D3A5A">
        <w:t>.</w:t>
      </w:r>
      <w:r w:rsidR="00CD4119" w:rsidRPr="004D3A5A">
        <w:t xml:space="preserve"> </w:t>
      </w:r>
    </w:p>
    <w:p w14:paraId="0D6B72D5" w14:textId="64A329EF" w:rsidR="00CD4119" w:rsidRPr="004D3A5A" w:rsidRDefault="007C0328" w:rsidP="004D3A5A">
      <w:r w:rsidRPr="004D3A5A">
        <w:t xml:space="preserve">Cela m’a permis d’identifier </w:t>
      </w:r>
      <w:r w:rsidR="00CD4119" w:rsidRPr="004D3A5A">
        <w:t>les situations à fort enjeu qui mériteraient d’être transposées dans la ressource :</w:t>
      </w:r>
    </w:p>
    <w:p w14:paraId="6E210568" w14:textId="77777777" w:rsidR="00CD4119" w:rsidRPr="004D3A5A" w:rsidRDefault="00CD4119">
      <w:pPr>
        <w:pStyle w:val="ListParagraph"/>
        <w:numPr>
          <w:ilvl w:val="0"/>
          <w:numId w:val="26"/>
        </w:numPr>
      </w:pPr>
      <w:r w:rsidRPr="004D3A5A">
        <w:t>Moments de négociation critique (avec sponsors, clients, équipes).</w:t>
      </w:r>
    </w:p>
    <w:p w14:paraId="03D9512F" w14:textId="77777777" w:rsidR="00CD4119" w:rsidRPr="004D3A5A" w:rsidRDefault="00CD4119">
      <w:pPr>
        <w:pStyle w:val="ListParagraph"/>
        <w:numPr>
          <w:ilvl w:val="0"/>
          <w:numId w:val="26"/>
        </w:numPr>
      </w:pPr>
      <w:r w:rsidRPr="004D3A5A">
        <w:t>Arbitrages budgétaires et délais en contexte de crise.</w:t>
      </w:r>
    </w:p>
    <w:p w14:paraId="430C28DA" w14:textId="77777777" w:rsidR="00CD4119" w:rsidRPr="004D3A5A" w:rsidRDefault="00CD4119">
      <w:pPr>
        <w:pStyle w:val="ListParagraph"/>
        <w:numPr>
          <w:ilvl w:val="0"/>
          <w:numId w:val="26"/>
        </w:numPr>
      </w:pPr>
      <w:r w:rsidRPr="004D3A5A">
        <w:t>Gestion des imprévus (incidents techniques, défauts fournisseurs, évolutions réglementaires).</w:t>
      </w:r>
    </w:p>
    <w:p w14:paraId="4488168D" w14:textId="77777777" w:rsidR="00CD4119" w:rsidRPr="004D3A5A" w:rsidRDefault="00CD4119" w:rsidP="004D3A5A">
      <w:pPr>
        <w:pStyle w:val="Heading4"/>
      </w:pPr>
      <w:bookmarkStart w:id="103" w:name="_Toc202791994"/>
      <w:bookmarkStart w:id="104" w:name="_Toc202792258"/>
      <w:r w:rsidRPr="004D3A5A">
        <w:t>Constatations issues des observations</w:t>
      </w:r>
      <w:bookmarkEnd w:id="103"/>
      <w:bookmarkEnd w:id="104"/>
    </w:p>
    <w:p w14:paraId="33D5F385" w14:textId="77777777" w:rsidR="00CD4119" w:rsidRPr="004D3A5A" w:rsidRDefault="00CD4119" w:rsidP="004D3A5A">
      <w:r w:rsidRPr="004D3A5A">
        <w:t>Les constats recoupent les enseignements de l’enquête :</w:t>
      </w:r>
    </w:p>
    <w:p w14:paraId="31EBF60E" w14:textId="77777777" w:rsidR="00CD4119" w:rsidRPr="004D3A5A" w:rsidRDefault="00CD4119">
      <w:pPr>
        <w:pStyle w:val="ListParagraph"/>
        <w:numPr>
          <w:ilvl w:val="0"/>
          <w:numId w:val="27"/>
        </w:numPr>
      </w:pPr>
      <w:r w:rsidRPr="004D3A5A">
        <w:t>Le succès d’un projet repose moins sur l’application stricte des méthodologies que sur la capacité du chef de projet à gérer les zones grises et les imprévus.</w:t>
      </w:r>
    </w:p>
    <w:p w14:paraId="444B4E87" w14:textId="77777777" w:rsidR="00CD4119" w:rsidRPr="004D3A5A" w:rsidRDefault="00CD4119">
      <w:pPr>
        <w:pStyle w:val="ListParagraph"/>
        <w:numPr>
          <w:ilvl w:val="0"/>
          <w:numId w:val="27"/>
        </w:numPr>
      </w:pPr>
      <w:r w:rsidRPr="004D3A5A">
        <w:t>Les compétences stratégiques et comportementales (soft skills) sont décisives et souvent sous-travaillées dans les dispositifs classiques de formation.</w:t>
      </w:r>
    </w:p>
    <w:p w14:paraId="48BBD374" w14:textId="2B0AA9A2" w:rsidR="00CD4119" w:rsidRPr="004D3A5A" w:rsidRDefault="00CD4119" w:rsidP="004D3A5A">
      <w:pPr>
        <w:pStyle w:val="Heading2"/>
      </w:pPr>
      <w:bookmarkStart w:id="105" w:name="_Toc202791995"/>
      <w:bookmarkStart w:id="106" w:name="_Toc202792259"/>
      <w:bookmarkStart w:id="107" w:name="_Toc202792991"/>
      <w:r w:rsidRPr="004D3A5A">
        <w:lastRenderedPageBreak/>
        <w:t>Concepts de la didactique professionnelle mobilisés</w:t>
      </w:r>
      <w:bookmarkEnd w:id="105"/>
      <w:bookmarkEnd w:id="106"/>
      <w:bookmarkEnd w:id="107"/>
    </w:p>
    <w:p w14:paraId="68ABF1BD" w14:textId="77777777" w:rsidR="00CD4119" w:rsidRPr="004D3A5A" w:rsidRDefault="00CD4119" w:rsidP="004D3A5A">
      <w:r w:rsidRPr="004D3A5A">
        <w:t>Dans cette réingénierie, je m’appuie sur plusieurs concepts centraux de la didactique professionnelle :</w:t>
      </w:r>
    </w:p>
    <w:p w14:paraId="2765CF61" w14:textId="3BC92E28" w:rsidR="00CD4119" w:rsidRPr="004D3A5A" w:rsidRDefault="00CD4119">
      <w:pPr>
        <w:pStyle w:val="ListParagraph"/>
        <w:numPr>
          <w:ilvl w:val="0"/>
          <w:numId w:val="28"/>
        </w:numPr>
      </w:pPr>
      <w:r w:rsidRPr="004D3A5A">
        <w:rPr>
          <w:b/>
          <w:bCs/>
        </w:rPr>
        <w:t>Le schème</w:t>
      </w:r>
      <w:r w:rsidRPr="004D3A5A">
        <w:t xml:space="preserve"> : l’étude de cas revisitée visera à amener les apprenants à construire des schèmes pour gérer des situations à forte complexité (arbitrage, crise, communication multiacteurs)</w:t>
      </w:r>
      <w:r w:rsidR="00AE1F3D" w:rsidRPr="004D3A5A">
        <w:t>,</w:t>
      </w:r>
    </w:p>
    <w:p w14:paraId="07D18F6A" w14:textId="06A107AE" w:rsidR="00CD4119" w:rsidRPr="004D3A5A" w:rsidRDefault="00CD4119">
      <w:pPr>
        <w:pStyle w:val="ListParagraph"/>
        <w:numPr>
          <w:ilvl w:val="0"/>
          <w:numId w:val="28"/>
        </w:numPr>
      </w:pPr>
      <w:r w:rsidRPr="004D3A5A">
        <w:rPr>
          <w:b/>
          <w:bCs/>
        </w:rPr>
        <w:t>La structure conceptuelle de la situation (SCS)</w:t>
      </w:r>
      <w:r w:rsidRPr="004D3A5A">
        <w:t xml:space="preserve"> : la ressource sera enrichie pour que les apprenants explicitent les éléments pertinents d’une situation donnée, les relations entre ces éléments, et les actions appropriées</w:t>
      </w:r>
      <w:r w:rsidR="00AE1F3D" w:rsidRPr="004D3A5A">
        <w:t>,</w:t>
      </w:r>
    </w:p>
    <w:p w14:paraId="0D777A73" w14:textId="1B360C4C" w:rsidR="00CD4119" w:rsidRPr="004D3A5A" w:rsidRDefault="00CD4119">
      <w:pPr>
        <w:pStyle w:val="ListParagraph"/>
        <w:numPr>
          <w:ilvl w:val="0"/>
          <w:numId w:val="28"/>
        </w:numPr>
      </w:pPr>
      <w:r w:rsidRPr="004D3A5A">
        <w:rPr>
          <w:b/>
          <w:bCs/>
        </w:rPr>
        <w:t>Le modèle opératif</w:t>
      </w:r>
      <w:r w:rsidRPr="004D3A5A">
        <w:t xml:space="preserve"> : l’étude de cas intégrera des repères issus des pratiques réelles pour aider les apprenants à élaborer des modèles opératifs transférables</w:t>
      </w:r>
      <w:r w:rsidR="00AE1F3D" w:rsidRPr="004D3A5A">
        <w:t xml:space="preserve">, </w:t>
      </w:r>
    </w:p>
    <w:p w14:paraId="3BA1564F" w14:textId="77777777" w:rsidR="00CD4119" w:rsidRDefault="00CD4119">
      <w:pPr>
        <w:pStyle w:val="ListParagraph"/>
        <w:numPr>
          <w:ilvl w:val="0"/>
          <w:numId w:val="28"/>
        </w:numPr>
      </w:pPr>
      <w:r w:rsidRPr="004D3A5A">
        <w:rPr>
          <w:b/>
          <w:bCs/>
        </w:rPr>
        <w:t>Travail prescrit vs travail réel</w:t>
      </w:r>
      <w:r w:rsidRPr="004D3A5A">
        <w:t xml:space="preserve"> : les scénarios proposeront des écarts volontaires entre prescrit et réalisé, afin de stimuler l’analyse et la prise de recul réflexive.</w:t>
      </w:r>
    </w:p>
    <w:p w14:paraId="72639136" w14:textId="77777777" w:rsidR="004D3A5A" w:rsidRPr="004D3A5A" w:rsidRDefault="004D3A5A" w:rsidP="004D3A5A"/>
    <w:p w14:paraId="34670130" w14:textId="32447265" w:rsidR="00CD4119" w:rsidRPr="004D3A5A" w:rsidRDefault="00AE1F3D" w:rsidP="004D3A5A">
      <w:pPr>
        <w:pStyle w:val="Heading2"/>
      </w:pPr>
      <w:bookmarkStart w:id="108" w:name="_Toc202791996"/>
      <w:bookmarkStart w:id="109" w:name="_Toc202792260"/>
      <w:bookmarkStart w:id="110" w:name="_Toc202792992"/>
      <w:r w:rsidRPr="004D3A5A">
        <w:t>Eboche de p</w:t>
      </w:r>
      <w:r w:rsidR="00CD4119" w:rsidRPr="004D3A5A">
        <w:t>roposition de réingénierie</w:t>
      </w:r>
      <w:bookmarkEnd w:id="108"/>
      <w:bookmarkEnd w:id="109"/>
      <w:bookmarkEnd w:id="110"/>
      <w:r w:rsidR="00CD4119" w:rsidRPr="004D3A5A">
        <w:t xml:space="preserve"> </w:t>
      </w:r>
    </w:p>
    <w:p w14:paraId="6EA552D8" w14:textId="77777777" w:rsidR="00CD4119" w:rsidRPr="004D3A5A" w:rsidRDefault="00CD4119" w:rsidP="004D3A5A">
      <w:pPr>
        <w:pStyle w:val="Style1"/>
      </w:pPr>
      <w:bookmarkStart w:id="111" w:name="_Toc202791997"/>
      <w:bookmarkStart w:id="112" w:name="_Toc202792261"/>
      <w:bookmarkStart w:id="113" w:name="_Toc202792993"/>
      <w:r w:rsidRPr="004D3A5A">
        <w:t>Nouveaux objectifs ou adaptation des objectifs existants</w:t>
      </w:r>
      <w:bookmarkEnd w:id="111"/>
      <w:bookmarkEnd w:id="112"/>
      <w:bookmarkEnd w:id="113"/>
    </w:p>
    <w:p w14:paraId="784D627C" w14:textId="077A02E4" w:rsidR="00AE1F3D" w:rsidRPr="004D3A5A" w:rsidRDefault="00CD4119" w:rsidP="004D3A5A">
      <w:pPr>
        <w:pStyle w:val="Heading4"/>
      </w:pPr>
      <w:bookmarkStart w:id="114" w:name="_Toc202791998"/>
      <w:bookmarkStart w:id="115" w:name="_Toc202792262"/>
      <w:r w:rsidRPr="004D3A5A">
        <w:t>Renforcer la dimension réflexive</w:t>
      </w:r>
      <w:bookmarkEnd w:id="114"/>
      <w:bookmarkEnd w:id="115"/>
      <w:r w:rsidRPr="004D3A5A">
        <w:t xml:space="preserve"> </w:t>
      </w:r>
    </w:p>
    <w:p w14:paraId="57682273" w14:textId="4310D879" w:rsidR="00CD4119" w:rsidRPr="004D3A5A" w:rsidRDefault="00AE1F3D" w:rsidP="004D3A5A">
      <w:r w:rsidRPr="004D3A5A">
        <w:t>À l’issue des séquences simulées du projet fil rouge, les apprenants seront capables d’analyser une situation complexe de gestion de projet, d’identifier les marges de manœuvre possibles et de justifier leurs décisions dans un livrable structuré (compte rendu, avenant, plan d’action).</w:t>
      </w:r>
    </w:p>
    <w:p w14:paraId="38D786C8" w14:textId="382F8F51" w:rsidR="00AE1F3D" w:rsidRPr="004D3A5A" w:rsidRDefault="00CD4119" w:rsidP="004D3A5A">
      <w:pPr>
        <w:pStyle w:val="Heading4"/>
      </w:pPr>
      <w:bookmarkStart w:id="116" w:name="_Toc202791999"/>
      <w:bookmarkStart w:id="117" w:name="_Toc202792263"/>
      <w:r w:rsidRPr="004D3A5A">
        <w:t>Développer les compétences comportementales</w:t>
      </w:r>
      <w:bookmarkEnd w:id="116"/>
      <w:bookmarkEnd w:id="117"/>
      <w:r w:rsidRPr="004D3A5A">
        <w:t xml:space="preserve">  </w:t>
      </w:r>
    </w:p>
    <w:p w14:paraId="50FE8AE4" w14:textId="50DFE816" w:rsidR="00CD4119" w:rsidRPr="004D3A5A" w:rsidRDefault="00AE1F3D" w:rsidP="004D3A5A">
      <w:r w:rsidRPr="004D3A5A">
        <w:t>À partir des obstacles simulés intégrés dans l’étude de cas, les apprenants seront capables de mettre en œuvre des compétences comportementales, en particulier négocier une solution avec des parties prenantes divergentes, gérer leur communication en contexte de stress, et adapter leur communication aux différentes équipes impliquées, dans le cadre d’un exercice de jeu de rôle ou d’une restitution orale.</w:t>
      </w:r>
    </w:p>
    <w:p w14:paraId="36645396" w14:textId="16C39482" w:rsidR="002F7AA3" w:rsidRPr="004D3A5A" w:rsidRDefault="002F7AA3" w:rsidP="004D3A5A">
      <w:pPr>
        <w:pStyle w:val="Heading4"/>
      </w:pPr>
      <w:bookmarkStart w:id="118" w:name="_Toc202792000"/>
      <w:bookmarkStart w:id="119" w:name="_Toc202792264"/>
      <w:r w:rsidRPr="004D3A5A">
        <w:t>Développer la capacité à concevoir un plan de contingence</w:t>
      </w:r>
      <w:bookmarkEnd w:id="118"/>
      <w:bookmarkEnd w:id="119"/>
    </w:p>
    <w:p w14:paraId="41E782D3" w14:textId="77777777" w:rsidR="002F7AA3" w:rsidRPr="004D3A5A" w:rsidRDefault="002F7AA3" w:rsidP="004D3A5A">
      <w:r w:rsidRPr="004D3A5A">
        <w:lastRenderedPageBreak/>
        <w:t xml:space="preserve">À l’issue d’une simulation de crise projet, les apprenants seront capables </w:t>
      </w:r>
      <w:r w:rsidRPr="004D3A5A">
        <w:rPr>
          <w:b/>
          <w:bCs/>
        </w:rPr>
        <w:t>d’élaborer un plan de contingence argumenté</w:t>
      </w:r>
      <w:r w:rsidRPr="004D3A5A">
        <w:t xml:space="preserve"> et </w:t>
      </w:r>
      <w:r w:rsidRPr="004D3A5A">
        <w:rPr>
          <w:b/>
          <w:bCs/>
        </w:rPr>
        <w:t>de présenter ce plan à un comité fictif</w:t>
      </w:r>
      <w:r w:rsidRPr="004D3A5A">
        <w:t>, en explicitant les impacts sur le périmètre, les délais et les coûts.</w:t>
      </w:r>
    </w:p>
    <w:p w14:paraId="3B8E80AE" w14:textId="125E3828" w:rsidR="002F7AA3" w:rsidRPr="004D3A5A" w:rsidRDefault="002F7AA3" w:rsidP="004D3A5A">
      <w:pPr>
        <w:pStyle w:val="Heading4"/>
      </w:pPr>
      <w:bookmarkStart w:id="120" w:name="_Toc202792001"/>
      <w:bookmarkStart w:id="121" w:name="_Toc202792265"/>
      <w:r w:rsidRPr="004D3A5A">
        <w:t>Renforcer la compétence d’adaptation des documents de pilotage</w:t>
      </w:r>
      <w:bookmarkEnd w:id="120"/>
      <w:bookmarkEnd w:id="121"/>
    </w:p>
    <w:p w14:paraId="64EB6089" w14:textId="77777777" w:rsidR="002F7AA3" w:rsidRPr="004D3A5A" w:rsidRDefault="002F7AA3" w:rsidP="004D3A5A">
      <w:r w:rsidRPr="004D3A5A">
        <w:t xml:space="preserve">Dans le cadre d’un scénario intégrant un changement de périmètre, les apprenants seront capables </w:t>
      </w:r>
      <w:r w:rsidRPr="004D3A5A">
        <w:rPr>
          <w:b/>
          <w:bCs/>
        </w:rPr>
        <w:t>de réviser un backlog produit</w:t>
      </w:r>
      <w:r w:rsidRPr="004D3A5A">
        <w:t xml:space="preserve"> et </w:t>
      </w:r>
      <w:r w:rsidRPr="004D3A5A">
        <w:rPr>
          <w:b/>
          <w:bCs/>
        </w:rPr>
        <w:t>de formaliser un avenant à la charte projet</w:t>
      </w:r>
      <w:r w:rsidRPr="004D3A5A">
        <w:t>, en justifiant les arbitrages réalisés dans un document synthétique.</w:t>
      </w:r>
    </w:p>
    <w:p w14:paraId="0FF3B158" w14:textId="54F2958D" w:rsidR="002F7AA3" w:rsidRPr="004D3A5A" w:rsidRDefault="002F7AA3" w:rsidP="009500F4">
      <w:pPr>
        <w:pStyle w:val="Heading4"/>
      </w:pPr>
      <w:bookmarkStart w:id="122" w:name="_Toc202792002"/>
      <w:bookmarkStart w:id="123" w:name="_Toc202792266"/>
      <w:r w:rsidRPr="004D3A5A">
        <w:t>Développer l’analyse réflexive des écarts</w:t>
      </w:r>
      <w:bookmarkEnd w:id="122"/>
      <w:bookmarkEnd w:id="123"/>
      <w:r w:rsidRPr="004D3A5A">
        <w:t xml:space="preserve"> </w:t>
      </w:r>
    </w:p>
    <w:p w14:paraId="12E732FF" w14:textId="77777777" w:rsidR="002F7AA3" w:rsidRPr="004D3A5A" w:rsidRDefault="002F7AA3" w:rsidP="004D3A5A">
      <w:r w:rsidRPr="004D3A5A">
        <w:t xml:space="preserve">Lors des débriefings post-simulation, les apprenants seront capables </w:t>
      </w:r>
      <w:r w:rsidRPr="004D3A5A">
        <w:rPr>
          <w:b/>
          <w:bCs/>
        </w:rPr>
        <w:t>de comparer leur planification initiale aux actions réellement mises en œuvre</w:t>
      </w:r>
      <w:r w:rsidRPr="004D3A5A">
        <w:t xml:space="preserve"> et </w:t>
      </w:r>
      <w:r w:rsidRPr="004D3A5A">
        <w:rPr>
          <w:b/>
          <w:bCs/>
        </w:rPr>
        <w:t>d’expliquer les écarts constatés</w:t>
      </w:r>
      <w:r w:rsidRPr="004D3A5A">
        <w:t xml:space="preserve"> au regard des contraintes et imprévus rencontrés.</w:t>
      </w:r>
    </w:p>
    <w:p w14:paraId="4A9C12B0" w14:textId="56CE606A" w:rsidR="002F7AA3" w:rsidRPr="004D3A5A" w:rsidRDefault="002F7AA3" w:rsidP="004D3A5A"/>
    <w:p w14:paraId="6085D0AA" w14:textId="79601D8F" w:rsidR="002F7AA3" w:rsidRPr="004D3A5A" w:rsidRDefault="002F7AA3" w:rsidP="004D3A5A">
      <w:pPr>
        <w:pStyle w:val="Heading4"/>
      </w:pPr>
      <w:bookmarkStart w:id="124" w:name="_Toc202792003"/>
      <w:bookmarkStart w:id="125" w:name="_Toc202792267"/>
      <w:r w:rsidRPr="004D3A5A">
        <w:t>Renforcer la capacité à conduire un arbitrage</w:t>
      </w:r>
      <w:bookmarkEnd w:id="124"/>
      <w:bookmarkEnd w:id="125"/>
      <w:r w:rsidRPr="004D3A5A">
        <w:t xml:space="preserve"> </w:t>
      </w:r>
    </w:p>
    <w:p w14:paraId="08A2E4B9" w14:textId="77777777" w:rsidR="002F7AA3" w:rsidRPr="004D3A5A" w:rsidRDefault="002F7AA3" w:rsidP="004D3A5A">
      <w:r w:rsidRPr="004D3A5A">
        <w:t xml:space="preserve">Face à un conflit simulé entre parties prenantes, les apprenants seront capables </w:t>
      </w:r>
      <w:r w:rsidRPr="004D3A5A">
        <w:rPr>
          <w:b/>
          <w:bCs/>
        </w:rPr>
        <w:t>de conduire un atelier d’arbitrage</w:t>
      </w:r>
      <w:r w:rsidRPr="004D3A5A">
        <w:t xml:space="preserve"> et </w:t>
      </w:r>
      <w:r w:rsidRPr="004D3A5A">
        <w:rPr>
          <w:b/>
          <w:bCs/>
        </w:rPr>
        <w:t>de produire une synthèse des options possibles</w:t>
      </w:r>
      <w:r w:rsidRPr="004D3A5A">
        <w:t xml:space="preserve"> avec leurs avantages, inconvénients et impacts projet.</w:t>
      </w:r>
    </w:p>
    <w:p w14:paraId="2208695D" w14:textId="00D14318" w:rsidR="002F7AA3" w:rsidRPr="004D3A5A" w:rsidRDefault="002F7AA3" w:rsidP="004D3A5A">
      <w:pPr>
        <w:pStyle w:val="Heading4"/>
      </w:pPr>
      <w:bookmarkStart w:id="126" w:name="_Toc202792004"/>
      <w:bookmarkStart w:id="127" w:name="_Toc202792268"/>
      <w:r w:rsidRPr="004D3A5A">
        <w:t>Développer la capacité à répondre à un audit inopiné</w:t>
      </w:r>
      <w:bookmarkEnd w:id="126"/>
      <w:bookmarkEnd w:id="127"/>
    </w:p>
    <w:p w14:paraId="37BEE8A1" w14:textId="77777777" w:rsidR="002F7AA3" w:rsidRPr="004D3A5A" w:rsidRDefault="002F7AA3" w:rsidP="004D3A5A">
      <w:r w:rsidRPr="004D3A5A">
        <w:t xml:space="preserve">Dans un contexte de simulation d’audit qualité ou conformité, les apprenants seront capables </w:t>
      </w:r>
      <w:r w:rsidRPr="004D3A5A">
        <w:rPr>
          <w:b/>
          <w:bCs/>
        </w:rPr>
        <w:t>de vérifier la conformité documentaire de leur projet</w:t>
      </w:r>
      <w:r w:rsidRPr="004D3A5A">
        <w:t xml:space="preserve"> (plan de tests, registre des risques, reporting) et </w:t>
      </w:r>
      <w:r w:rsidRPr="004D3A5A">
        <w:rPr>
          <w:b/>
          <w:bCs/>
        </w:rPr>
        <w:t>de formuler un plan correctif immédiat</w:t>
      </w:r>
      <w:r w:rsidRPr="004D3A5A">
        <w:t xml:space="preserve"> à présenter à un auditeur fictif.</w:t>
      </w:r>
    </w:p>
    <w:p w14:paraId="04394F08" w14:textId="77777777" w:rsidR="002F7AA3" w:rsidRPr="004D3A5A" w:rsidRDefault="002F7AA3" w:rsidP="004D3A5A"/>
    <w:p w14:paraId="502322FF" w14:textId="070AAF00" w:rsidR="00CD4119" w:rsidRPr="004D3A5A" w:rsidRDefault="00CD4119" w:rsidP="004D3A5A">
      <w:pPr>
        <w:pStyle w:val="Style1"/>
      </w:pPr>
      <w:bookmarkStart w:id="128" w:name="_Toc202792005"/>
      <w:bookmarkStart w:id="129" w:name="_Toc202792269"/>
      <w:bookmarkStart w:id="130" w:name="_Toc202792994"/>
      <w:r w:rsidRPr="004D3A5A">
        <w:t>Nouvelle structure ou adaptation des séquences</w:t>
      </w:r>
      <w:bookmarkEnd w:id="128"/>
      <w:bookmarkEnd w:id="129"/>
      <w:bookmarkEnd w:id="130"/>
    </w:p>
    <w:p w14:paraId="71EBDB32" w14:textId="08FB0715" w:rsidR="002F7AA3" w:rsidRPr="004D3A5A" w:rsidRDefault="002F7AA3" w:rsidP="004D3A5A">
      <w:r w:rsidRPr="004D3A5A">
        <w:t xml:space="preserve">La réingénierie prévoit l’introduction de </w:t>
      </w:r>
      <w:r w:rsidRPr="004D3A5A">
        <w:rPr>
          <w:b/>
          <w:bCs/>
        </w:rPr>
        <w:t xml:space="preserve">sprints </w:t>
      </w:r>
      <w:r w:rsidR="004D3A5A">
        <w:rPr>
          <w:b/>
          <w:bCs/>
        </w:rPr>
        <w:t>en difficultés (</w:t>
      </w:r>
      <w:r w:rsidRPr="004D3A5A">
        <w:rPr>
          <w:b/>
          <w:bCs/>
        </w:rPr>
        <w:t>perturbés</w:t>
      </w:r>
      <w:r w:rsidR="004D3A5A">
        <w:rPr>
          <w:b/>
          <w:bCs/>
        </w:rPr>
        <w:t>)</w:t>
      </w:r>
      <w:r w:rsidRPr="004D3A5A">
        <w:t>, intégrant des aléas inspirés du réel : changements de périmètre imposés par le sponsor, imprévus réglementaires (ex. : conformité RGPD, audit inopiné), incidents techniques critiques (ex. : API indisponible, défaillance d’un fournisseur).</w:t>
      </w:r>
    </w:p>
    <w:p w14:paraId="004514CA" w14:textId="77777777" w:rsidR="002F7AA3" w:rsidRPr="004D3A5A" w:rsidRDefault="002F7AA3" w:rsidP="004D3A5A">
      <w:r w:rsidRPr="004D3A5A">
        <w:t>Chaque blocage simulé est conçu pour :</w:t>
      </w:r>
    </w:p>
    <w:p w14:paraId="753B342A" w14:textId="2A9EF96D" w:rsidR="002F7AA3" w:rsidRPr="004D3A5A" w:rsidRDefault="002F7AA3">
      <w:pPr>
        <w:pStyle w:val="ListParagraph"/>
        <w:numPr>
          <w:ilvl w:val="0"/>
          <w:numId w:val="33"/>
        </w:numPr>
      </w:pPr>
      <w:r w:rsidRPr="004D3A5A">
        <w:t>Amener les étudiants à ajuster leurs plans d’action en temps limité ;</w:t>
      </w:r>
    </w:p>
    <w:p w14:paraId="7B4D2498" w14:textId="656F4453" w:rsidR="002F7AA3" w:rsidRPr="004D3A5A" w:rsidRDefault="002F7AA3">
      <w:pPr>
        <w:pStyle w:val="ListParagraph"/>
        <w:numPr>
          <w:ilvl w:val="0"/>
          <w:numId w:val="33"/>
        </w:numPr>
      </w:pPr>
      <w:r w:rsidRPr="004D3A5A">
        <w:t>Les confronter à des arbitrages entre qualité, coût, délai et exigences réglementaires ;</w:t>
      </w:r>
    </w:p>
    <w:p w14:paraId="5981D4AD" w14:textId="3EEA6FD8" w:rsidR="002F7AA3" w:rsidRPr="004D3A5A" w:rsidRDefault="002F7AA3">
      <w:pPr>
        <w:pStyle w:val="ListParagraph"/>
        <w:numPr>
          <w:ilvl w:val="0"/>
          <w:numId w:val="33"/>
        </w:numPr>
      </w:pPr>
      <w:r w:rsidRPr="004D3A5A">
        <w:lastRenderedPageBreak/>
        <w:t>Favoriser le développement des compétences comportementales (communication inter-acteurs, gestion du stress, négociation).</w:t>
      </w:r>
    </w:p>
    <w:p w14:paraId="64C8DB9E" w14:textId="77777777" w:rsidR="002F7AA3" w:rsidRPr="004D3A5A" w:rsidRDefault="002F7AA3" w:rsidP="004D3A5A">
      <w:r w:rsidRPr="004D3A5A">
        <w:t xml:space="preserve">Des </w:t>
      </w:r>
      <w:r w:rsidRPr="004D3A5A">
        <w:rPr>
          <w:b/>
          <w:bCs/>
        </w:rPr>
        <w:t>séquences spécifiques d’arbitrage et de négociation</w:t>
      </w:r>
      <w:r w:rsidRPr="004D3A5A">
        <w:t xml:space="preserve"> sont ajoutées, sous forme de jeux de rôle : les apprenants doivent préparer des synthèses argumentées, animer un atelier d’arbitrage et présenter un plan d’action au « sponsor » ou au comité fictif.</w:t>
      </w:r>
    </w:p>
    <w:p w14:paraId="35F386E6" w14:textId="3F54454E" w:rsidR="00CD4119" w:rsidRPr="004D3A5A" w:rsidRDefault="00CD4119" w:rsidP="004D3A5A">
      <w:pPr>
        <w:pStyle w:val="Style1"/>
      </w:pPr>
      <w:bookmarkStart w:id="131" w:name="_Toc202792006"/>
      <w:bookmarkStart w:id="132" w:name="_Toc202792270"/>
      <w:bookmarkStart w:id="133" w:name="_Toc202792995"/>
      <w:r w:rsidRPr="004D3A5A">
        <w:t>Nouveaux outils ou supports</w:t>
      </w:r>
      <w:bookmarkEnd w:id="131"/>
      <w:bookmarkEnd w:id="132"/>
      <w:bookmarkEnd w:id="133"/>
    </w:p>
    <w:p w14:paraId="5978C78F" w14:textId="77777777" w:rsidR="002F7AA3" w:rsidRPr="004D3A5A" w:rsidRDefault="002F7AA3" w:rsidP="004D3A5A">
      <w:r w:rsidRPr="004D3A5A">
        <w:t>Pour soutenir la montée en compétence des étudiants dans la gestion des situations complexes, la réingénierie prévoit :</w:t>
      </w:r>
    </w:p>
    <w:p w14:paraId="098C8DEC" w14:textId="03D9B069" w:rsidR="002F7AA3" w:rsidRPr="004D3A5A" w:rsidRDefault="002F7AA3">
      <w:pPr>
        <w:pStyle w:val="ListParagraph"/>
        <w:numPr>
          <w:ilvl w:val="0"/>
          <w:numId w:val="34"/>
        </w:numPr>
      </w:pPr>
      <w:r w:rsidRPr="004D3A5A">
        <w:t xml:space="preserve">Des </w:t>
      </w:r>
      <w:r w:rsidRPr="004D3A5A">
        <w:rPr>
          <w:b/>
          <w:bCs/>
        </w:rPr>
        <w:t>fiches “situations critiques”</w:t>
      </w:r>
      <w:r w:rsidRPr="004D3A5A">
        <w:t>, élaborées à partir des résultats de l’enquête menée auprès des chefs de projet et des leçons apprises consultées dans la base PMI ;</w:t>
      </w:r>
    </w:p>
    <w:p w14:paraId="702D4975" w14:textId="38F0D264" w:rsidR="002F7AA3" w:rsidRPr="004D3A5A" w:rsidRDefault="002F7AA3">
      <w:pPr>
        <w:pStyle w:val="ListParagraph"/>
        <w:numPr>
          <w:ilvl w:val="0"/>
          <w:numId w:val="34"/>
        </w:numPr>
      </w:pPr>
      <w:r w:rsidRPr="004D3A5A">
        <w:t xml:space="preserve">Des </w:t>
      </w:r>
      <w:r w:rsidRPr="004D3A5A">
        <w:rPr>
          <w:b/>
          <w:bCs/>
        </w:rPr>
        <w:t>grilles d’analyse de situation</w:t>
      </w:r>
      <w:r w:rsidRPr="004D3A5A">
        <w:t>, qui guideront les étudiants dans l’identification des éléments clés d’une situation, l’analyse des impacts et la formulation de solutions argumentées ;</w:t>
      </w:r>
    </w:p>
    <w:p w14:paraId="14680C96" w14:textId="45913218" w:rsidR="002F7AA3" w:rsidRPr="004D3A5A" w:rsidRDefault="002F7AA3">
      <w:pPr>
        <w:pStyle w:val="ListParagraph"/>
        <w:numPr>
          <w:ilvl w:val="0"/>
          <w:numId w:val="34"/>
        </w:numPr>
      </w:pPr>
      <w:r w:rsidRPr="004D3A5A">
        <w:t xml:space="preserve">Des </w:t>
      </w:r>
      <w:r w:rsidRPr="004D3A5A">
        <w:rPr>
          <w:b/>
          <w:bCs/>
        </w:rPr>
        <w:t>modèles de plans de contingence</w:t>
      </w:r>
      <w:r w:rsidRPr="004D3A5A">
        <w:t>, pour les aider à structurer leur réponse aux crises simulées.</w:t>
      </w:r>
    </w:p>
    <w:p w14:paraId="76B78C5D" w14:textId="77777777" w:rsidR="002F7AA3" w:rsidRPr="004D3A5A" w:rsidRDefault="002F7AA3" w:rsidP="004D3A5A">
      <w:r w:rsidRPr="004D3A5A">
        <w:t xml:space="preserve">Ces outils visent à encourager la construction d’une </w:t>
      </w:r>
      <w:r w:rsidRPr="004D3A5A">
        <w:rPr>
          <w:b/>
          <w:bCs/>
        </w:rPr>
        <w:t>structure conceptuelle de la situation (SCS)</w:t>
      </w:r>
      <w:r w:rsidRPr="004D3A5A">
        <w:t xml:space="preserve"> et à faciliter la formalisation des modèles opératifs.</w:t>
      </w:r>
    </w:p>
    <w:p w14:paraId="20410534" w14:textId="335FC997" w:rsidR="00CD4119" w:rsidRPr="004D3A5A" w:rsidRDefault="00CD4119" w:rsidP="004D3A5A">
      <w:pPr>
        <w:pStyle w:val="Style1"/>
      </w:pPr>
      <w:bookmarkStart w:id="134" w:name="_Toc202792007"/>
      <w:bookmarkStart w:id="135" w:name="_Toc202792271"/>
      <w:bookmarkStart w:id="136" w:name="_Toc202792996"/>
      <w:r w:rsidRPr="004D3A5A">
        <w:t>Articulation explicite avec l’activité réelle</w:t>
      </w:r>
      <w:bookmarkEnd w:id="134"/>
      <w:bookmarkEnd w:id="135"/>
      <w:bookmarkEnd w:id="136"/>
    </w:p>
    <w:p w14:paraId="1999AE6B" w14:textId="77777777" w:rsidR="004D3A5A" w:rsidRPr="004D3A5A" w:rsidRDefault="004D3A5A" w:rsidP="004D3A5A">
      <w:r w:rsidRPr="004D3A5A">
        <w:t xml:space="preserve">Chaque séquence repensée intègre désormais un temps de </w:t>
      </w:r>
      <w:r w:rsidRPr="004D3A5A">
        <w:rPr>
          <w:b/>
          <w:bCs/>
        </w:rPr>
        <w:t>retour réflexif</w:t>
      </w:r>
      <w:r w:rsidRPr="004D3A5A">
        <w:t xml:space="preserve"> vers la pratique réelle. Ce retour prend la forme :</w:t>
      </w:r>
    </w:p>
    <w:p w14:paraId="37C4F29C" w14:textId="273BA068" w:rsidR="004D3A5A" w:rsidRPr="004D3A5A" w:rsidRDefault="004D3A5A">
      <w:pPr>
        <w:pStyle w:val="ListParagraph"/>
        <w:numPr>
          <w:ilvl w:val="0"/>
          <w:numId w:val="35"/>
        </w:numPr>
      </w:pPr>
      <w:r w:rsidRPr="004D3A5A">
        <w:t xml:space="preserve">D’un </w:t>
      </w:r>
      <w:r w:rsidRPr="004D3A5A">
        <w:rPr>
          <w:b/>
          <w:bCs/>
        </w:rPr>
        <w:t>débriefing collectif</w:t>
      </w:r>
      <w:r w:rsidRPr="004D3A5A">
        <w:t xml:space="preserve"> sur les écarts constatés entre ce qui était prescrit et ce qui a réellement été fait</w:t>
      </w:r>
      <w:r>
        <w:t xml:space="preserve">, </w:t>
      </w:r>
    </w:p>
    <w:p w14:paraId="199C218E" w14:textId="6EA600D1" w:rsidR="004D3A5A" w:rsidRPr="004D3A5A" w:rsidRDefault="004D3A5A">
      <w:pPr>
        <w:pStyle w:val="ListParagraph"/>
        <w:numPr>
          <w:ilvl w:val="0"/>
          <w:numId w:val="35"/>
        </w:numPr>
      </w:pPr>
      <w:r w:rsidRPr="004D3A5A">
        <w:t xml:space="preserve">D’une identification des </w:t>
      </w:r>
      <w:r w:rsidRPr="004D3A5A">
        <w:rPr>
          <w:b/>
          <w:bCs/>
        </w:rPr>
        <w:t>schèmes mobilisés</w:t>
      </w:r>
      <w:r w:rsidRPr="004D3A5A">
        <w:t xml:space="preserve"> par les apprenants dans leur prise de décision</w:t>
      </w:r>
      <w:r>
        <w:t xml:space="preserve">, </w:t>
      </w:r>
    </w:p>
    <w:p w14:paraId="15BFFC56" w14:textId="6D165B07" w:rsidR="004D3A5A" w:rsidRPr="004D3A5A" w:rsidRDefault="004D3A5A">
      <w:pPr>
        <w:pStyle w:val="ListParagraph"/>
        <w:numPr>
          <w:ilvl w:val="0"/>
          <w:numId w:val="35"/>
        </w:numPr>
      </w:pPr>
      <w:r w:rsidRPr="004D3A5A">
        <w:t xml:space="preserve">D’une discussion sur les </w:t>
      </w:r>
      <w:r w:rsidRPr="004D3A5A">
        <w:rPr>
          <w:b/>
          <w:bCs/>
        </w:rPr>
        <w:t>modèles opératifs</w:t>
      </w:r>
      <w:r w:rsidRPr="004D3A5A">
        <w:t xml:space="preserve"> issus du réel, confrontés à ceux construits dans le cadre de la simulation.</w:t>
      </w:r>
    </w:p>
    <w:p w14:paraId="0140281E" w14:textId="77777777" w:rsidR="004D3A5A" w:rsidRPr="004D3A5A" w:rsidRDefault="004D3A5A" w:rsidP="004D3A5A">
      <w:r w:rsidRPr="004D3A5A">
        <w:t>Cette articulation vise à favoriser une posture réflexive et à renforcer la transférabilité des acquis dans des contextes professionnels authentiques.</w:t>
      </w:r>
    </w:p>
    <w:p w14:paraId="797161DF" w14:textId="77777777" w:rsidR="00CD4119" w:rsidRPr="004D3A5A" w:rsidRDefault="00CD4119" w:rsidP="004D3A5A">
      <w:pPr>
        <w:pStyle w:val="Style1"/>
      </w:pPr>
      <w:bookmarkStart w:id="137" w:name="_Toc202792008"/>
      <w:bookmarkStart w:id="138" w:name="_Toc202792272"/>
      <w:bookmarkStart w:id="139" w:name="_Toc202792997"/>
      <w:r w:rsidRPr="004D3A5A">
        <w:lastRenderedPageBreak/>
        <w:t>Exemple d’une séquence repensée</w:t>
      </w:r>
      <w:bookmarkEnd w:id="137"/>
      <w:bookmarkEnd w:id="138"/>
      <w:bookmarkEnd w:id="139"/>
    </w:p>
    <w:p w14:paraId="5DB82867" w14:textId="74B53D65" w:rsidR="004D3A5A" w:rsidRPr="004D3A5A" w:rsidRDefault="004D3A5A" w:rsidP="004D3A5A">
      <w:r w:rsidRPr="004D3A5A">
        <w:t xml:space="preserve">Séquence : gestion d’un changement de </w:t>
      </w:r>
      <w:r>
        <w:t>périmètre</w:t>
      </w:r>
      <w:r w:rsidRPr="004D3A5A">
        <w:t xml:space="preserve"> en cours d</w:t>
      </w:r>
      <w:r>
        <w:t>’une itération (Sprint</w:t>
      </w:r>
      <w:r>
        <w:rPr>
          <w:rStyle w:val="FootnoteReference"/>
        </w:rPr>
        <w:footnoteReference w:id="5"/>
      </w:r>
      <w:r>
        <w:t>)</w:t>
      </w:r>
    </w:p>
    <w:p w14:paraId="7CF2E629" w14:textId="77777777" w:rsidR="004D3A5A" w:rsidRPr="004D3A5A" w:rsidRDefault="004D3A5A">
      <w:pPr>
        <w:pStyle w:val="ListParagraph"/>
        <w:numPr>
          <w:ilvl w:val="0"/>
          <w:numId w:val="36"/>
        </w:numPr>
      </w:pPr>
      <w:r w:rsidRPr="004D3A5A">
        <w:rPr>
          <w:b/>
          <w:bCs/>
        </w:rPr>
        <w:t>Contexte :</w:t>
      </w:r>
      <w:r w:rsidRPr="004D3A5A">
        <w:t xml:space="preserve"> un sponsor impose une nouvelle exigence réglementaire à intégrer dans le délai initial, générant une contrainte forte sur le périmètre et les ressources.</w:t>
      </w:r>
    </w:p>
    <w:p w14:paraId="0D749E92" w14:textId="1B45E4C9" w:rsidR="004D3A5A" w:rsidRPr="004D3A5A" w:rsidRDefault="004D3A5A">
      <w:pPr>
        <w:pStyle w:val="ListParagraph"/>
        <w:numPr>
          <w:ilvl w:val="0"/>
          <w:numId w:val="36"/>
        </w:numPr>
      </w:pPr>
      <w:r w:rsidRPr="004D3A5A">
        <w:rPr>
          <w:b/>
          <w:bCs/>
        </w:rPr>
        <w:t>Tâches attendues :</w:t>
      </w:r>
      <w:r w:rsidRPr="004D3A5A">
        <w:t xml:space="preserve"> les étudiants réévaluent le backlog</w:t>
      </w:r>
      <w:r>
        <w:rPr>
          <w:rStyle w:val="FootnoteReference"/>
        </w:rPr>
        <w:footnoteReference w:id="6"/>
      </w:r>
      <w:r w:rsidRPr="004D3A5A">
        <w:t>, produisent un avenant à la charte</w:t>
      </w:r>
      <w:r>
        <w:t xml:space="preserve"> du projet</w:t>
      </w:r>
      <w:r w:rsidRPr="004D3A5A">
        <w:t>, formalisent les impacts sur le planning et le budget, préparent un plan d’action et négocient les ajustements lors d’un jeu de rôle (le sponsor étant joué par le formateur).</w:t>
      </w:r>
    </w:p>
    <w:p w14:paraId="4DF3FB43" w14:textId="77777777" w:rsidR="004D3A5A" w:rsidRPr="004D3A5A" w:rsidRDefault="004D3A5A">
      <w:pPr>
        <w:pStyle w:val="ListParagraph"/>
        <w:numPr>
          <w:ilvl w:val="0"/>
          <w:numId w:val="36"/>
        </w:numPr>
      </w:pPr>
      <w:r w:rsidRPr="004D3A5A">
        <w:t>Objectifs :</w:t>
      </w:r>
    </w:p>
    <w:p w14:paraId="23FB2A55" w14:textId="77777777" w:rsidR="004D3A5A" w:rsidRPr="004D3A5A" w:rsidRDefault="004D3A5A">
      <w:pPr>
        <w:pStyle w:val="ListParagraph"/>
        <w:numPr>
          <w:ilvl w:val="1"/>
          <w:numId w:val="36"/>
        </w:numPr>
      </w:pPr>
      <w:r w:rsidRPr="004D3A5A">
        <w:t>Travailler l’arbitrage entre exigences, délais, qualité et coûts.</w:t>
      </w:r>
    </w:p>
    <w:p w14:paraId="7593D56B" w14:textId="77777777" w:rsidR="004D3A5A" w:rsidRPr="004D3A5A" w:rsidRDefault="004D3A5A">
      <w:pPr>
        <w:pStyle w:val="ListParagraph"/>
        <w:numPr>
          <w:ilvl w:val="1"/>
          <w:numId w:val="36"/>
        </w:numPr>
      </w:pPr>
      <w:r w:rsidRPr="004D3A5A">
        <w:t>Produire une trace argumentée des décisions prises (note de synthèse, avenant de charte).</w:t>
      </w:r>
    </w:p>
    <w:p w14:paraId="436F6235" w14:textId="77777777" w:rsidR="004D3A5A" w:rsidRPr="004D3A5A" w:rsidRDefault="004D3A5A">
      <w:pPr>
        <w:pStyle w:val="ListParagraph"/>
        <w:numPr>
          <w:ilvl w:val="1"/>
          <w:numId w:val="36"/>
        </w:numPr>
      </w:pPr>
      <w:r w:rsidRPr="004D3A5A">
        <w:t>Mobiliser les compétences de négociation et de communication inter-parties prenantes.</w:t>
      </w:r>
    </w:p>
    <w:p w14:paraId="1806373D" w14:textId="77777777" w:rsidR="004D3A5A" w:rsidRPr="004D3A5A" w:rsidRDefault="004D3A5A" w:rsidP="004D3A5A"/>
    <w:p w14:paraId="5AB80BFD" w14:textId="15F57A89" w:rsidR="004B5768" w:rsidRPr="004D3A5A" w:rsidRDefault="004B5768" w:rsidP="004D3A5A">
      <w:pPr>
        <w:pStyle w:val="Heading1"/>
      </w:pPr>
      <w:bookmarkStart w:id="140" w:name="_Toc202792273"/>
      <w:bookmarkStart w:id="141" w:name="_Toc202792998"/>
      <w:bookmarkEnd w:id="66"/>
      <w:r w:rsidRPr="004D3A5A">
        <w:lastRenderedPageBreak/>
        <w:t>Conclusion</w:t>
      </w:r>
      <w:bookmarkEnd w:id="140"/>
      <w:bookmarkEnd w:id="141"/>
    </w:p>
    <w:p w14:paraId="79D4652D" w14:textId="7C7CBA3E" w:rsidR="000D2C41" w:rsidRPr="000D2C41" w:rsidRDefault="000D2C41" w:rsidP="000D2C41">
      <w:r w:rsidRPr="000D2C41">
        <w:t xml:space="preserve">À travers ce rapport, une analyse approfondie a été menée sur la ressource pédagogique que j’ai conçue et mise en œuvre dans le cadre de ma formation en </w:t>
      </w:r>
      <w:r w:rsidRPr="000D2C41">
        <w:rPr>
          <w:i/>
          <w:iCs/>
        </w:rPr>
        <w:t>gestion de projet avec la méthode Scrum</w:t>
      </w:r>
      <w:r w:rsidRPr="000D2C41">
        <w:t xml:space="preserve">. Mon objectif était double : d’une part, évaluer dans quelle mesure cette ressource permettait déjà d’articuler formation et activité réelle ; d’autre part, identifier des leviers d’amélioration pour renforcer cet ancrage dans les pratiques </w:t>
      </w:r>
      <w:r>
        <w:t>réelles</w:t>
      </w:r>
      <w:r w:rsidRPr="000D2C41">
        <w:t xml:space="preserve"> du métier de chef de projet.</w:t>
      </w:r>
    </w:p>
    <w:p w14:paraId="30A33178" w14:textId="77777777" w:rsidR="000D2C41" w:rsidRDefault="000D2C41" w:rsidP="000D2C41"/>
    <w:p w14:paraId="643A66C8" w14:textId="531390B4" w:rsidR="000D2C41" w:rsidRPr="000D2C41" w:rsidRDefault="000D2C41" w:rsidP="000D2C41">
      <w:r w:rsidRPr="000D2C41">
        <w:t>L’étude a mis en évidence que, si la ressource initiale repose sur des contenus solides et des livrables alignés avec les standards du management de projet, elle gagnerait à intégrer de façon plus explicite des situations issues de l’analyse du travail réel. Les résultats de l’enquête menée auprès de chefs de projet expérimentés, croisés avec les leçons apprises de la base PMI et mes propres observations, ont permis d’identifier des difficultés récurrentes : arbitrage en contexte de tension, gestion des changements de périmètre, gestion des imprévus techniques et organisationnels, communication avec des parties prenantes aux objectifs divergents.</w:t>
      </w:r>
    </w:p>
    <w:p w14:paraId="5B83319F" w14:textId="77777777" w:rsidR="000D2C41" w:rsidRDefault="000D2C41" w:rsidP="000D2C41"/>
    <w:p w14:paraId="2F85F52D" w14:textId="5801E38B" w:rsidR="000D2C41" w:rsidRPr="000D2C41" w:rsidRDefault="000D2C41" w:rsidP="000D2C41">
      <w:r w:rsidRPr="000D2C41">
        <w:t xml:space="preserve">La </w:t>
      </w:r>
      <w:r w:rsidRPr="000D2C41">
        <w:rPr>
          <w:b/>
          <w:bCs/>
        </w:rPr>
        <w:t>réingénierie proposée</w:t>
      </w:r>
      <w:r w:rsidRPr="000D2C41">
        <w:t xml:space="preserve"> vise à enrichir le projet fil rouge par l’introduction de </w:t>
      </w:r>
      <w:r w:rsidRPr="000D2C41">
        <w:rPr>
          <w:b/>
          <w:bCs/>
        </w:rPr>
        <w:t>situations perturbatrices inspirées du réel</w:t>
      </w:r>
      <w:r w:rsidRPr="000D2C41">
        <w:t>, afin de favoriser la construction de schèmes opératifs, la mobilisation de modèles opératifs transférables et le développement d’une posture réflexive chez les apprenants. Cette réingénierie s’appuie sur les principes de la didactique professionnelle pour concevoir un dispositif plus étroitement connecté aux réalités du métier.</w:t>
      </w:r>
    </w:p>
    <w:p w14:paraId="411B961D" w14:textId="77777777" w:rsidR="000D2C41" w:rsidRPr="000D2C41" w:rsidRDefault="000D2C41" w:rsidP="000D2C41">
      <w:r w:rsidRPr="000D2C41">
        <w:t>Cette démarche m’a également permis de renforcer mes propres compétences en analyse du travail, en ingénierie pédagogique et en transposition didactique, tout en illustrant concrètement l’intérêt de croiser les approches théoriques et les retours d’expérience du terrain.</w:t>
      </w:r>
    </w:p>
    <w:p w14:paraId="3F355C6D" w14:textId="77777777" w:rsidR="000D2C41" w:rsidRDefault="000D2C41" w:rsidP="000D2C41"/>
    <w:p w14:paraId="5A5ABD69" w14:textId="7FAD8788" w:rsidR="000D2C41" w:rsidRPr="000D2C41" w:rsidRDefault="000D2C41" w:rsidP="000D2C41">
      <w:r w:rsidRPr="000D2C41">
        <w:t xml:space="preserve">Enfin, la réingénierie transforme la ressource initiale en un outil plus puissant et plus riche, destiné à accompagner les futurs chefs de projet dans un </w:t>
      </w:r>
      <w:r w:rsidRPr="000D2C41">
        <w:rPr>
          <w:b/>
          <w:bCs/>
        </w:rPr>
        <w:t>apprentissage actif, contextualisé et durable</w:t>
      </w:r>
      <w:r w:rsidRPr="000D2C41">
        <w:t>, contribuant à former des professionnels capables de s’adapter aux complexités et aux imprévus du monde réel.</w:t>
      </w:r>
    </w:p>
    <w:p w14:paraId="7D7D0D9D" w14:textId="77777777" w:rsidR="00116312" w:rsidRPr="004D3A5A" w:rsidRDefault="00116312" w:rsidP="004D3A5A"/>
    <w:p w14:paraId="469FD5BF" w14:textId="64651D57" w:rsidR="004D63FF" w:rsidRPr="004D3A5A" w:rsidRDefault="004D63FF" w:rsidP="004D3A5A">
      <w:pPr>
        <w:pStyle w:val="Heading1"/>
      </w:pPr>
      <w:bookmarkStart w:id="142" w:name="_Toc202792274"/>
      <w:bookmarkStart w:id="143" w:name="_Toc202792999"/>
      <w:r w:rsidRPr="004D3A5A">
        <w:lastRenderedPageBreak/>
        <w:t>Bibliographie</w:t>
      </w:r>
      <w:bookmarkEnd w:id="142"/>
      <w:bookmarkEnd w:id="143"/>
    </w:p>
    <w:p w14:paraId="4EC64F0E" w14:textId="114BB2A2" w:rsidR="00F80A01" w:rsidRPr="004D3A5A" w:rsidRDefault="007F69B3" w:rsidP="004D3A5A">
      <w:pPr>
        <w:pStyle w:val="BibRef"/>
      </w:pPr>
      <w:r w:rsidRPr="004D3A5A">
        <w:fldChar w:fldCharType="begin"/>
      </w:r>
      <w:r w:rsidR="00230D74" w:rsidRPr="004D3A5A">
        <w:instrText xml:space="preserve"> ADDIN ZOTERO_ITEM CSL_CITATION {"citationID":"wAryQJLC","properties":{"formattedCitation":"[5]","plainCitation":"[5]","noteIndex":0},"citationItems":[{"id":731,"uris":["http://zotero.org/users/3263021/items/KJZXDJGE"],"itemData":{"id":731,"type":"document","title":"Cours FAD111 – Analyse du travail pour la formation. Supports et documents pédagogiques (non publiés). CNAM Paris","author":[{"family":"PETIT","given":"Lucie"}],"issued":{"date-parts":[["2025"]]}}}],"schema":"https://github.com/citation-style-language/schema/raw/master/csl-citation.json"} </w:instrText>
      </w:r>
      <w:r w:rsidRPr="004D3A5A">
        <w:fldChar w:fldCharType="separate"/>
      </w:r>
      <w:r w:rsidR="00230D74" w:rsidRPr="004D3A5A">
        <w:t>[5]</w:t>
      </w:r>
      <w:r w:rsidRPr="004D3A5A">
        <w:fldChar w:fldCharType="end"/>
      </w:r>
      <w:r w:rsidRPr="004D3A5A">
        <w:t xml:space="preserve"> </w:t>
      </w:r>
      <w:r w:rsidR="00F80A01" w:rsidRPr="004D3A5A">
        <w:fldChar w:fldCharType="begin"/>
      </w:r>
      <w:r w:rsidR="00230D74" w:rsidRPr="004D3A5A">
        <w:instrText xml:space="preserve"> ADDIN ZOTERO_ITEM CSL_CITATION {"citationID":"m6TZRjlD","properties":{"formattedCitation":"[4]","plainCitation":"[4]","noteIndex":0},"citationItems":[{"id":727,"uris":["http://zotero.org/users/3263021/items/JF46PLD5"],"itemData":{"id":727,"type":"dataset","title":"Extraits de Standards+ et Lessons Learned Repository [consultation réservée aux membres]. PMI Knowledge Base","URL":"https://standardsplus.pmi.org/","author":[{"family":"Project Management Institute","given":""}],"issued":{"date-parts":[["2025"]]}}}],"schema":"https://github.com/citation-style-language/schema/raw/master/csl-citation.json"} </w:instrText>
      </w:r>
      <w:r w:rsidR="00F80A01" w:rsidRPr="004D3A5A">
        <w:fldChar w:fldCharType="separate"/>
      </w:r>
      <w:r w:rsidR="00230D74" w:rsidRPr="004D3A5A">
        <w:t>[4]</w:t>
      </w:r>
      <w:r w:rsidR="00F80A01" w:rsidRPr="004D3A5A">
        <w:fldChar w:fldCharType="end"/>
      </w:r>
      <w:r w:rsidR="00F80A01" w:rsidRPr="004D3A5A">
        <w:t xml:space="preserve"> </w:t>
      </w:r>
      <w:r w:rsidR="00F80A01" w:rsidRPr="004D3A5A">
        <w:fldChar w:fldCharType="begin"/>
      </w:r>
      <w:r w:rsidR="00FF0451" w:rsidRPr="004D3A5A">
        <w:instrText xml:space="preserve"> ADDIN ZOTERO_ITEM CSL_CITATION {"citationID":"xcu0cOOe","properties":{"formattedCitation":"[6]","plainCitation":"[6]","noteIndex":0},"citationItems":[{"id":728,"uris":["http://zotero.org/users/3263021/items/YAXTH49I"],"itemData":{"id":728,"type":"document","title":"Scénario pédagogique fil rouge – Gestion de projet avec Scrum. Ressource interne (non publiée)","author":[{"family":"EL AFRIT","given":"Mohamed"}]}}],"schema":"https://github.com/citation-style-language/schema/raw/master/csl-citation.json"} </w:instrText>
      </w:r>
      <w:r w:rsidR="00F80A01" w:rsidRPr="004D3A5A">
        <w:fldChar w:fldCharType="separate"/>
      </w:r>
      <w:r w:rsidR="00FF0451" w:rsidRPr="004D3A5A">
        <w:t>[6]</w:t>
      </w:r>
      <w:r w:rsidR="00F80A01" w:rsidRPr="004D3A5A">
        <w:fldChar w:fldCharType="end"/>
      </w:r>
      <w:r w:rsidR="00F80A01" w:rsidRPr="004D3A5A">
        <w:t xml:space="preserve"> </w:t>
      </w:r>
      <w:r w:rsidR="00F80A01" w:rsidRPr="004D3A5A">
        <w:fldChar w:fldCharType="begin"/>
      </w:r>
      <w:r w:rsidR="00FF0451" w:rsidRPr="004D3A5A">
        <w:instrText xml:space="preserve"> ADDIN ZOTERO_ITEM CSL_CITATION {"citationID":"RLrbcUWp","properties":{"formattedCitation":"[7]","plainCitation":"[7]","noteIndex":0},"citationItems":[{"id":729,"uris":["http://zotero.org/users/3263021/items/2WRVWF9N"],"itemData":{"id":729,"type":"book","title":"Agile Practice Guide","author":[{"family":"Project Management Institute","given":""}],"issued":{"date-parts":[["2017"]]}}}],"schema":"https://github.com/citation-style-language/schema/raw/master/csl-citation.json"} </w:instrText>
      </w:r>
      <w:r w:rsidR="00F80A01" w:rsidRPr="004D3A5A">
        <w:fldChar w:fldCharType="separate"/>
      </w:r>
      <w:r w:rsidR="00FF0451" w:rsidRPr="004D3A5A">
        <w:t>[7]</w:t>
      </w:r>
      <w:r w:rsidR="00F80A01" w:rsidRPr="004D3A5A">
        <w:fldChar w:fldCharType="end"/>
      </w:r>
      <w:r w:rsidR="00F80A01" w:rsidRPr="004D3A5A">
        <w:t xml:space="preserve"> </w:t>
      </w:r>
      <w:r w:rsidR="00F80A01" w:rsidRPr="004D3A5A">
        <w:fldChar w:fldCharType="begin"/>
      </w:r>
      <w:r w:rsidR="00FF0451" w:rsidRPr="004D3A5A">
        <w:instrText xml:space="preserve"> ADDIN ZOTERO_ITEM CSL_CITATION {"citationID":"pBASMQdv","properties":{"formattedCitation":"[2]","plainCitation":"[2]","noteIndex":0},"citationItems":[{"id":730,"uris":["http://zotero.org/users/3263021/items/744JPYZI"],"itemData":{"id":730,"type":"book","title":"The Scrum Guide. Scrum.org","author":[{"family":"Schwaber","given":"K"},{"family":"Sutherland","given":"J"}],"issued":{"date-parts":[["2020"]]}}}],"schema":"https://github.com/citation-style-language/schema/raw/master/csl-citation.json"} </w:instrText>
      </w:r>
      <w:r w:rsidR="00F80A01" w:rsidRPr="004D3A5A">
        <w:fldChar w:fldCharType="separate"/>
      </w:r>
      <w:r w:rsidR="00FF0451" w:rsidRPr="004D3A5A">
        <w:t>[2]</w:t>
      </w:r>
      <w:r w:rsidR="00F80A01" w:rsidRPr="004D3A5A">
        <w:fldChar w:fldCharType="end"/>
      </w:r>
      <w:r w:rsidRPr="004D3A5A">
        <w:t xml:space="preserve"> </w:t>
      </w:r>
    </w:p>
    <w:p w14:paraId="7AF334B2" w14:textId="77777777" w:rsidR="007F69B3" w:rsidRPr="004D3A5A" w:rsidRDefault="007F69B3" w:rsidP="004D3A5A">
      <w:pPr>
        <w:pStyle w:val="BibRef"/>
      </w:pPr>
    </w:p>
    <w:p w14:paraId="6B11C33D" w14:textId="77777777" w:rsidR="001E662B" w:rsidRPr="004D3A5A" w:rsidRDefault="000C3D76" w:rsidP="004D3A5A">
      <w:pPr>
        <w:pStyle w:val="Bibliography"/>
      </w:pPr>
      <w:r w:rsidRPr="004D3A5A">
        <w:fldChar w:fldCharType="begin"/>
      </w:r>
      <w:r w:rsidR="00FF0451" w:rsidRPr="004D3A5A">
        <w:instrText xml:space="preserve"> ADDIN ZOTERO_BIBL {"uncited":[],"omitted":[],"custom":[]} CSL_BIBLIOGRAPHY </w:instrText>
      </w:r>
      <w:r w:rsidRPr="004D3A5A">
        <w:fldChar w:fldCharType="separate"/>
      </w:r>
      <w:r w:rsidR="001E662B" w:rsidRPr="004D3A5A">
        <w:t>[1]</w:t>
      </w:r>
      <w:r w:rsidR="001E662B" w:rsidRPr="004D3A5A">
        <w:tab/>
        <w:t>« PMBOK Guide | Project Management Institute ». [En ligne]. Disponible sur: https://www.pmi.org/standards/pmbok</w:t>
      </w:r>
    </w:p>
    <w:p w14:paraId="237BE58F" w14:textId="77777777" w:rsidR="001E662B" w:rsidRPr="009500F4" w:rsidRDefault="001E662B" w:rsidP="004D3A5A">
      <w:pPr>
        <w:pStyle w:val="Bibliography"/>
        <w:rPr>
          <w:lang w:val="en-US"/>
        </w:rPr>
      </w:pPr>
      <w:r w:rsidRPr="004D3A5A">
        <w:t>[2]</w:t>
      </w:r>
      <w:r w:rsidRPr="004D3A5A">
        <w:tab/>
        <w:t xml:space="preserve">K. Schwaber et J. Sutherland, </w:t>
      </w:r>
      <w:r w:rsidRPr="004D3A5A">
        <w:rPr>
          <w:i/>
          <w:iCs/>
        </w:rPr>
        <w:t xml:space="preserve">The Scrum Guide. </w:t>
      </w:r>
      <w:r w:rsidRPr="009500F4">
        <w:rPr>
          <w:i/>
          <w:iCs/>
          <w:lang w:val="en-US"/>
        </w:rPr>
        <w:t>Scrum.org</w:t>
      </w:r>
      <w:r w:rsidRPr="009500F4">
        <w:rPr>
          <w:lang w:val="en-US"/>
        </w:rPr>
        <w:t>. 2020.</w:t>
      </w:r>
    </w:p>
    <w:p w14:paraId="63227617" w14:textId="77777777" w:rsidR="001E662B" w:rsidRPr="004D3A5A" w:rsidRDefault="001E662B" w:rsidP="004D3A5A">
      <w:pPr>
        <w:pStyle w:val="Bibliography"/>
      </w:pPr>
      <w:r w:rsidRPr="009500F4">
        <w:rPr>
          <w:lang w:val="en-US"/>
        </w:rPr>
        <w:t>[3]</w:t>
      </w:r>
      <w:r w:rsidRPr="009500F4">
        <w:rPr>
          <w:lang w:val="en-US"/>
        </w:rPr>
        <w:tab/>
        <w:t xml:space="preserve">SCRUMstudy, « SBOK Guide - SCRUMstudy.com ». </w:t>
      </w:r>
      <w:r w:rsidRPr="004D3A5A">
        <w:t>[En ligne]. Disponible sur: https://www.scrumstudy.com/sbokguide/overview-of-sbok</w:t>
      </w:r>
    </w:p>
    <w:p w14:paraId="3C1933B6" w14:textId="77777777" w:rsidR="001E662B" w:rsidRPr="004D3A5A" w:rsidRDefault="001E662B" w:rsidP="004D3A5A">
      <w:pPr>
        <w:pStyle w:val="Bibliography"/>
      </w:pPr>
      <w:r w:rsidRPr="004D3A5A">
        <w:t>[4]</w:t>
      </w:r>
      <w:r w:rsidRPr="004D3A5A">
        <w:tab/>
        <w:t>Project Management Institute, « Extraits de Standards+ et Lessons Learned Repository [consultation réservée aux membres]. PMI Knowledge Base ». 2025. [En ligne]. Disponible sur: https://standardsplus.pmi.org/</w:t>
      </w:r>
    </w:p>
    <w:p w14:paraId="2DE1A16A" w14:textId="77777777" w:rsidR="001E662B" w:rsidRPr="004D3A5A" w:rsidRDefault="001E662B" w:rsidP="004D3A5A">
      <w:pPr>
        <w:pStyle w:val="Bibliography"/>
      </w:pPr>
      <w:r w:rsidRPr="004D3A5A">
        <w:t>[5]</w:t>
      </w:r>
      <w:r w:rsidRPr="004D3A5A">
        <w:tab/>
        <w:t>L. PETIT, « Cours FAD111 – Analyse du travail pour la formation. Supports et documents pédagogiques (non publiés). CNAM Paris ». 2025.</w:t>
      </w:r>
    </w:p>
    <w:p w14:paraId="43FA203F" w14:textId="77777777" w:rsidR="001E662B" w:rsidRPr="004D3A5A" w:rsidRDefault="001E662B" w:rsidP="004D3A5A">
      <w:pPr>
        <w:pStyle w:val="Bibliography"/>
      </w:pPr>
      <w:r w:rsidRPr="004D3A5A">
        <w:t>[6]</w:t>
      </w:r>
      <w:r w:rsidRPr="004D3A5A">
        <w:tab/>
        <w:t xml:space="preserve">M. EL AFRIT, « Scénario pédagogique fil rouge – Gestion de projet avec Scrum. Ressource interne (non publiée) ». </w:t>
      </w:r>
    </w:p>
    <w:p w14:paraId="6DB3E853" w14:textId="77777777" w:rsidR="001E662B" w:rsidRPr="004D3A5A" w:rsidRDefault="001E662B" w:rsidP="004D3A5A">
      <w:pPr>
        <w:pStyle w:val="Bibliography"/>
      </w:pPr>
      <w:r w:rsidRPr="004D3A5A">
        <w:t>[7]</w:t>
      </w:r>
      <w:r w:rsidRPr="004D3A5A">
        <w:tab/>
        <w:t xml:space="preserve">Project Management Institute, </w:t>
      </w:r>
      <w:r w:rsidRPr="004D3A5A">
        <w:rPr>
          <w:i/>
          <w:iCs/>
        </w:rPr>
        <w:t>Agile Practice Guide</w:t>
      </w:r>
      <w:r w:rsidRPr="004D3A5A">
        <w:t>. 2017.</w:t>
      </w:r>
    </w:p>
    <w:p w14:paraId="5C918975" w14:textId="465BEE90" w:rsidR="00650652" w:rsidRPr="004D3A5A" w:rsidRDefault="000C3D76" w:rsidP="004D3A5A">
      <w:pPr>
        <w:pStyle w:val="Bibliography"/>
      </w:pPr>
      <w:r w:rsidRPr="004D3A5A">
        <w:fldChar w:fldCharType="end"/>
      </w:r>
    </w:p>
    <w:p w14:paraId="1B1197EF" w14:textId="77777777" w:rsidR="00650652" w:rsidRPr="004D3A5A" w:rsidRDefault="00650652" w:rsidP="004D3A5A">
      <w:r w:rsidRPr="004D3A5A">
        <w:br w:type="page"/>
      </w:r>
    </w:p>
    <w:p w14:paraId="13B93222" w14:textId="79B92F0A" w:rsidR="00295771" w:rsidRPr="004D3A5A" w:rsidRDefault="00650652" w:rsidP="004D3A5A">
      <w:pPr>
        <w:pStyle w:val="Heading1"/>
      </w:pPr>
      <w:bookmarkStart w:id="144" w:name="_Ref202747986"/>
      <w:bookmarkStart w:id="145" w:name="_Toc202792275"/>
      <w:bookmarkStart w:id="146" w:name="_Toc202793000"/>
      <w:r w:rsidRPr="004D3A5A">
        <w:lastRenderedPageBreak/>
        <w:t>Annexe 1 : ressource pédagogique analysée : étude de cas projet fil rouge</w:t>
      </w:r>
      <w:bookmarkEnd w:id="144"/>
      <w:bookmarkEnd w:id="145"/>
      <w:bookmarkEnd w:id="146"/>
    </w:p>
    <w:p w14:paraId="6E02B47D" w14:textId="3FB808BF" w:rsidR="00650652" w:rsidRPr="004D3A5A" w:rsidRDefault="00650652" w:rsidP="004D3A5A">
      <w:r w:rsidRPr="004D3A5A">
        <w:t xml:space="preserve">Cette ressource pédagogique sera disponible temporairement à l’adresse suivante : </w:t>
      </w:r>
      <w:hyperlink r:id="rId11" w:history="1">
        <w:r w:rsidRPr="004D3A5A">
          <w:rPr>
            <w:rStyle w:val="Hyperlink"/>
          </w:rPr>
          <w:t>www.mohamedelafrit.com/fad111</w:t>
        </w:r>
      </w:hyperlink>
      <w:r w:rsidRPr="004D3A5A">
        <w:t xml:space="preserve"> </w:t>
      </w:r>
    </w:p>
    <w:p w14:paraId="54A1D0AD" w14:textId="77777777" w:rsidR="00650652" w:rsidRPr="004D3A5A" w:rsidRDefault="00650652" w:rsidP="004D3A5A"/>
    <w:p w14:paraId="4701C338" w14:textId="6492FCD6" w:rsidR="007222A9" w:rsidRPr="004D3A5A" w:rsidRDefault="007222A9" w:rsidP="009500F4">
      <w:pPr>
        <w:pStyle w:val="Titre1Bis"/>
        <w:numPr>
          <w:ilvl w:val="0"/>
          <w:numId w:val="0"/>
        </w:numPr>
      </w:pPr>
      <w:bookmarkStart w:id="147" w:name="_Toc202792276"/>
      <w:bookmarkStart w:id="148" w:name="_Toc202793001"/>
      <w:r w:rsidRPr="004D3A5A">
        <w:lastRenderedPageBreak/>
        <w:t>Annexe</w:t>
      </w:r>
      <w:r w:rsidR="00650652" w:rsidRPr="004D3A5A">
        <w:t xml:space="preserve"> 2</w:t>
      </w:r>
      <w:r w:rsidRPr="004D3A5A">
        <w:t xml:space="preserve"> : Analyse des résultats </w:t>
      </w:r>
      <w:r w:rsidR="00594CCE">
        <w:t>de l’enqûte</w:t>
      </w:r>
      <w:bookmarkEnd w:id="147"/>
      <w:bookmarkEnd w:id="148"/>
    </w:p>
    <w:p w14:paraId="25C921C1" w14:textId="5A1615EE" w:rsidR="000028E0" w:rsidRPr="004D3A5A" w:rsidRDefault="00650652" w:rsidP="004D3A5A">
      <w:r w:rsidRPr="004D3A5A">
        <w:t xml:space="preserve">Les données néttoyées et anonymisées sont temporairement disponible à l’adresse suivante : </w:t>
      </w:r>
      <w:hyperlink r:id="rId12" w:history="1">
        <w:r w:rsidRPr="004D3A5A">
          <w:rPr>
            <w:rStyle w:val="Hyperlink"/>
          </w:rPr>
          <w:t>www.mohamedelafrit.com/fad111</w:t>
        </w:r>
      </w:hyperlink>
      <w:r w:rsidRPr="004D3A5A">
        <w:t xml:space="preserve"> </w:t>
      </w:r>
    </w:p>
    <w:sdt>
      <w:sdtPr>
        <w:id w:val="-525249719"/>
        <w:docPartObj>
          <w:docPartGallery w:val="Table of Contents"/>
          <w:docPartUnique/>
        </w:docPartObj>
      </w:sdtPr>
      <w:sdtEndPr>
        <w:rPr>
          <w:rFonts w:asciiTheme="majorBidi" w:eastAsia="Times New Roman" w:hAnsiTheme="majorBidi" w:cs="Arial"/>
          <w:b/>
          <w:bCs/>
          <w:noProof/>
          <w:color w:val="auto"/>
          <w:sz w:val="24"/>
          <w:szCs w:val="20"/>
          <w:lang w:val="fr-FR" w:eastAsia="fr-FR"/>
        </w:rPr>
      </w:sdtEndPr>
      <w:sdtContent>
        <w:p w14:paraId="5C3E18E5" w14:textId="26966517" w:rsidR="007F243E" w:rsidRPr="007F243E" w:rsidRDefault="007F243E" w:rsidP="007F243E">
          <w:pPr>
            <w:pStyle w:val="TOCHeading"/>
            <w:tabs>
              <w:tab w:val="left" w:pos="8789"/>
            </w:tabs>
            <w:spacing w:before="0" w:line="240" w:lineRule="auto"/>
            <w:rPr>
              <w:rFonts w:asciiTheme="minorHAnsi" w:eastAsiaTheme="minorEastAsia" w:hAnsiTheme="minorHAnsi" w:cstheme="minorBidi"/>
              <w:noProof/>
              <w:kern w:val="2"/>
              <w:szCs w:val="24"/>
            </w:rPr>
          </w:pPr>
          <w:r>
            <w:fldChar w:fldCharType="begin"/>
          </w:r>
          <w:r>
            <w:instrText xml:space="preserve"> TOC \o "1-3" \h \z \u </w:instrText>
          </w:r>
          <w:r>
            <w:fldChar w:fldCharType="separate"/>
          </w:r>
        </w:p>
        <w:p w14:paraId="2B755444" w14:textId="3463C21F"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2" w:history="1">
            <w:r w:rsidRPr="00EE19E5">
              <w:rPr>
                <w:rStyle w:val="Hyperlink"/>
                <w:noProof/>
              </w:rPr>
              <w:t>Objet et contexte de l’enquête</w:t>
            </w:r>
            <w:r>
              <w:rPr>
                <w:noProof/>
                <w:webHidden/>
              </w:rPr>
              <w:tab/>
            </w:r>
            <w:r>
              <w:rPr>
                <w:noProof/>
                <w:webHidden/>
              </w:rPr>
              <w:fldChar w:fldCharType="begin"/>
            </w:r>
            <w:r>
              <w:rPr>
                <w:noProof/>
                <w:webHidden/>
              </w:rPr>
              <w:instrText xml:space="preserve"> PAGEREF _Toc202793002 \h </w:instrText>
            </w:r>
            <w:r>
              <w:rPr>
                <w:noProof/>
                <w:webHidden/>
              </w:rPr>
            </w:r>
            <w:r>
              <w:rPr>
                <w:noProof/>
                <w:webHidden/>
              </w:rPr>
              <w:fldChar w:fldCharType="separate"/>
            </w:r>
            <w:r w:rsidR="00285CDB">
              <w:rPr>
                <w:noProof/>
                <w:webHidden/>
              </w:rPr>
              <w:t>26</w:t>
            </w:r>
            <w:r>
              <w:rPr>
                <w:noProof/>
                <w:webHidden/>
              </w:rPr>
              <w:fldChar w:fldCharType="end"/>
            </w:r>
          </w:hyperlink>
        </w:p>
        <w:p w14:paraId="4F2E74EB" w14:textId="11293CBB"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3" w:history="1">
            <w:r w:rsidRPr="00EE19E5">
              <w:rPr>
                <w:rStyle w:val="Hyperlink"/>
                <w:noProof/>
              </w:rPr>
              <w:t>Finalité de l’enquête</w:t>
            </w:r>
            <w:r>
              <w:rPr>
                <w:noProof/>
                <w:webHidden/>
              </w:rPr>
              <w:tab/>
            </w:r>
            <w:r>
              <w:rPr>
                <w:noProof/>
                <w:webHidden/>
              </w:rPr>
              <w:fldChar w:fldCharType="begin"/>
            </w:r>
            <w:r>
              <w:rPr>
                <w:noProof/>
                <w:webHidden/>
              </w:rPr>
              <w:instrText xml:space="preserve"> PAGEREF _Toc202793003 \h </w:instrText>
            </w:r>
            <w:r>
              <w:rPr>
                <w:noProof/>
                <w:webHidden/>
              </w:rPr>
            </w:r>
            <w:r>
              <w:rPr>
                <w:noProof/>
                <w:webHidden/>
              </w:rPr>
              <w:fldChar w:fldCharType="separate"/>
            </w:r>
            <w:r w:rsidR="00285CDB">
              <w:rPr>
                <w:noProof/>
                <w:webHidden/>
              </w:rPr>
              <w:t>26</w:t>
            </w:r>
            <w:r>
              <w:rPr>
                <w:noProof/>
                <w:webHidden/>
              </w:rPr>
              <w:fldChar w:fldCharType="end"/>
            </w:r>
          </w:hyperlink>
        </w:p>
        <w:p w14:paraId="44482866" w14:textId="343A911C"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4" w:history="1">
            <w:r w:rsidRPr="00EE19E5">
              <w:rPr>
                <w:rStyle w:val="Hyperlink"/>
                <w:noProof/>
              </w:rPr>
              <w:t>Public ciblé et modalités de diffusion</w:t>
            </w:r>
            <w:r>
              <w:rPr>
                <w:noProof/>
                <w:webHidden/>
              </w:rPr>
              <w:tab/>
            </w:r>
            <w:r>
              <w:rPr>
                <w:noProof/>
                <w:webHidden/>
              </w:rPr>
              <w:fldChar w:fldCharType="begin"/>
            </w:r>
            <w:r>
              <w:rPr>
                <w:noProof/>
                <w:webHidden/>
              </w:rPr>
              <w:instrText xml:space="preserve"> PAGEREF _Toc202793004 \h </w:instrText>
            </w:r>
            <w:r>
              <w:rPr>
                <w:noProof/>
                <w:webHidden/>
              </w:rPr>
            </w:r>
            <w:r>
              <w:rPr>
                <w:noProof/>
                <w:webHidden/>
              </w:rPr>
              <w:fldChar w:fldCharType="separate"/>
            </w:r>
            <w:r w:rsidR="00285CDB">
              <w:rPr>
                <w:noProof/>
                <w:webHidden/>
              </w:rPr>
              <w:t>27</w:t>
            </w:r>
            <w:r>
              <w:rPr>
                <w:noProof/>
                <w:webHidden/>
              </w:rPr>
              <w:fldChar w:fldCharType="end"/>
            </w:r>
          </w:hyperlink>
        </w:p>
        <w:p w14:paraId="1F42A068" w14:textId="63C51424"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5" w:history="1">
            <w:r w:rsidRPr="00EE19E5">
              <w:rPr>
                <w:rStyle w:val="Hyperlink"/>
                <w:noProof/>
              </w:rPr>
              <w:t>Méthodologie</w:t>
            </w:r>
            <w:r>
              <w:rPr>
                <w:noProof/>
                <w:webHidden/>
              </w:rPr>
              <w:tab/>
            </w:r>
            <w:r>
              <w:rPr>
                <w:noProof/>
                <w:webHidden/>
              </w:rPr>
              <w:fldChar w:fldCharType="begin"/>
            </w:r>
            <w:r>
              <w:rPr>
                <w:noProof/>
                <w:webHidden/>
              </w:rPr>
              <w:instrText xml:space="preserve"> PAGEREF _Toc202793005 \h </w:instrText>
            </w:r>
            <w:r>
              <w:rPr>
                <w:noProof/>
                <w:webHidden/>
              </w:rPr>
            </w:r>
            <w:r>
              <w:rPr>
                <w:noProof/>
                <w:webHidden/>
              </w:rPr>
              <w:fldChar w:fldCharType="separate"/>
            </w:r>
            <w:r w:rsidR="00285CDB">
              <w:rPr>
                <w:noProof/>
                <w:webHidden/>
              </w:rPr>
              <w:t>27</w:t>
            </w:r>
            <w:r>
              <w:rPr>
                <w:noProof/>
                <w:webHidden/>
              </w:rPr>
              <w:fldChar w:fldCharType="end"/>
            </w:r>
          </w:hyperlink>
        </w:p>
        <w:p w14:paraId="5A1076F8" w14:textId="6CB5474B"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6" w:history="1">
            <w:r w:rsidRPr="00EE19E5">
              <w:rPr>
                <w:rStyle w:val="Hyperlink"/>
                <w:noProof/>
              </w:rPr>
              <w:t>Description du questionnaire</w:t>
            </w:r>
            <w:r>
              <w:rPr>
                <w:noProof/>
                <w:webHidden/>
              </w:rPr>
              <w:tab/>
            </w:r>
            <w:r>
              <w:rPr>
                <w:noProof/>
                <w:webHidden/>
              </w:rPr>
              <w:fldChar w:fldCharType="begin"/>
            </w:r>
            <w:r>
              <w:rPr>
                <w:noProof/>
                <w:webHidden/>
              </w:rPr>
              <w:instrText xml:space="preserve"> PAGEREF _Toc202793006 \h </w:instrText>
            </w:r>
            <w:r>
              <w:rPr>
                <w:noProof/>
                <w:webHidden/>
              </w:rPr>
            </w:r>
            <w:r>
              <w:rPr>
                <w:noProof/>
                <w:webHidden/>
              </w:rPr>
              <w:fldChar w:fldCharType="separate"/>
            </w:r>
            <w:r w:rsidR="00285CDB">
              <w:rPr>
                <w:noProof/>
                <w:webHidden/>
              </w:rPr>
              <w:t>27</w:t>
            </w:r>
            <w:r>
              <w:rPr>
                <w:noProof/>
                <w:webHidden/>
              </w:rPr>
              <w:fldChar w:fldCharType="end"/>
            </w:r>
          </w:hyperlink>
        </w:p>
        <w:p w14:paraId="44B0E2FB" w14:textId="310B1FF2"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7" w:history="1">
            <w:r w:rsidRPr="00EE19E5">
              <w:rPr>
                <w:rStyle w:val="Hyperlink"/>
                <w:noProof/>
              </w:rPr>
              <w:t>Période de collecte et échantillon</w:t>
            </w:r>
            <w:r>
              <w:rPr>
                <w:noProof/>
                <w:webHidden/>
              </w:rPr>
              <w:tab/>
            </w:r>
            <w:r>
              <w:rPr>
                <w:noProof/>
                <w:webHidden/>
              </w:rPr>
              <w:fldChar w:fldCharType="begin"/>
            </w:r>
            <w:r>
              <w:rPr>
                <w:noProof/>
                <w:webHidden/>
              </w:rPr>
              <w:instrText xml:space="preserve"> PAGEREF _Toc202793007 \h </w:instrText>
            </w:r>
            <w:r>
              <w:rPr>
                <w:noProof/>
                <w:webHidden/>
              </w:rPr>
            </w:r>
            <w:r>
              <w:rPr>
                <w:noProof/>
                <w:webHidden/>
              </w:rPr>
              <w:fldChar w:fldCharType="separate"/>
            </w:r>
            <w:r w:rsidR="00285CDB">
              <w:rPr>
                <w:noProof/>
                <w:webHidden/>
              </w:rPr>
              <w:t>28</w:t>
            </w:r>
            <w:r>
              <w:rPr>
                <w:noProof/>
                <w:webHidden/>
              </w:rPr>
              <w:fldChar w:fldCharType="end"/>
            </w:r>
          </w:hyperlink>
        </w:p>
        <w:p w14:paraId="51009DAF" w14:textId="1B80F0BC"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8" w:history="1">
            <w:r w:rsidRPr="00EE19E5">
              <w:rPr>
                <w:rStyle w:val="Hyperlink"/>
                <w:noProof/>
              </w:rPr>
              <w:t>Traitement des données</w:t>
            </w:r>
            <w:r>
              <w:rPr>
                <w:noProof/>
                <w:webHidden/>
              </w:rPr>
              <w:tab/>
            </w:r>
            <w:r>
              <w:rPr>
                <w:noProof/>
                <w:webHidden/>
              </w:rPr>
              <w:fldChar w:fldCharType="begin"/>
            </w:r>
            <w:r>
              <w:rPr>
                <w:noProof/>
                <w:webHidden/>
              </w:rPr>
              <w:instrText xml:space="preserve"> PAGEREF _Toc202793008 \h </w:instrText>
            </w:r>
            <w:r>
              <w:rPr>
                <w:noProof/>
                <w:webHidden/>
              </w:rPr>
            </w:r>
            <w:r>
              <w:rPr>
                <w:noProof/>
                <w:webHidden/>
              </w:rPr>
              <w:fldChar w:fldCharType="separate"/>
            </w:r>
            <w:r w:rsidR="00285CDB">
              <w:rPr>
                <w:noProof/>
                <w:webHidden/>
              </w:rPr>
              <w:t>28</w:t>
            </w:r>
            <w:r>
              <w:rPr>
                <w:noProof/>
                <w:webHidden/>
              </w:rPr>
              <w:fldChar w:fldCharType="end"/>
            </w:r>
          </w:hyperlink>
        </w:p>
        <w:p w14:paraId="1FAE2EFF" w14:textId="644ED7BE"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09" w:history="1">
            <w:r w:rsidRPr="00EE19E5">
              <w:rPr>
                <w:rStyle w:val="Hyperlink"/>
                <w:noProof/>
              </w:rPr>
              <w:t>Présentation des données</w:t>
            </w:r>
            <w:r>
              <w:rPr>
                <w:noProof/>
                <w:webHidden/>
              </w:rPr>
              <w:tab/>
            </w:r>
            <w:r>
              <w:rPr>
                <w:noProof/>
                <w:webHidden/>
              </w:rPr>
              <w:fldChar w:fldCharType="begin"/>
            </w:r>
            <w:r>
              <w:rPr>
                <w:noProof/>
                <w:webHidden/>
              </w:rPr>
              <w:instrText xml:space="preserve"> PAGEREF _Toc202793009 \h </w:instrText>
            </w:r>
            <w:r>
              <w:rPr>
                <w:noProof/>
                <w:webHidden/>
              </w:rPr>
            </w:r>
            <w:r>
              <w:rPr>
                <w:noProof/>
                <w:webHidden/>
              </w:rPr>
              <w:fldChar w:fldCharType="separate"/>
            </w:r>
            <w:r w:rsidR="00285CDB">
              <w:rPr>
                <w:noProof/>
                <w:webHidden/>
              </w:rPr>
              <w:t>29</w:t>
            </w:r>
            <w:r>
              <w:rPr>
                <w:noProof/>
                <w:webHidden/>
              </w:rPr>
              <w:fldChar w:fldCharType="end"/>
            </w:r>
          </w:hyperlink>
        </w:p>
        <w:p w14:paraId="784DC01B" w14:textId="7BBF204A"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0" w:history="1">
            <w:r w:rsidRPr="00EE19E5">
              <w:rPr>
                <w:rStyle w:val="Hyperlink"/>
                <w:noProof/>
              </w:rPr>
              <w:t>Tableau récapitulatif des répondants</w:t>
            </w:r>
            <w:r w:rsidRPr="00EE19E5">
              <w:rPr>
                <w:rStyle w:val="Hyperlink"/>
                <w:rFonts w:ascii="MS Gothic" w:eastAsia="MS Gothic" w:hAnsi="MS Gothic" w:cs="MS Gothic"/>
                <w:noProof/>
              </w:rPr>
              <w:t> </w:t>
            </w:r>
            <w:r>
              <w:rPr>
                <w:noProof/>
                <w:webHidden/>
              </w:rPr>
              <w:tab/>
            </w:r>
            <w:r>
              <w:rPr>
                <w:noProof/>
                <w:webHidden/>
              </w:rPr>
              <w:fldChar w:fldCharType="begin"/>
            </w:r>
            <w:r>
              <w:rPr>
                <w:noProof/>
                <w:webHidden/>
              </w:rPr>
              <w:instrText xml:space="preserve"> PAGEREF _Toc202793010 \h </w:instrText>
            </w:r>
            <w:r>
              <w:rPr>
                <w:noProof/>
                <w:webHidden/>
              </w:rPr>
            </w:r>
            <w:r>
              <w:rPr>
                <w:noProof/>
                <w:webHidden/>
              </w:rPr>
              <w:fldChar w:fldCharType="separate"/>
            </w:r>
            <w:r w:rsidR="00285CDB">
              <w:rPr>
                <w:noProof/>
                <w:webHidden/>
              </w:rPr>
              <w:t>29</w:t>
            </w:r>
            <w:r>
              <w:rPr>
                <w:noProof/>
                <w:webHidden/>
              </w:rPr>
              <w:fldChar w:fldCharType="end"/>
            </w:r>
          </w:hyperlink>
        </w:p>
        <w:p w14:paraId="59CFB2FC" w14:textId="28B70681"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1" w:history="1">
            <w:r w:rsidRPr="00EE19E5">
              <w:rPr>
                <w:rStyle w:val="Hyperlink"/>
                <w:noProof/>
              </w:rPr>
              <w:t>Variables clés</w:t>
            </w:r>
            <w:r>
              <w:rPr>
                <w:noProof/>
                <w:webHidden/>
              </w:rPr>
              <w:tab/>
            </w:r>
            <w:r>
              <w:rPr>
                <w:noProof/>
                <w:webHidden/>
              </w:rPr>
              <w:fldChar w:fldCharType="begin"/>
            </w:r>
            <w:r>
              <w:rPr>
                <w:noProof/>
                <w:webHidden/>
              </w:rPr>
              <w:instrText xml:space="preserve"> PAGEREF _Toc202793011 \h </w:instrText>
            </w:r>
            <w:r>
              <w:rPr>
                <w:noProof/>
                <w:webHidden/>
              </w:rPr>
            </w:r>
            <w:r>
              <w:rPr>
                <w:noProof/>
                <w:webHidden/>
              </w:rPr>
              <w:fldChar w:fldCharType="separate"/>
            </w:r>
            <w:r w:rsidR="00285CDB">
              <w:rPr>
                <w:noProof/>
                <w:webHidden/>
              </w:rPr>
              <w:t>30</w:t>
            </w:r>
            <w:r>
              <w:rPr>
                <w:noProof/>
                <w:webHidden/>
              </w:rPr>
              <w:fldChar w:fldCharType="end"/>
            </w:r>
          </w:hyperlink>
        </w:p>
        <w:p w14:paraId="10124C09" w14:textId="4AD75934"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2" w:history="1">
            <w:r w:rsidRPr="00EE19E5">
              <w:rPr>
                <w:rStyle w:val="Hyperlink"/>
                <w:noProof/>
              </w:rPr>
              <w:t>Analyse quantitative</w:t>
            </w:r>
            <w:r>
              <w:rPr>
                <w:noProof/>
                <w:webHidden/>
              </w:rPr>
              <w:tab/>
            </w:r>
            <w:r>
              <w:rPr>
                <w:noProof/>
                <w:webHidden/>
              </w:rPr>
              <w:fldChar w:fldCharType="begin"/>
            </w:r>
            <w:r>
              <w:rPr>
                <w:noProof/>
                <w:webHidden/>
              </w:rPr>
              <w:instrText xml:space="preserve"> PAGEREF _Toc202793012 \h </w:instrText>
            </w:r>
            <w:r>
              <w:rPr>
                <w:noProof/>
                <w:webHidden/>
              </w:rPr>
            </w:r>
            <w:r>
              <w:rPr>
                <w:noProof/>
                <w:webHidden/>
              </w:rPr>
              <w:fldChar w:fldCharType="separate"/>
            </w:r>
            <w:r w:rsidR="00285CDB">
              <w:rPr>
                <w:noProof/>
                <w:webHidden/>
              </w:rPr>
              <w:t>31</w:t>
            </w:r>
            <w:r>
              <w:rPr>
                <w:noProof/>
                <w:webHidden/>
              </w:rPr>
              <w:fldChar w:fldCharType="end"/>
            </w:r>
          </w:hyperlink>
        </w:p>
        <w:p w14:paraId="28FBAA9F" w14:textId="2AC9F596"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3" w:history="1">
            <w:r w:rsidRPr="00EE19E5">
              <w:rPr>
                <w:rStyle w:val="Hyperlink"/>
                <w:noProof/>
              </w:rPr>
              <w:t>Répartition des méthodologies de gestion de projet</w:t>
            </w:r>
            <w:r>
              <w:rPr>
                <w:noProof/>
                <w:webHidden/>
              </w:rPr>
              <w:tab/>
            </w:r>
            <w:r>
              <w:rPr>
                <w:noProof/>
                <w:webHidden/>
              </w:rPr>
              <w:fldChar w:fldCharType="begin"/>
            </w:r>
            <w:r>
              <w:rPr>
                <w:noProof/>
                <w:webHidden/>
              </w:rPr>
              <w:instrText xml:space="preserve"> PAGEREF _Toc202793013 \h </w:instrText>
            </w:r>
            <w:r>
              <w:rPr>
                <w:noProof/>
                <w:webHidden/>
              </w:rPr>
            </w:r>
            <w:r>
              <w:rPr>
                <w:noProof/>
                <w:webHidden/>
              </w:rPr>
              <w:fldChar w:fldCharType="separate"/>
            </w:r>
            <w:r w:rsidR="00285CDB">
              <w:rPr>
                <w:noProof/>
                <w:webHidden/>
              </w:rPr>
              <w:t>31</w:t>
            </w:r>
            <w:r>
              <w:rPr>
                <w:noProof/>
                <w:webHidden/>
              </w:rPr>
              <w:fldChar w:fldCharType="end"/>
            </w:r>
          </w:hyperlink>
        </w:p>
        <w:p w14:paraId="59CD55D3" w14:textId="3215F859"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4" w:history="1">
            <w:r w:rsidRPr="00EE19E5">
              <w:rPr>
                <w:rStyle w:val="Hyperlink"/>
                <w:noProof/>
              </w:rPr>
              <w:t>Répartition par secteur et taille d’entreprise</w:t>
            </w:r>
            <w:r>
              <w:rPr>
                <w:noProof/>
                <w:webHidden/>
              </w:rPr>
              <w:tab/>
            </w:r>
            <w:r>
              <w:rPr>
                <w:noProof/>
                <w:webHidden/>
              </w:rPr>
              <w:fldChar w:fldCharType="begin"/>
            </w:r>
            <w:r>
              <w:rPr>
                <w:noProof/>
                <w:webHidden/>
              </w:rPr>
              <w:instrText xml:space="preserve"> PAGEREF _Toc202793014 \h </w:instrText>
            </w:r>
            <w:r>
              <w:rPr>
                <w:noProof/>
                <w:webHidden/>
              </w:rPr>
            </w:r>
            <w:r>
              <w:rPr>
                <w:noProof/>
                <w:webHidden/>
              </w:rPr>
              <w:fldChar w:fldCharType="separate"/>
            </w:r>
            <w:r w:rsidR="00285CDB">
              <w:rPr>
                <w:noProof/>
                <w:webHidden/>
              </w:rPr>
              <w:t>32</w:t>
            </w:r>
            <w:r>
              <w:rPr>
                <w:noProof/>
                <w:webHidden/>
              </w:rPr>
              <w:fldChar w:fldCharType="end"/>
            </w:r>
          </w:hyperlink>
        </w:p>
        <w:p w14:paraId="3562651B" w14:textId="65FE0078"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5" w:history="1">
            <w:r w:rsidRPr="00EE19E5">
              <w:rPr>
                <w:rStyle w:val="Hyperlink"/>
                <w:noProof/>
              </w:rPr>
              <w:t>Taille des équipes et nombre de projets simultanés</w:t>
            </w:r>
            <w:r>
              <w:rPr>
                <w:noProof/>
                <w:webHidden/>
              </w:rPr>
              <w:tab/>
            </w:r>
            <w:r>
              <w:rPr>
                <w:noProof/>
                <w:webHidden/>
              </w:rPr>
              <w:fldChar w:fldCharType="begin"/>
            </w:r>
            <w:r>
              <w:rPr>
                <w:noProof/>
                <w:webHidden/>
              </w:rPr>
              <w:instrText xml:space="preserve"> PAGEREF _Toc202793015 \h </w:instrText>
            </w:r>
            <w:r>
              <w:rPr>
                <w:noProof/>
                <w:webHidden/>
              </w:rPr>
            </w:r>
            <w:r>
              <w:rPr>
                <w:noProof/>
                <w:webHidden/>
              </w:rPr>
              <w:fldChar w:fldCharType="separate"/>
            </w:r>
            <w:r w:rsidR="00285CDB">
              <w:rPr>
                <w:noProof/>
                <w:webHidden/>
              </w:rPr>
              <w:t>33</w:t>
            </w:r>
            <w:r>
              <w:rPr>
                <w:noProof/>
                <w:webHidden/>
              </w:rPr>
              <w:fldChar w:fldCharType="end"/>
            </w:r>
          </w:hyperlink>
        </w:p>
        <w:p w14:paraId="1ACD9467" w14:textId="28649B0F"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6" w:history="1">
            <w:r w:rsidRPr="00EE19E5">
              <w:rPr>
                <w:rStyle w:val="Hyperlink"/>
                <w:noProof/>
              </w:rPr>
              <w:t>Note moyenne des difficultés (tableau synthétique)</w:t>
            </w:r>
            <w:r>
              <w:rPr>
                <w:noProof/>
                <w:webHidden/>
              </w:rPr>
              <w:tab/>
            </w:r>
            <w:r>
              <w:rPr>
                <w:noProof/>
                <w:webHidden/>
              </w:rPr>
              <w:fldChar w:fldCharType="begin"/>
            </w:r>
            <w:r>
              <w:rPr>
                <w:noProof/>
                <w:webHidden/>
              </w:rPr>
              <w:instrText xml:space="preserve"> PAGEREF _Toc202793016 \h </w:instrText>
            </w:r>
            <w:r>
              <w:rPr>
                <w:noProof/>
                <w:webHidden/>
              </w:rPr>
            </w:r>
            <w:r>
              <w:rPr>
                <w:noProof/>
                <w:webHidden/>
              </w:rPr>
              <w:fldChar w:fldCharType="separate"/>
            </w:r>
            <w:r w:rsidR="00285CDB">
              <w:rPr>
                <w:noProof/>
                <w:webHidden/>
              </w:rPr>
              <w:t>34</w:t>
            </w:r>
            <w:r>
              <w:rPr>
                <w:noProof/>
                <w:webHidden/>
              </w:rPr>
              <w:fldChar w:fldCharType="end"/>
            </w:r>
          </w:hyperlink>
        </w:p>
        <w:p w14:paraId="5BC2F3DB" w14:textId="4EED799B"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7" w:history="1">
            <w:r w:rsidRPr="00EE19E5">
              <w:rPr>
                <w:rStyle w:val="Hyperlink"/>
                <w:noProof/>
              </w:rPr>
              <w:t>Analyse qualitative : thèmes émergents</w:t>
            </w:r>
            <w:r>
              <w:rPr>
                <w:noProof/>
                <w:webHidden/>
              </w:rPr>
              <w:tab/>
            </w:r>
            <w:r>
              <w:rPr>
                <w:noProof/>
                <w:webHidden/>
              </w:rPr>
              <w:fldChar w:fldCharType="begin"/>
            </w:r>
            <w:r>
              <w:rPr>
                <w:noProof/>
                <w:webHidden/>
              </w:rPr>
              <w:instrText xml:space="preserve"> PAGEREF _Toc202793017 \h </w:instrText>
            </w:r>
            <w:r>
              <w:rPr>
                <w:noProof/>
                <w:webHidden/>
              </w:rPr>
            </w:r>
            <w:r>
              <w:rPr>
                <w:noProof/>
                <w:webHidden/>
              </w:rPr>
              <w:fldChar w:fldCharType="separate"/>
            </w:r>
            <w:r w:rsidR="00285CDB">
              <w:rPr>
                <w:noProof/>
                <w:webHidden/>
              </w:rPr>
              <w:t>35</w:t>
            </w:r>
            <w:r>
              <w:rPr>
                <w:noProof/>
                <w:webHidden/>
              </w:rPr>
              <w:fldChar w:fldCharType="end"/>
            </w:r>
          </w:hyperlink>
        </w:p>
        <w:p w14:paraId="6111FA7D" w14:textId="66DA26DA"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8" w:history="1">
            <w:r w:rsidRPr="00EE19E5">
              <w:rPr>
                <w:rStyle w:val="Hyperlink"/>
                <w:noProof/>
              </w:rPr>
              <w:t>Communication et arbitrage</w:t>
            </w:r>
            <w:r>
              <w:rPr>
                <w:noProof/>
                <w:webHidden/>
              </w:rPr>
              <w:tab/>
            </w:r>
            <w:r>
              <w:rPr>
                <w:noProof/>
                <w:webHidden/>
              </w:rPr>
              <w:fldChar w:fldCharType="begin"/>
            </w:r>
            <w:r>
              <w:rPr>
                <w:noProof/>
                <w:webHidden/>
              </w:rPr>
              <w:instrText xml:space="preserve"> PAGEREF _Toc202793018 \h </w:instrText>
            </w:r>
            <w:r>
              <w:rPr>
                <w:noProof/>
                <w:webHidden/>
              </w:rPr>
            </w:r>
            <w:r>
              <w:rPr>
                <w:noProof/>
                <w:webHidden/>
              </w:rPr>
              <w:fldChar w:fldCharType="separate"/>
            </w:r>
            <w:r w:rsidR="00285CDB">
              <w:rPr>
                <w:noProof/>
                <w:webHidden/>
              </w:rPr>
              <w:t>35</w:t>
            </w:r>
            <w:r>
              <w:rPr>
                <w:noProof/>
                <w:webHidden/>
              </w:rPr>
              <w:fldChar w:fldCharType="end"/>
            </w:r>
          </w:hyperlink>
        </w:p>
        <w:p w14:paraId="09C376C3" w14:textId="66018E0F"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19" w:history="1">
            <w:r w:rsidRPr="00EE19E5">
              <w:rPr>
                <w:rStyle w:val="Hyperlink"/>
                <w:noProof/>
              </w:rPr>
              <w:t>Gestion des imprévus et plans de contingence</w:t>
            </w:r>
            <w:r>
              <w:rPr>
                <w:noProof/>
                <w:webHidden/>
              </w:rPr>
              <w:tab/>
            </w:r>
            <w:r>
              <w:rPr>
                <w:noProof/>
                <w:webHidden/>
              </w:rPr>
              <w:fldChar w:fldCharType="begin"/>
            </w:r>
            <w:r>
              <w:rPr>
                <w:noProof/>
                <w:webHidden/>
              </w:rPr>
              <w:instrText xml:space="preserve"> PAGEREF _Toc202793019 \h </w:instrText>
            </w:r>
            <w:r>
              <w:rPr>
                <w:noProof/>
                <w:webHidden/>
              </w:rPr>
            </w:r>
            <w:r>
              <w:rPr>
                <w:noProof/>
                <w:webHidden/>
              </w:rPr>
              <w:fldChar w:fldCharType="separate"/>
            </w:r>
            <w:r w:rsidR="00285CDB">
              <w:rPr>
                <w:noProof/>
                <w:webHidden/>
              </w:rPr>
              <w:t>35</w:t>
            </w:r>
            <w:r>
              <w:rPr>
                <w:noProof/>
                <w:webHidden/>
              </w:rPr>
              <w:fldChar w:fldCharType="end"/>
            </w:r>
          </w:hyperlink>
        </w:p>
        <w:p w14:paraId="2AAFD927" w14:textId="60BF48DB"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0" w:history="1">
            <w:r w:rsidRPr="00EE19E5">
              <w:rPr>
                <w:rStyle w:val="Hyperlink"/>
                <w:noProof/>
              </w:rPr>
              <w:t>Outils et documentation</w:t>
            </w:r>
            <w:r>
              <w:rPr>
                <w:noProof/>
                <w:webHidden/>
              </w:rPr>
              <w:tab/>
            </w:r>
            <w:r>
              <w:rPr>
                <w:noProof/>
                <w:webHidden/>
              </w:rPr>
              <w:fldChar w:fldCharType="begin"/>
            </w:r>
            <w:r>
              <w:rPr>
                <w:noProof/>
                <w:webHidden/>
              </w:rPr>
              <w:instrText xml:space="preserve"> PAGEREF _Toc202793020 \h </w:instrText>
            </w:r>
            <w:r>
              <w:rPr>
                <w:noProof/>
                <w:webHidden/>
              </w:rPr>
            </w:r>
            <w:r>
              <w:rPr>
                <w:noProof/>
                <w:webHidden/>
              </w:rPr>
              <w:fldChar w:fldCharType="separate"/>
            </w:r>
            <w:r w:rsidR="00285CDB">
              <w:rPr>
                <w:noProof/>
                <w:webHidden/>
              </w:rPr>
              <w:t>35</w:t>
            </w:r>
            <w:r>
              <w:rPr>
                <w:noProof/>
                <w:webHidden/>
              </w:rPr>
              <w:fldChar w:fldCharType="end"/>
            </w:r>
          </w:hyperlink>
        </w:p>
        <w:p w14:paraId="372A7D7E" w14:textId="2D7A4788"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1" w:history="1">
            <w:r w:rsidRPr="00EE19E5">
              <w:rPr>
                <w:rStyle w:val="Hyperlink"/>
                <w:noProof/>
              </w:rPr>
              <w:t>Formation et soft skills</w:t>
            </w:r>
            <w:r>
              <w:rPr>
                <w:noProof/>
                <w:webHidden/>
              </w:rPr>
              <w:tab/>
            </w:r>
            <w:r>
              <w:rPr>
                <w:noProof/>
                <w:webHidden/>
              </w:rPr>
              <w:fldChar w:fldCharType="begin"/>
            </w:r>
            <w:r>
              <w:rPr>
                <w:noProof/>
                <w:webHidden/>
              </w:rPr>
              <w:instrText xml:space="preserve"> PAGEREF _Toc202793021 \h </w:instrText>
            </w:r>
            <w:r>
              <w:rPr>
                <w:noProof/>
                <w:webHidden/>
              </w:rPr>
            </w:r>
            <w:r>
              <w:rPr>
                <w:noProof/>
                <w:webHidden/>
              </w:rPr>
              <w:fldChar w:fldCharType="separate"/>
            </w:r>
            <w:r w:rsidR="00285CDB">
              <w:rPr>
                <w:noProof/>
                <w:webHidden/>
              </w:rPr>
              <w:t>35</w:t>
            </w:r>
            <w:r>
              <w:rPr>
                <w:noProof/>
                <w:webHidden/>
              </w:rPr>
              <w:fldChar w:fldCharType="end"/>
            </w:r>
          </w:hyperlink>
        </w:p>
        <w:p w14:paraId="741D19D2" w14:textId="575207D6"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2" w:history="1">
            <w:r w:rsidRPr="00EE19E5">
              <w:rPr>
                <w:rStyle w:val="Hyperlink"/>
                <w:noProof/>
              </w:rPr>
              <w:t>Synthèse des résultats</w:t>
            </w:r>
            <w:r>
              <w:rPr>
                <w:noProof/>
                <w:webHidden/>
              </w:rPr>
              <w:tab/>
            </w:r>
            <w:r>
              <w:rPr>
                <w:noProof/>
                <w:webHidden/>
              </w:rPr>
              <w:fldChar w:fldCharType="begin"/>
            </w:r>
            <w:r>
              <w:rPr>
                <w:noProof/>
                <w:webHidden/>
              </w:rPr>
              <w:instrText xml:space="preserve"> PAGEREF _Toc202793022 \h </w:instrText>
            </w:r>
            <w:r>
              <w:rPr>
                <w:noProof/>
                <w:webHidden/>
              </w:rPr>
            </w:r>
            <w:r>
              <w:rPr>
                <w:noProof/>
                <w:webHidden/>
              </w:rPr>
              <w:fldChar w:fldCharType="separate"/>
            </w:r>
            <w:r w:rsidR="00285CDB">
              <w:rPr>
                <w:noProof/>
                <w:webHidden/>
              </w:rPr>
              <w:t>36</w:t>
            </w:r>
            <w:r>
              <w:rPr>
                <w:noProof/>
                <w:webHidden/>
              </w:rPr>
              <w:fldChar w:fldCharType="end"/>
            </w:r>
          </w:hyperlink>
        </w:p>
        <w:p w14:paraId="1B747F55" w14:textId="7EC62E54"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3" w:history="1">
            <w:r w:rsidRPr="00EE19E5">
              <w:rPr>
                <w:rStyle w:val="Hyperlink"/>
                <w:noProof/>
              </w:rPr>
              <w:t>Points forts</w:t>
            </w:r>
            <w:r>
              <w:rPr>
                <w:noProof/>
                <w:webHidden/>
              </w:rPr>
              <w:tab/>
            </w:r>
            <w:r>
              <w:rPr>
                <w:noProof/>
                <w:webHidden/>
              </w:rPr>
              <w:fldChar w:fldCharType="begin"/>
            </w:r>
            <w:r>
              <w:rPr>
                <w:noProof/>
                <w:webHidden/>
              </w:rPr>
              <w:instrText xml:space="preserve"> PAGEREF _Toc202793023 \h </w:instrText>
            </w:r>
            <w:r>
              <w:rPr>
                <w:noProof/>
                <w:webHidden/>
              </w:rPr>
            </w:r>
            <w:r>
              <w:rPr>
                <w:noProof/>
                <w:webHidden/>
              </w:rPr>
              <w:fldChar w:fldCharType="separate"/>
            </w:r>
            <w:r w:rsidR="00285CDB">
              <w:rPr>
                <w:noProof/>
                <w:webHidden/>
              </w:rPr>
              <w:t>36</w:t>
            </w:r>
            <w:r>
              <w:rPr>
                <w:noProof/>
                <w:webHidden/>
              </w:rPr>
              <w:fldChar w:fldCharType="end"/>
            </w:r>
          </w:hyperlink>
        </w:p>
        <w:p w14:paraId="5F45A509" w14:textId="6C2E01C8"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4" w:history="1">
            <w:r w:rsidRPr="00EE19E5">
              <w:rPr>
                <w:rStyle w:val="Hyperlink"/>
                <w:noProof/>
              </w:rPr>
              <w:t>Principales difficultés à intégrer au scénario</w:t>
            </w:r>
            <w:r>
              <w:rPr>
                <w:noProof/>
                <w:webHidden/>
              </w:rPr>
              <w:tab/>
            </w:r>
            <w:r>
              <w:rPr>
                <w:noProof/>
                <w:webHidden/>
              </w:rPr>
              <w:fldChar w:fldCharType="begin"/>
            </w:r>
            <w:r>
              <w:rPr>
                <w:noProof/>
                <w:webHidden/>
              </w:rPr>
              <w:instrText xml:space="preserve"> PAGEREF _Toc202793024 \h </w:instrText>
            </w:r>
            <w:r>
              <w:rPr>
                <w:noProof/>
                <w:webHidden/>
              </w:rPr>
            </w:r>
            <w:r>
              <w:rPr>
                <w:noProof/>
                <w:webHidden/>
              </w:rPr>
              <w:fldChar w:fldCharType="separate"/>
            </w:r>
            <w:r w:rsidR="00285CDB">
              <w:rPr>
                <w:noProof/>
                <w:webHidden/>
              </w:rPr>
              <w:t>36</w:t>
            </w:r>
            <w:r>
              <w:rPr>
                <w:noProof/>
                <w:webHidden/>
              </w:rPr>
              <w:fldChar w:fldCharType="end"/>
            </w:r>
          </w:hyperlink>
        </w:p>
        <w:p w14:paraId="0DD93D37" w14:textId="7DDDA877"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5" w:history="1">
            <w:r w:rsidRPr="00EE19E5">
              <w:rPr>
                <w:rStyle w:val="Hyperlink"/>
                <w:noProof/>
              </w:rPr>
              <w:t>Impacts pédagogiques pour l’étude de cas</w:t>
            </w:r>
            <w:r>
              <w:rPr>
                <w:noProof/>
                <w:webHidden/>
              </w:rPr>
              <w:tab/>
            </w:r>
            <w:r>
              <w:rPr>
                <w:noProof/>
                <w:webHidden/>
              </w:rPr>
              <w:fldChar w:fldCharType="begin"/>
            </w:r>
            <w:r>
              <w:rPr>
                <w:noProof/>
                <w:webHidden/>
              </w:rPr>
              <w:instrText xml:space="preserve"> PAGEREF _Toc202793025 \h </w:instrText>
            </w:r>
            <w:r>
              <w:rPr>
                <w:noProof/>
                <w:webHidden/>
              </w:rPr>
            </w:r>
            <w:r>
              <w:rPr>
                <w:noProof/>
                <w:webHidden/>
              </w:rPr>
              <w:fldChar w:fldCharType="separate"/>
            </w:r>
            <w:r w:rsidR="00285CDB">
              <w:rPr>
                <w:noProof/>
                <w:webHidden/>
              </w:rPr>
              <w:t>37</w:t>
            </w:r>
            <w:r>
              <w:rPr>
                <w:noProof/>
                <w:webHidden/>
              </w:rPr>
              <w:fldChar w:fldCharType="end"/>
            </w:r>
          </w:hyperlink>
        </w:p>
        <w:p w14:paraId="620E0C85" w14:textId="57DD6A35" w:rsidR="007F243E" w:rsidRPr="007F243E" w:rsidRDefault="007F243E" w:rsidP="007F243E">
          <w:pPr>
            <w:pStyle w:val="TOC2"/>
            <w:tabs>
              <w:tab w:val="clear" w:pos="8787"/>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6" w:history="1">
            <w:r w:rsidRPr="00EE19E5">
              <w:rPr>
                <w:rStyle w:val="Hyperlink"/>
                <w:noProof/>
              </w:rPr>
              <w:t>Limites de l’enquête</w:t>
            </w:r>
            <w:r>
              <w:rPr>
                <w:noProof/>
                <w:webHidden/>
              </w:rPr>
              <w:tab/>
            </w:r>
            <w:r>
              <w:rPr>
                <w:noProof/>
                <w:webHidden/>
              </w:rPr>
              <w:fldChar w:fldCharType="begin"/>
            </w:r>
            <w:r>
              <w:rPr>
                <w:noProof/>
                <w:webHidden/>
              </w:rPr>
              <w:instrText xml:space="preserve"> PAGEREF _Toc202793026 \h </w:instrText>
            </w:r>
            <w:r>
              <w:rPr>
                <w:noProof/>
                <w:webHidden/>
              </w:rPr>
            </w:r>
            <w:r>
              <w:rPr>
                <w:noProof/>
                <w:webHidden/>
              </w:rPr>
              <w:fldChar w:fldCharType="separate"/>
            </w:r>
            <w:r w:rsidR="00285CDB">
              <w:rPr>
                <w:noProof/>
                <w:webHidden/>
              </w:rPr>
              <w:t>38</w:t>
            </w:r>
            <w:r>
              <w:rPr>
                <w:noProof/>
                <w:webHidden/>
              </w:rPr>
              <w:fldChar w:fldCharType="end"/>
            </w:r>
          </w:hyperlink>
        </w:p>
        <w:p w14:paraId="5003243B" w14:textId="13027613"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7" w:history="1">
            <w:r w:rsidRPr="00EE19E5">
              <w:rPr>
                <w:rStyle w:val="Hyperlink"/>
                <w:noProof/>
              </w:rPr>
              <w:t>Taille et représentativité de l’échantillon</w:t>
            </w:r>
            <w:r>
              <w:rPr>
                <w:noProof/>
                <w:webHidden/>
              </w:rPr>
              <w:tab/>
            </w:r>
            <w:r>
              <w:rPr>
                <w:noProof/>
                <w:webHidden/>
              </w:rPr>
              <w:fldChar w:fldCharType="begin"/>
            </w:r>
            <w:r>
              <w:rPr>
                <w:noProof/>
                <w:webHidden/>
              </w:rPr>
              <w:instrText xml:space="preserve"> PAGEREF _Toc202793027 \h </w:instrText>
            </w:r>
            <w:r>
              <w:rPr>
                <w:noProof/>
                <w:webHidden/>
              </w:rPr>
            </w:r>
            <w:r>
              <w:rPr>
                <w:noProof/>
                <w:webHidden/>
              </w:rPr>
              <w:fldChar w:fldCharType="separate"/>
            </w:r>
            <w:r w:rsidR="00285CDB">
              <w:rPr>
                <w:noProof/>
                <w:webHidden/>
              </w:rPr>
              <w:t>38</w:t>
            </w:r>
            <w:r>
              <w:rPr>
                <w:noProof/>
                <w:webHidden/>
              </w:rPr>
              <w:fldChar w:fldCharType="end"/>
            </w:r>
          </w:hyperlink>
        </w:p>
        <w:p w14:paraId="2391C413" w14:textId="0625C1F5"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8" w:history="1">
            <w:r w:rsidRPr="00EE19E5">
              <w:rPr>
                <w:rStyle w:val="Hyperlink"/>
                <w:noProof/>
              </w:rPr>
              <w:t>Biais possibles</w:t>
            </w:r>
            <w:r>
              <w:rPr>
                <w:noProof/>
                <w:webHidden/>
              </w:rPr>
              <w:tab/>
            </w:r>
            <w:r>
              <w:rPr>
                <w:noProof/>
                <w:webHidden/>
              </w:rPr>
              <w:fldChar w:fldCharType="begin"/>
            </w:r>
            <w:r>
              <w:rPr>
                <w:noProof/>
                <w:webHidden/>
              </w:rPr>
              <w:instrText xml:space="preserve"> PAGEREF _Toc202793028 \h </w:instrText>
            </w:r>
            <w:r>
              <w:rPr>
                <w:noProof/>
                <w:webHidden/>
              </w:rPr>
            </w:r>
            <w:r>
              <w:rPr>
                <w:noProof/>
                <w:webHidden/>
              </w:rPr>
              <w:fldChar w:fldCharType="separate"/>
            </w:r>
            <w:r w:rsidR="00285CDB">
              <w:rPr>
                <w:noProof/>
                <w:webHidden/>
              </w:rPr>
              <w:t>38</w:t>
            </w:r>
            <w:r>
              <w:rPr>
                <w:noProof/>
                <w:webHidden/>
              </w:rPr>
              <w:fldChar w:fldCharType="end"/>
            </w:r>
          </w:hyperlink>
        </w:p>
        <w:p w14:paraId="2A1BE22C" w14:textId="04F5DF97" w:rsidR="007F243E" w:rsidRPr="007F243E" w:rsidRDefault="007F243E" w:rsidP="007F243E">
          <w:pPr>
            <w:pStyle w:val="TOC3"/>
            <w:tabs>
              <w:tab w:val="left" w:pos="8789"/>
            </w:tabs>
            <w:spacing w:before="0" w:after="0" w:line="240" w:lineRule="auto"/>
            <w:rPr>
              <w:rFonts w:asciiTheme="minorHAnsi" w:eastAsiaTheme="minorEastAsia" w:hAnsiTheme="minorHAnsi" w:cstheme="minorBidi"/>
              <w:noProof/>
              <w:kern w:val="2"/>
              <w:szCs w:val="24"/>
              <w:lang w:val="en-US" w:eastAsia="en-US"/>
            </w:rPr>
          </w:pPr>
          <w:hyperlink w:anchor="_Toc202793029" w:history="1">
            <w:r w:rsidRPr="00EE19E5">
              <w:rPr>
                <w:rStyle w:val="Hyperlink"/>
                <w:noProof/>
              </w:rPr>
              <w:t>Perspectives d’amélioration</w:t>
            </w:r>
            <w:r>
              <w:rPr>
                <w:noProof/>
                <w:webHidden/>
              </w:rPr>
              <w:tab/>
            </w:r>
            <w:r>
              <w:rPr>
                <w:noProof/>
                <w:webHidden/>
              </w:rPr>
              <w:fldChar w:fldCharType="begin"/>
            </w:r>
            <w:r>
              <w:rPr>
                <w:noProof/>
                <w:webHidden/>
              </w:rPr>
              <w:instrText xml:space="preserve"> PAGEREF _Toc202793029 \h </w:instrText>
            </w:r>
            <w:r>
              <w:rPr>
                <w:noProof/>
                <w:webHidden/>
              </w:rPr>
            </w:r>
            <w:r>
              <w:rPr>
                <w:noProof/>
                <w:webHidden/>
              </w:rPr>
              <w:fldChar w:fldCharType="separate"/>
            </w:r>
            <w:r w:rsidR="00285CDB">
              <w:rPr>
                <w:noProof/>
                <w:webHidden/>
              </w:rPr>
              <w:t>39</w:t>
            </w:r>
            <w:r>
              <w:rPr>
                <w:noProof/>
                <w:webHidden/>
              </w:rPr>
              <w:fldChar w:fldCharType="end"/>
            </w:r>
          </w:hyperlink>
        </w:p>
        <w:p w14:paraId="7E98948D" w14:textId="1CC7750A" w:rsidR="007F243E" w:rsidRDefault="007F243E" w:rsidP="007F243E">
          <w:pPr>
            <w:tabs>
              <w:tab w:val="left" w:pos="8789"/>
            </w:tabs>
            <w:spacing w:before="0" w:after="0" w:line="240" w:lineRule="auto"/>
          </w:pPr>
          <w:r>
            <w:rPr>
              <w:b/>
              <w:bCs/>
              <w:noProof/>
            </w:rPr>
            <w:fldChar w:fldCharType="end"/>
          </w:r>
        </w:p>
      </w:sdtContent>
    </w:sdt>
    <w:p w14:paraId="50F19F69" w14:textId="2AA21DBC" w:rsidR="007222A9" w:rsidRPr="004D3A5A" w:rsidRDefault="007222A9" w:rsidP="009500F4">
      <w:pPr>
        <w:pStyle w:val="Heading2"/>
        <w:numPr>
          <w:ilvl w:val="0"/>
          <w:numId w:val="0"/>
        </w:numPr>
        <w:ind w:left="360"/>
      </w:pPr>
      <w:bookmarkStart w:id="149" w:name="_Toc202792277"/>
      <w:bookmarkStart w:id="150" w:name="_Toc202793002"/>
      <w:r w:rsidRPr="004D3A5A">
        <w:t>Objet et contexte de l’enquête</w:t>
      </w:r>
      <w:bookmarkEnd w:id="149"/>
      <w:bookmarkEnd w:id="150"/>
      <w:r w:rsidRPr="004D3A5A">
        <w:t xml:space="preserve"> </w:t>
      </w:r>
    </w:p>
    <w:p w14:paraId="24657127" w14:textId="54CB021A" w:rsidR="006428C6" w:rsidRPr="004D3A5A" w:rsidRDefault="007222A9" w:rsidP="009500F4">
      <w:pPr>
        <w:pStyle w:val="Style1"/>
        <w:numPr>
          <w:ilvl w:val="0"/>
          <w:numId w:val="0"/>
        </w:numPr>
        <w:ind w:left="720"/>
      </w:pPr>
      <w:bookmarkStart w:id="151" w:name="_Toc202792278"/>
      <w:bookmarkStart w:id="152" w:name="_Toc202793003"/>
      <w:r w:rsidRPr="004D3A5A">
        <w:t>Finalité de l’enquête</w:t>
      </w:r>
      <w:bookmarkEnd w:id="151"/>
      <w:bookmarkEnd w:id="152"/>
    </w:p>
    <w:p w14:paraId="78A61B92" w14:textId="2EE3C158" w:rsidR="006428C6" w:rsidRPr="004D3A5A" w:rsidRDefault="006428C6" w:rsidP="000D2C41">
      <w:r w:rsidRPr="004D3A5A">
        <w:t xml:space="preserve">Dans le cadre de la réingénierie d’une étude de cas pédagogique sur la gestion de projet (méthode Scrum), </w:t>
      </w:r>
      <w:r w:rsidR="000D2C41">
        <w:t>j’ai</w:t>
      </w:r>
      <w:r w:rsidRPr="004D3A5A">
        <w:t xml:space="preserve"> souhaité identifier les difficultés réellement rencontrées par les chefs de projet en entreprise. L’enquête visait à recueillir à la fois des données quantitatives (niveaux de difficulté, répartition des pratiques) et des retours qualitatifs (situations vécues, démarches </w:t>
      </w:r>
      <w:r w:rsidRPr="004D3A5A">
        <w:lastRenderedPageBreak/>
        <w:t>mises en place face aux obstacles) afin de construire un scénario d’étude de cas fil-rouge fidèle aux enjeux du métier.</w:t>
      </w:r>
    </w:p>
    <w:p w14:paraId="602BF42B" w14:textId="6C11EBB9" w:rsidR="007222A9" w:rsidRPr="004D3A5A" w:rsidRDefault="007222A9" w:rsidP="009500F4">
      <w:pPr>
        <w:pStyle w:val="Style1"/>
        <w:numPr>
          <w:ilvl w:val="0"/>
          <w:numId w:val="0"/>
        </w:numPr>
        <w:ind w:left="720"/>
      </w:pPr>
      <w:bookmarkStart w:id="153" w:name="_Toc202792279"/>
      <w:bookmarkStart w:id="154" w:name="_Toc202793004"/>
      <w:r w:rsidRPr="004D3A5A">
        <w:t>Public ciblé et modalités de diffusion</w:t>
      </w:r>
      <w:bookmarkEnd w:id="153"/>
      <w:bookmarkEnd w:id="154"/>
      <w:r w:rsidRPr="004D3A5A">
        <w:t xml:space="preserve"> </w:t>
      </w:r>
    </w:p>
    <w:p w14:paraId="1BB35BF0" w14:textId="6E548749" w:rsidR="003237DD" w:rsidRPr="004D3A5A" w:rsidRDefault="003237DD" w:rsidP="009500F4">
      <w:r w:rsidRPr="004D3A5A">
        <w:t>Le questionnaire a été diffusé entre le 26 mai et le 8 juin 2025 auprès de chefs de projet issus de différents secteurs (IT, BTP, industrie, services, santé, etc.) et de structures variées (PME, ETI, grandes entreprises). En tant que certifié PMP</w:t>
      </w:r>
      <w:r w:rsidRPr="004D3A5A">
        <w:rPr>
          <w:rStyle w:val="FootnoteReference"/>
        </w:rPr>
        <w:footnoteReference w:id="7"/>
      </w:r>
      <w:r w:rsidRPr="004D3A5A">
        <w:t xml:space="preserve"> et membre actif du chapitre PMI France</w:t>
      </w:r>
      <w:r w:rsidRPr="004D3A5A">
        <w:rPr>
          <w:rStyle w:val="FootnoteReference"/>
        </w:rPr>
        <w:footnoteReference w:id="8"/>
      </w:r>
      <w:r w:rsidRPr="004D3A5A">
        <w:t xml:space="preserve"> (Project Management Institute), j’ai partagé le lien de l’enquête au sein de ce réseau professionnel de chefs de projet, qui ont généreusement accepté de contribuer en répondant au questionnaire. Hébergé sur Google Forms, il comportait 19 questions structurées autour de :</w:t>
      </w:r>
    </w:p>
    <w:p w14:paraId="4ADAC161" w14:textId="41903CAD" w:rsidR="003237DD" w:rsidRPr="004D3A5A" w:rsidRDefault="00650652">
      <w:pPr>
        <w:pStyle w:val="ListParagraph"/>
        <w:numPr>
          <w:ilvl w:val="0"/>
          <w:numId w:val="40"/>
        </w:numPr>
      </w:pPr>
      <w:r w:rsidRPr="004D3A5A">
        <w:t>L</w:t>
      </w:r>
      <w:r w:rsidR="003237DD" w:rsidRPr="004D3A5A">
        <w:t>’identification des tâches et des outils couramment utilisés,</w:t>
      </w:r>
    </w:p>
    <w:p w14:paraId="4539931C" w14:textId="731E07C3" w:rsidR="003237DD" w:rsidRPr="004D3A5A" w:rsidRDefault="00650652">
      <w:pPr>
        <w:pStyle w:val="ListParagraph"/>
        <w:numPr>
          <w:ilvl w:val="0"/>
          <w:numId w:val="40"/>
        </w:numPr>
      </w:pPr>
      <w:r w:rsidRPr="004D3A5A">
        <w:t>L</w:t>
      </w:r>
      <w:r w:rsidR="003237DD" w:rsidRPr="004D3A5A">
        <w:t>’évaluation des difficultés quotidiennes sur une échelle de 1 à 5,</w:t>
      </w:r>
    </w:p>
    <w:p w14:paraId="0482397F" w14:textId="0518260E" w:rsidR="00874451" w:rsidRPr="004D3A5A" w:rsidRDefault="00650652">
      <w:pPr>
        <w:pStyle w:val="ListParagraph"/>
        <w:numPr>
          <w:ilvl w:val="0"/>
          <w:numId w:val="40"/>
        </w:numPr>
      </w:pPr>
      <w:r w:rsidRPr="004D3A5A">
        <w:t>L</w:t>
      </w:r>
      <w:r w:rsidR="003237DD" w:rsidRPr="004D3A5A">
        <w:t>a collecte de retours d’expérience et de verbatims décrivant les démarches employées face aux obstacles.</w:t>
      </w:r>
    </w:p>
    <w:p w14:paraId="6A04204F" w14:textId="6FCF123A" w:rsidR="006428C6" w:rsidRPr="004D3A5A" w:rsidRDefault="003237DD" w:rsidP="009500F4">
      <w:r w:rsidRPr="004D3A5A">
        <w:t>Les réponses ont été anonymisées</w:t>
      </w:r>
      <w:r w:rsidR="00874451" w:rsidRPr="004D3A5A">
        <w:t xml:space="preserve">, nettoyée </w:t>
      </w:r>
      <w:r w:rsidRPr="004D3A5A">
        <w:t>et centralisées afin de garantir la confidentialité des participants tout en assurant une représentativité des pratiques professionnelles.</w:t>
      </w:r>
      <w:r w:rsidR="00874451" w:rsidRPr="004D3A5A">
        <w:t xml:space="preserve"> J’ai structuré et reformulé certaines réponses pour faciliter </w:t>
      </w:r>
      <w:r w:rsidR="000D2C41" w:rsidRPr="004D3A5A">
        <w:t>leur analyse</w:t>
      </w:r>
      <w:r w:rsidR="00874451" w:rsidRPr="004D3A5A">
        <w:t xml:space="preserve">. </w:t>
      </w:r>
    </w:p>
    <w:p w14:paraId="7A2CAFEC" w14:textId="77777777" w:rsidR="007222A9" w:rsidRPr="004D3A5A" w:rsidRDefault="007222A9" w:rsidP="009500F4">
      <w:pPr>
        <w:pStyle w:val="Heading2"/>
        <w:numPr>
          <w:ilvl w:val="0"/>
          <w:numId w:val="0"/>
        </w:numPr>
        <w:ind w:left="360"/>
      </w:pPr>
      <w:bookmarkStart w:id="155" w:name="_Toc202792280"/>
      <w:bookmarkStart w:id="156" w:name="_Toc202793005"/>
      <w:r w:rsidRPr="004D3A5A">
        <w:t>Méthodologie</w:t>
      </w:r>
      <w:bookmarkEnd w:id="155"/>
      <w:bookmarkEnd w:id="156"/>
    </w:p>
    <w:p w14:paraId="705E258E" w14:textId="6AD4E995" w:rsidR="007222A9" w:rsidRPr="004D3A5A" w:rsidRDefault="007222A9" w:rsidP="009500F4">
      <w:pPr>
        <w:pStyle w:val="Style1"/>
        <w:numPr>
          <w:ilvl w:val="0"/>
          <w:numId w:val="0"/>
        </w:numPr>
        <w:ind w:left="720"/>
      </w:pPr>
      <w:bookmarkStart w:id="157" w:name="_Toc202792281"/>
      <w:bookmarkStart w:id="158" w:name="_Toc202793006"/>
      <w:r w:rsidRPr="004D3A5A">
        <w:t>Description du questionnaire</w:t>
      </w:r>
      <w:bookmarkEnd w:id="157"/>
      <w:bookmarkEnd w:id="158"/>
      <w:r w:rsidRPr="004D3A5A">
        <w:t xml:space="preserve"> </w:t>
      </w:r>
    </w:p>
    <w:p w14:paraId="05F5418E" w14:textId="77777777" w:rsidR="007D40F9" w:rsidRPr="004D3A5A" w:rsidRDefault="007D40F9" w:rsidP="004D3A5A">
      <w:pPr>
        <w:pStyle w:val="NormalWeb"/>
        <w:rPr>
          <w:lang w:val="fr-FR"/>
        </w:rPr>
      </w:pPr>
      <w:r w:rsidRPr="004D3A5A">
        <w:rPr>
          <w:lang w:val="fr-FR"/>
        </w:rPr>
        <w:t>Le questionnaire utilisé se compose de 19 questions structurées en quatre grands blocs :</w:t>
      </w:r>
    </w:p>
    <w:p w14:paraId="2CE0949E" w14:textId="77777777" w:rsidR="007D40F9" w:rsidRPr="004D3A5A" w:rsidRDefault="007D40F9">
      <w:pPr>
        <w:pStyle w:val="NormalWeb"/>
        <w:numPr>
          <w:ilvl w:val="0"/>
          <w:numId w:val="6"/>
        </w:numPr>
        <w:rPr>
          <w:lang w:val="fr-FR"/>
        </w:rPr>
      </w:pPr>
      <w:r w:rsidRPr="004D3A5A">
        <w:rPr>
          <w:rStyle w:val="Strong"/>
          <w:lang w:val="fr-FR"/>
        </w:rPr>
        <w:t>Profil du répondant</w:t>
      </w:r>
      <w:r w:rsidRPr="004D3A5A">
        <w:rPr>
          <w:lang w:val="fr-FR"/>
        </w:rPr>
        <w:t xml:space="preserve"> (expérience, secteur, taille d’entreprise),</w:t>
      </w:r>
    </w:p>
    <w:p w14:paraId="3EB2356F" w14:textId="77777777" w:rsidR="007D40F9" w:rsidRPr="004D3A5A" w:rsidRDefault="007D40F9">
      <w:pPr>
        <w:pStyle w:val="NormalWeb"/>
        <w:numPr>
          <w:ilvl w:val="0"/>
          <w:numId w:val="6"/>
        </w:numPr>
        <w:rPr>
          <w:lang w:val="fr-FR"/>
        </w:rPr>
      </w:pPr>
      <w:r w:rsidRPr="004D3A5A">
        <w:rPr>
          <w:rStyle w:val="Strong"/>
          <w:lang w:val="fr-FR"/>
        </w:rPr>
        <w:t>Pratiques et outils</w:t>
      </w:r>
      <w:r w:rsidRPr="004D3A5A">
        <w:rPr>
          <w:lang w:val="fr-FR"/>
        </w:rPr>
        <w:t xml:space="preserve"> (méthodologie de gestion de projet, tâches courantes, logiciels mobilisés),</w:t>
      </w:r>
    </w:p>
    <w:p w14:paraId="55B8BA77" w14:textId="77777777" w:rsidR="007D40F9" w:rsidRPr="004D3A5A" w:rsidRDefault="007D40F9">
      <w:pPr>
        <w:pStyle w:val="NormalWeb"/>
        <w:numPr>
          <w:ilvl w:val="0"/>
          <w:numId w:val="6"/>
        </w:numPr>
        <w:rPr>
          <w:lang w:val="fr-FR"/>
        </w:rPr>
      </w:pPr>
      <w:r w:rsidRPr="004D3A5A">
        <w:rPr>
          <w:rStyle w:val="Strong"/>
          <w:lang w:val="fr-FR"/>
        </w:rPr>
        <w:lastRenderedPageBreak/>
        <w:t>Évaluation des difficultés</w:t>
      </w:r>
      <w:r w:rsidRPr="004D3A5A">
        <w:rPr>
          <w:lang w:val="fr-FR"/>
        </w:rPr>
        <w:t xml:space="preserve"> (11 items notés de 1 « pas du tout difficile » à 5 « extrêmement difficile ») et recueil d’exemples concrets (verbatims),</w:t>
      </w:r>
    </w:p>
    <w:p w14:paraId="2AD64A96" w14:textId="77777777" w:rsidR="007D40F9" w:rsidRPr="004D3A5A" w:rsidRDefault="007D40F9">
      <w:pPr>
        <w:pStyle w:val="NormalWeb"/>
        <w:numPr>
          <w:ilvl w:val="0"/>
          <w:numId w:val="6"/>
        </w:numPr>
        <w:rPr>
          <w:lang w:val="fr-FR"/>
        </w:rPr>
      </w:pPr>
      <w:r w:rsidRPr="004D3A5A">
        <w:rPr>
          <w:rStyle w:val="Strong"/>
          <w:lang w:val="fr-FR"/>
        </w:rPr>
        <w:t>Stratégies et retours d’expérience</w:t>
      </w:r>
      <w:r w:rsidRPr="004D3A5A">
        <w:rPr>
          <w:lang w:val="fr-FR"/>
        </w:rPr>
        <w:t xml:space="preserve"> (démarches face aux obstacles, suggestions pour la formation, remarques libres).</w:t>
      </w:r>
    </w:p>
    <w:p w14:paraId="5C935341" w14:textId="34A059F6" w:rsidR="007222A9" w:rsidRPr="004D3A5A" w:rsidRDefault="007D40F9" w:rsidP="009500F4">
      <w:r w:rsidRPr="004D3A5A">
        <w:t>Chaque question a été conçue pour fournir à la fois des données quantitatives (cases à cocher, échelles linéaires) et des retours qualitatifs (champs de texte libre), conformément aux recommandations de la didactique professionnelle pour alterner mesures standardisées et éléments d’explicitation</w:t>
      </w:r>
    </w:p>
    <w:p w14:paraId="143E12F0" w14:textId="1C8BAFBB" w:rsidR="007222A9" w:rsidRPr="004D3A5A" w:rsidRDefault="007222A9" w:rsidP="009500F4">
      <w:pPr>
        <w:pStyle w:val="Style1"/>
        <w:numPr>
          <w:ilvl w:val="0"/>
          <w:numId w:val="0"/>
        </w:numPr>
        <w:ind w:left="720"/>
      </w:pPr>
      <w:bookmarkStart w:id="159" w:name="_Toc202792282"/>
      <w:bookmarkStart w:id="160" w:name="_Toc202793007"/>
      <w:r w:rsidRPr="004D3A5A">
        <w:t>Période de collecte et échantillon</w:t>
      </w:r>
      <w:bookmarkEnd w:id="159"/>
      <w:bookmarkEnd w:id="160"/>
      <w:r w:rsidRPr="004D3A5A">
        <w:t xml:space="preserve"> </w:t>
      </w:r>
    </w:p>
    <w:p w14:paraId="5AF1A7F7" w14:textId="77777777" w:rsidR="007D40F9" w:rsidRPr="004D3A5A" w:rsidRDefault="007D40F9" w:rsidP="009500F4">
      <w:r w:rsidRPr="004D3A5A">
        <w:t xml:space="preserve">La collecte des réponses s’est déroulée du 26 mai au 8 juin 2025. Le lien Google Forms a été diffusé auprès des membres de PMI France, réseau professionnel réunissant des chefs de projet de tous secteurs. Au total, </w:t>
      </w:r>
      <w:r w:rsidRPr="004D3A5A">
        <w:rPr>
          <w:rStyle w:val="Strong"/>
        </w:rPr>
        <w:t>XX</w:t>
      </w:r>
      <w:r w:rsidRPr="004D3A5A">
        <w:t xml:space="preserve"> répondants ont complété le questionnaire, couvrant :</w:t>
      </w:r>
    </w:p>
    <w:p w14:paraId="03C592EA" w14:textId="77777777" w:rsidR="007D40F9" w:rsidRPr="004D3A5A" w:rsidRDefault="007D40F9">
      <w:pPr>
        <w:pStyle w:val="ListParagraph"/>
        <w:numPr>
          <w:ilvl w:val="0"/>
          <w:numId w:val="39"/>
        </w:numPr>
      </w:pPr>
      <w:r w:rsidRPr="004D3A5A">
        <w:rPr>
          <w:rStyle w:val="Strong"/>
        </w:rPr>
        <w:t>Secteurs d’activité</w:t>
      </w:r>
      <w:r w:rsidRPr="004D3A5A">
        <w:t xml:space="preserve"> : IT, BTP, industrie, services, santé, éducation, finance, etc.</w:t>
      </w:r>
    </w:p>
    <w:p w14:paraId="4DA1C8DD" w14:textId="77777777" w:rsidR="007D40F9" w:rsidRPr="004D3A5A" w:rsidRDefault="007D40F9">
      <w:pPr>
        <w:pStyle w:val="ListParagraph"/>
        <w:numPr>
          <w:ilvl w:val="0"/>
          <w:numId w:val="39"/>
        </w:numPr>
      </w:pPr>
      <w:r w:rsidRPr="004D3A5A">
        <w:rPr>
          <w:rStyle w:val="Strong"/>
        </w:rPr>
        <w:t>Tailles d’organisation</w:t>
      </w:r>
      <w:r w:rsidRPr="004D3A5A">
        <w:t xml:space="preserve"> : PME (&lt; 250 salariés), ETI (251–5 000), grandes entreprises (&gt; 5 000).</w:t>
      </w:r>
    </w:p>
    <w:p w14:paraId="52A3A66B" w14:textId="77777777" w:rsidR="007D40F9" w:rsidRPr="004D3A5A" w:rsidRDefault="007D40F9">
      <w:pPr>
        <w:pStyle w:val="ListParagraph"/>
        <w:numPr>
          <w:ilvl w:val="0"/>
          <w:numId w:val="39"/>
        </w:numPr>
      </w:pPr>
      <w:r w:rsidRPr="004D3A5A">
        <w:rPr>
          <w:rStyle w:val="Strong"/>
        </w:rPr>
        <w:t>Niveaux d’expérience</w:t>
      </w:r>
      <w:r w:rsidRPr="004D3A5A">
        <w:t xml:space="preserve"> : de débutants (0–2 ans) à chevronnés (&gt; 11 ans).</w:t>
      </w:r>
    </w:p>
    <w:p w14:paraId="0F5106AF" w14:textId="66AD787E" w:rsidR="007222A9" w:rsidRDefault="007D40F9" w:rsidP="009500F4">
      <w:r w:rsidRPr="004D3A5A">
        <w:t>Cet échantillon offre une vision plurielle des pratiques et difficultés, tout en restant suffisamment ciblé pour dégager des tendances représentatives du métier de chef de projet en France.</w:t>
      </w:r>
    </w:p>
    <w:p w14:paraId="30A33D8A" w14:textId="77777777" w:rsidR="000D2C41" w:rsidRPr="004D3A5A" w:rsidRDefault="000D2C41" w:rsidP="004D3A5A">
      <w:pPr>
        <w:pStyle w:val="NormalWeb"/>
        <w:rPr>
          <w:lang w:val="fr-FR"/>
        </w:rPr>
      </w:pPr>
    </w:p>
    <w:p w14:paraId="5B3B8DBF" w14:textId="21343330" w:rsidR="007222A9" w:rsidRPr="004D3A5A" w:rsidRDefault="007222A9" w:rsidP="009500F4">
      <w:pPr>
        <w:pStyle w:val="Style1"/>
        <w:numPr>
          <w:ilvl w:val="0"/>
          <w:numId w:val="0"/>
        </w:numPr>
        <w:ind w:left="720"/>
      </w:pPr>
      <w:bookmarkStart w:id="161" w:name="_Toc202792283"/>
      <w:bookmarkStart w:id="162" w:name="_Toc202793008"/>
      <w:r w:rsidRPr="004D3A5A">
        <w:t>Traitement des données</w:t>
      </w:r>
      <w:bookmarkEnd w:id="161"/>
      <w:bookmarkEnd w:id="162"/>
      <w:r w:rsidRPr="004D3A5A">
        <w:t xml:space="preserve"> </w:t>
      </w:r>
    </w:p>
    <w:p w14:paraId="31601BA5" w14:textId="77777777" w:rsidR="00D00133" w:rsidRPr="004D3A5A" w:rsidRDefault="00D00133">
      <w:pPr>
        <w:pStyle w:val="ListParagraph"/>
        <w:numPr>
          <w:ilvl w:val="0"/>
          <w:numId w:val="38"/>
        </w:numPr>
      </w:pPr>
      <w:r w:rsidRPr="004D3A5A">
        <w:rPr>
          <w:rStyle w:val="Strong"/>
        </w:rPr>
        <w:t>Anonymisation</w:t>
      </w:r>
      <w:r w:rsidRPr="004D3A5A">
        <w:t xml:space="preserve"> : Les adresses e-mail et toute information nominative ont été retirées avant analyse.</w:t>
      </w:r>
    </w:p>
    <w:p w14:paraId="4F115B96" w14:textId="77777777" w:rsidR="00D00133" w:rsidRPr="004D3A5A" w:rsidRDefault="00D00133">
      <w:pPr>
        <w:pStyle w:val="ListParagraph"/>
        <w:numPr>
          <w:ilvl w:val="0"/>
          <w:numId w:val="38"/>
        </w:numPr>
      </w:pPr>
      <w:r w:rsidRPr="004D3A5A">
        <w:rPr>
          <w:rStyle w:val="Strong"/>
        </w:rPr>
        <w:t>Agrégation quantitative</w:t>
      </w:r>
      <w:r w:rsidRPr="004D3A5A">
        <w:t xml:space="preserve"> : Les réponses fermées ont été exportées au format CSV, consolidées sous Excel puis analysées avec Python pour calculer fréquences, moyennes et croisements (méthodologie utilisée, notes de difficulté, taille d’équipe, etc.).</w:t>
      </w:r>
    </w:p>
    <w:p w14:paraId="67F370BE" w14:textId="77777777" w:rsidR="00D00133" w:rsidRPr="004D3A5A" w:rsidRDefault="00D00133">
      <w:pPr>
        <w:pStyle w:val="ListParagraph"/>
        <w:numPr>
          <w:ilvl w:val="0"/>
          <w:numId w:val="38"/>
        </w:numPr>
      </w:pPr>
      <w:r w:rsidRPr="004D3A5A">
        <w:rPr>
          <w:rStyle w:val="Strong"/>
        </w:rPr>
        <w:lastRenderedPageBreak/>
        <w:t>Analyse qualitative</w:t>
      </w:r>
      <w:r w:rsidRPr="004D3A5A">
        <w:t xml:space="preserve"> : Les verbatims (questions ouvertes) ont été codés manuellement selon un plan thématique (communication, imprévus, documentation, formation) afin d’identifier les principaux axes de retour d’expérience.</w:t>
      </w:r>
    </w:p>
    <w:p w14:paraId="01390E68" w14:textId="77777777" w:rsidR="00D00133" w:rsidRPr="004D3A5A" w:rsidRDefault="00D00133">
      <w:pPr>
        <w:pStyle w:val="ListParagraph"/>
        <w:numPr>
          <w:ilvl w:val="0"/>
          <w:numId w:val="38"/>
        </w:numPr>
      </w:pPr>
      <w:r w:rsidRPr="004D3A5A">
        <w:rPr>
          <w:rStyle w:val="Strong"/>
        </w:rPr>
        <w:t>Visualisation</w:t>
      </w:r>
      <w:r w:rsidRPr="004D3A5A">
        <w:t xml:space="preserve"> : Graphiques (bar charts, pie charts, barres horizontales) ont été générés pour illustrer les distributions et mettre en évidence les items les plus saillants.</w:t>
      </w:r>
    </w:p>
    <w:p w14:paraId="04EA560B" w14:textId="77777777" w:rsidR="00D00133" w:rsidRDefault="00D00133" w:rsidP="009500F4">
      <w:r w:rsidRPr="004D3A5A">
        <w:t>L’ensemble du processus respecte les bonnes pratiques de rigueur méthodologique (triangulation quanti/quali, transparence des traitements) et les principes éthiques (consentement informé, anonymat).</w:t>
      </w:r>
    </w:p>
    <w:p w14:paraId="7D2AF765" w14:textId="77777777" w:rsidR="000D2C41" w:rsidRPr="004D3A5A" w:rsidRDefault="000D2C41" w:rsidP="004D3A5A">
      <w:pPr>
        <w:pStyle w:val="NormalWeb"/>
        <w:rPr>
          <w:lang w:val="fr-FR"/>
        </w:rPr>
      </w:pPr>
    </w:p>
    <w:p w14:paraId="4275FEB6" w14:textId="3BC80D07" w:rsidR="007222A9" w:rsidRDefault="007222A9" w:rsidP="009500F4">
      <w:pPr>
        <w:pStyle w:val="Heading2"/>
        <w:numPr>
          <w:ilvl w:val="0"/>
          <w:numId w:val="0"/>
        </w:numPr>
        <w:ind w:left="360"/>
      </w:pPr>
      <w:bookmarkStart w:id="163" w:name="_Toc202792284"/>
      <w:bookmarkStart w:id="164" w:name="_Toc202793009"/>
      <w:r w:rsidRPr="004D3A5A">
        <w:t>Présentation des données</w:t>
      </w:r>
      <w:bookmarkEnd w:id="163"/>
      <w:bookmarkEnd w:id="164"/>
      <w:r w:rsidRPr="004D3A5A">
        <w:t xml:space="preserve"> </w:t>
      </w:r>
    </w:p>
    <w:p w14:paraId="3952C7A5" w14:textId="16AE4EC4" w:rsidR="007222A9" w:rsidRPr="004D3A5A" w:rsidRDefault="007222A9" w:rsidP="009500F4">
      <w:pPr>
        <w:pStyle w:val="Style1"/>
        <w:numPr>
          <w:ilvl w:val="0"/>
          <w:numId w:val="0"/>
        </w:numPr>
        <w:ind w:left="720"/>
      </w:pPr>
      <w:bookmarkStart w:id="165" w:name="_Toc202792285"/>
      <w:bookmarkStart w:id="166" w:name="_Toc202793010"/>
      <w:r w:rsidRPr="004D3A5A">
        <w:t>Tableau récapitulatif des répondants</w:t>
      </w:r>
      <w:r w:rsidRPr="004D3A5A">
        <w:rPr>
          <w:rFonts w:ascii="MS Gothic" w:eastAsia="MS Gothic" w:hAnsi="MS Gothic" w:cs="MS Gothic"/>
        </w:rPr>
        <w:t> </w:t>
      </w:r>
      <w:bookmarkEnd w:id="165"/>
      <w:bookmarkEnd w:id="166"/>
    </w:p>
    <w:p w14:paraId="228298A6" w14:textId="3AA6BC82" w:rsidR="00A33CD4" w:rsidRPr="004D3A5A" w:rsidRDefault="00C775C8" w:rsidP="004D3A5A">
      <w:r w:rsidRPr="004D3A5A">
        <w:t xml:space="preserve">Le questionnaire a recueilli </w:t>
      </w:r>
      <w:r w:rsidRPr="004D3A5A">
        <w:rPr>
          <w:rStyle w:val="Strong"/>
        </w:rPr>
        <w:t>10 réponses complètes</w:t>
      </w:r>
      <w:r w:rsidRPr="004D3A5A">
        <w:t xml:space="preserve"> entre le 26 mai et le 8 juin 2025. Le </w:t>
      </w:r>
      <w:r w:rsidRPr="004D3A5A">
        <w:rPr>
          <w:rStyle w:val="Strong"/>
        </w:rPr>
        <w:t>Tableau 1</w:t>
      </w:r>
      <w:r w:rsidRPr="004D3A5A">
        <w:t xml:space="preserve"> ci-dessous synthétise, pour chaque répondant, les principales caractéristiques démographiques et organisationnelles :</w:t>
      </w:r>
    </w:p>
    <w:p w14:paraId="2B2DDFC2" w14:textId="1746A4AC" w:rsidR="00C775C8" w:rsidRPr="004D3A5A" w:rsidRDefault="00C775C8" w:rsidP="004D3A5A">
      <w:pPr>
        <w:pStyle w:val="Caption"/>
      </w:pPr>
      <w:r w:rsidRPr="004D3A5A">
        <w:t xml:space="preserve">Table </w:t>
      </w:r>
      <w:fldSimple w:instr=" SEQ Table \* ARABIC ">
        <w:r w:rsidR="00285CDB">
          <w:rPr>
            <w:noProof/>
          </w:rPr>
          <w:t>1</w:t>
        </w:r>
      </w:fldSimple>
      <w:r w:rsidRPr="004D3A5A">
        <w:t xml:space="preserve"> : Caractéristiques démographiques et méthodologiques des répondants</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324"/>
        <w:gridCol w:w="1300"/>
        <w:gridCol w:w="2044"/>
        <w:gridCol w:w="2700"/>
      </w:tblGrid>
      <w:tr w:rsidR="00C775C8" w:rsidRPr="004D3A5A" w14:paraId="380C3BB9" w14:textId="77777777" w:rsidTr="00C775C8">
        <w:trPr>
          <w:trHeight w:val="680"/>
          <w:jc w:val="center"/>
        </w:trPr>
        <w:tc>
          <w:tcPr>
            <w:tcW w:w="462" w:type="dxa"/>
            <w:shd w:val="clear" w:color="auto" w:fill="auto"/>
            <w:vAlign w:val="center"/>
            <w:hideMark/>
          </w:tcPr>
          <w:p w14:paraId="13EB4E78" w14:textId="77777777" w:rsidR="00C775C8" w:rsidRPr="004D3A5A" w:rsidRDefault="00C775C8" w:rsidP="004D3A5A">
            <w:pPr>
              <w:rPr>
                <w:lang w:eastAsia="en-US"/>
              </w:rPr>
            </w:pPr>
            <w:r w:rsidRPr="004D3A5A">
              <w:rPr>
                <w:lang w:eastAsia="en-US"/>
              </w:rPr>
              <w:t>N°</w:t>
            </w:r>
          </w:p>
        </w:tc>
        <w:tc>
          <w:tcPr>
            <w:tcW w:w="1324" w:type="dxa"/>
            <w:shd w:val="clear" w:color="auto" w:fill="auto"/>
            <w:vAlign w:val="center"/>
            <w:hideMark/>
          </w:tcPr>
          <w:p w14:paraId="452E1B79" w14:textId="77777777" w:rsidR="00C775C8" w:rsidRPr="004D3A5A" w:rsidRDefault="00C775C8" w:rsidP="004D3A5A">
            <w:pPr>
              <w:rPr>
                <w:lang w:eastAsia="en-US"/>
              </w:rPr>
            </w:pPr>
            <w:r w:rsidRPr="004D3A5A">
              <w:rPr>
                <w:lang w:eastAsia="en-US"/>
              </w:rPr>
              <w:t>Expérience</w:t>
            </w:r>
          </w:p>
        </w:tc>
        <w:tc>
          <w:tcPr>
            <w:tcW w:w="1300" w:type="dxa"/>
            <w:shd w:val="clear" w:color="auto" w:fill="auto"/>
            <w:vAlign w:val="center"/>
            <w:hideMark/>
          </w:tcPr>
          <w:p w14:paraId="14E0CE8C" w14:textId="77777777" w:rsidR="00C775C8" w:rsidRPr="004D3A5A" w:rsidRDefault="00C775C8" w:rsidP="004D3A5A">
            <w:pPr>
              <w:rPr>
                <w:lang w:eastAsia="en-US"/>
              </w:rPr>
            </w:pPr>
            <w:r w:rsidRPr="004D3A5A">
              <w:rPr>
                <w:lang w:eastAsia="en-US"/>
              </w:rPr>
              <w:t>Secteur</w:t>
            </w:r>
          </w:p>
        </w:tc>
        <w:tc>
          <w:tcPr>
            <w:tcW w:w="2044" w:type="dxa"/>
            <w:shd w:val="clear" w:color="auto" w:fill="auto"/>
            <w:vAlign w:val="center"/>
            <w:hideMark/>
          </w:tcPr>
          <w:p w14:paraId="0F607F51" w14:textId="77777777" w:rsidR="00C775C8" w:rsidRPr="004D3A5A" w:rsidRDefault="00C775C8" w:rsidP="004D3A5A">
            <w:pPr>
              <w:rPr>
                <w:lang w:eastAsia="en-US"/>
              </w:rPr>
            </w:pPr>
            <w:r w:rsidRPr="004D3A5A">
              <w:rPr>
                <w:lang w:eastAsia="en-US"/>
              </w:rPr>
              <w:t>Taille entreprise</w:t>
            </w:r>
          </w:p>
        </w:tc>
        <w:tc>
          <w:tcPr>
            <w:tcW w:w="2700" w:type="dxa"/>
            <w:shd w:val="clear" w:color="auto" w:fill="auto"/>
            <w:vAlign w:val="center"/>
            <w:hideMark/>
          </w:tcPr>
          <w:p w14:paraId="04011195" w14:textId="77777777" w:rsidR="00C775C8" w:rsidRPr="004D3A5A" w:rsidRDefault="00C775C8" w:rsidP="004D3A5A">
            <w:pPr>
              <w:rPr>
                <w:lang w:eastAsia="en-US"/>
              </w:rPr>
            </w:pPr>
            <w:r w:rsidRPr="004D3A5A">
              <w:rPr>
                <w:lang w:eastAsia="en-US"/>
              </w:rPr>
              <w:t>Méthodologie de gestion de projet</w:t>
            </w:r>
          </w:p>
        </w:tc>
      </w:tr>
      <w:tr w:rsidR="00C775C8" w:rsidRPr="004D3A5A" w14:paraId="14FC6A0F" w14:textId="77777777" w:rsidTr="00C775C8">
        <w:trPr>
          <w:trHeight w:val="320"/>
          <w:jc w:val="center"/>
        </w:trPr>
        <w:tc>
          <w:tcPr>
            <w:tcW w:w="462" w:type="dxa"/>
            <w:shd w:val="clear" w:color="auto" w:fill="auto"/>
            <w:noWrap/>
            <w:vAlign w:val="center"/>
            <w:hideMark/>
          </w:tcPr>
          <w:p w14:paraId="485C03B2" w14:textId="77777777" w:rsidR="00C775C8" w:rsidRPr="004D3A5A" w:rsidRDefault="00C775C8" w:rsidP="004D3A5A">
            <w:pPr>
              <w:rPr>
                <w:lang w:eastAsia="en-US"/>
              </w:rPr>
            </w:pPr>
            <w:r w:rsidRPr="004D3A5A">
              <w:rPr>
                <w:lang w:eastAsia="en-US"/>
              </w:rPr>
              <w:t>1</w:t>
            </w:r>
          </w:p>
        </w:tc>
        <w:tc>
          <w:tcPr>
            <w:tcW w:w="1324" w:type="dxa"/>
            <w:shd w:val="clear" w:color="auto" w:fill="auto"/>
            <w:noWrap/>
            <w:vAlign w:val="center"/>
            <w:hideMark/>
          </w:tcPr>
          <w:p w14:paraId="0D069531" w14:textId="77777777" w:rsidR="00C775C8" w:rsidRPr="004D3A5A" w:rsidRDefault="00C775C8" w:rsidP="004D3A5A">
            <w:pPr>
              <w:rPr>
                <w:lang w:eastAsia="en-US"/>
              </w:rPr>
            </w:pPr>
            <w:r w:rsidRPr="004D3A5A">
              <w:rPr>
                <w:lang w:eastAsia="en-US"/>
              </w:rPr>
              <w:t>3–5 ans</w:t>
            </w:r>
          </w:p>
        </w:tc>
        <w:tc>
          <w:tcPr>
            <w:tcW w:w="1300" w:type="dxa"/>
            <w:shd w:val="clear" w:color="auto" w:fill="auto"/>
            <w:noWrap/>
            <w:vAlign w:val="center"/>
            <w:hideMark/>
          </w:tcPr>
          <w:p w14:paraId="50961DE4" w14:textId="77777777" w:rsidR="00C775C8" w:rsidRPr="004D3A5A" w:rsidRDefault="00C775C8" w:rsidP="004D3A5A">
            <w:pPr>
              <w:rPr>
                <w:lang w:eastAsia="en-US"/>
              </w:rPr>
            </w:pPr>
            <w:r w:rsidRPr="004D3A5A">
              <w:rPr>
                <w:lang w:eastAsia="en-US"/>
              </w:rPr>
              <w:t>Transport</w:t>
            </w:r>
          </w:p>
        </w:tc>
        <w:tc>
          <w:tcPr>
            <w:tcW w:w="2044" w:type="dxa"/>
            <w:shd w:val="clear" w:color="auto" w:fill="auto"/>
            <w:noWrap/>
            <w:vAlign w:val="center"/>
            <w:hideMark/>
          </w:tcPr>
          <w:p w14:paraId="2A058A4C" w14:textId="77777777" w:rsidR="00C775C8" w:rsidRPr="004D3A5A" w:rsidRDefault="00C775C8" w:rsidP="004D3A5A">
            <w:pPr>
              <w:rPr>
                <w:lang w:eastAsia="en-US"/>
              </w:rPr>
            </w:pPr>
            <w:r w:rsidRPr="004D3A5A">
              <w:rPr>
                <w:lang w:eastAsia="en-US"/>
              </w:rPr>
              <w:t>ETI (251–5 000)</w:t>
            </w:r>
          </w:p>
        </w:tc>
        <w:tc>
          <w:tcPr>
            <w:tcW w:w="2700" w:type="dxa"/>
            <w:shd w:val="clear" w:color="auto" w:fill="auto"/>
            <w:noWrap/>
            <w:vAlign w:val="center"/>
            <w:hideMark/>
          </w:tcPr>
          <w:p w14:paraId="3197509D" w14:textId="77777777" w:rsidR="00C775C8" w:rsidRPr="004D3A5A" w:rsidRDefault="00C775C8" w:rsidP="004D3A5A">
            <w:pPr>
              <w:rPr>
                <w:lang w:eastAsia="en-US"/>
              </w:rPr>
            </w:pPr>
            <w:r w:rsidRPr="004D3A5A">
              <w:rPr>
                <w:lang w:eastAsia="en-US"/>
              </w:rPr>
              <w:t>Agile / Scrum</w:t>
            </w:r>
          </w:p>
        </w:tc>
      </w:tr>
      <w:tr w:rsidR="00C775C8" w:rsidRPr="004D3A5A" w14:paraId="382FC011" w14:textId="77777777" w:rsidTr="00C775C8">
        <w:trPr>
          <w:trHeight w:val="320"/>
          <w:jc w:val="center"/>
        </w:trPr>
        <w:tc>
          <w:tcPr>
            <w:tcW w:w="462" w:type="dxa"/>
            <w:shd w:val="clear" w:color="auto" w:fill="auto"/>
            <w:noWrap/>
            <w:vAlign w:val="center"/>
            <w:hideMark/>
          </w:tcPr>
          <w:p w14:paraId="327D7ED1" w14:textId="77777777" w:rsidR="00C775C8" w:rsidRPr="004D3A5A" w:rsidRDefault="00C775C8" w:rsidP="004D3A5A">
            <w:pPr>
              <w:rPr>
                <w:lang w:eastAsia="en-US"/>
              </w:rPr>
            </w:pPr>
            <w:r w:rsidRPr="004D3A5A">
              <w:rPr>
                <w:lang w:eastAsia="en-US"/>
              </w:rPr>
              <w:t>2</w:t>
            </w:r>
          </w:p>
        </w:tc>
        <w:tc>
          <w:tcPr>
            <w:tcW w:w="1324" w:type="dxa"/>
            <w:shd w:val="clear" w:color="auto" w:fill="auto"/>
            <w:noWrap/>
            <w:vAlign w:val="center"/>
            <w:hideMark/>
          </w:tcPr>
          <w:p w14:paraId="1376E8B4" w14:textId="77777777" w:rsidR="00C775C8" w:rsidRPr="004D3A5A" w:rsidRDefault="00C775C8" w:rsidP="004D3A5A">
            <w:pPr>
              <w:rPr>
                <w:lang w:eastAsia="en-US"/>
              </w:rPr>
            </w:pPr>
            <w:r w:rsidRPr="004D3A5A">
              <w:rPr>
                <w:lang w:eastAsia="en-US"/>
              </w:rPr>
              <w:t>6–10 ans</w:t>
            </w:r>
          </w:p>
        </w:tc>
        <w:tc>
          <w:tcPr>
            <w:tcW w:w="1300" w:type="dxa"/>
            <w:shd w:val="clear" w:color="auto" w:fill="auto"/>
            <w:noWrap/>
            <w:vAlign w:val="center"/>
            <w:hideMark/>
          </w:tcPr>
          <w:p w14:paraId="53C9ED86" w14:textId="77777777" w:rsidR="00C775C8" w:rsidRPr="004D3A5A" w:rsidRDefault="00C775C8" w:rsidP="004D3A5A">
            <w:pPr>
              <w:rPr>
                <w:lang w:eastAsia="en-US"/>
              </w:rPr>
            </w:pPr>
            <w:r w:rsidRPr="004D3A5A">
              <w:rPr>
                <w:lang w:eastAsia="en-US"/>
              </w:rPr>
              <w:t>Industrie</w:t>
            </w:r>
          </w:p>
        </w:tc>
        <w:tc>
          <w:tcPr>
            <w:tcW w:w="2044" w:type="dxa"/>
            <w:shd w:val="clear" w:color="auto" w:fill="auto"/>
            <w:noWrap/>
            <w:vAlign w:val="center"/>
            <w:hideMark/>
          </w:tcPr>
          <w:p w14:paraId="04AA0700" w14:textId="77777777" w:rsidR="00C775C8" w:rsidRPr="004D3A5A" w:rsidRDefault="00C775C8" w:rsidP="004D3A5A">
            <w:pPr>
              <w:rPr>
                <w:lang w:eastAsia="en-US"/>
              </w:rPr>
            </w:pPr>
            <w:r w:rsidRPr="004D3A5A">
              <w:rPr>
                <w:lang w:eastAsia="en-US"/>
              </w:rPr>
              <w:t>Grande (&gt; 5 000)</w:t>
            </w:r>
          </w:p>
        </w:tc>
        <w:tc>
          <w:tcPr>
            <w:tcW w:w="2700" w:type="dxa"/>
            <w:shd w:val="clear" w:color="auto" w:fill="auto"/>
            <w:noWrap/>
            <w:vAlign w:val="center"/>
            <w:hideMark/>
          </w:tcPr>
          <w:p w14:paraId="09DB2BE6" w14:textId="77777777" w:rsidR="00C775C8" w:rsidRPr="004D3A5A" w:rsidRDefault="00C775C8" w:rsidP="004D3A5A">
            <w:pPr>
              <w:rPr>
                <w:lang w:eastAsia="en-US"/>
              </w:rPr>
            </w:pPr>
            <w:r w:rsidRPr="004D3A5A">
              <w:rPr>
                <w:lang w:eastAsia="en-US"/>
              </w:rPr>
              <w:t>Waterfall, Agile / Scrum</w:t>
            </w:r>
          </w:p>
        </w:tc>
      </w:tr>
      <w:tr w:rsidR="00C775C8" w:rsidRPr="004D3A5A" w14:paraId="61046E7B" w14:textId="77777777" w:rsidTr="00C775C8">
        <w:trPr>
          <w:trHeight w:val="320"/>
          <w:jc w:val="center"/>
        </w:trPr>
        <w:tc>
          <w:tcPr>
            <w:tcW w:w="462" w:type="dxa"/>
            <w:shd w:val="clear" w:color="auto" w:fill="auto"/>
            <w:noWrap/>
            <w:vAlign w:val="center"/>
            <w:hideMark/>
          </w:tcPr>
          <w:p w14:paraId="1AE817C8" w14:textId="77777777" w:rsidR="00C775C8" w:rsidRPr="004D3A5A" w:rsidRDefault="00C775C8" w:rsidP="004D3A5A">
            <w:pPr>
              <w:rPr>
                <w:lang w:eastAsia="en-US"/>
              </w:rPr>
            </w:pPr>
            <w:r w:rsidRPr="004D3A5A">
              <w:rPr>
                <w:lang w:eastAsia="en-US"/>
              </w:rPr>
              <w:t>3</w:t>
            </w:r>
          </w:p>
        </w:tc>
        <w:tc>
          <w:tcPr>
            <w:tcW w:w="1324" w:type="dxa"/>
            <w:shd w:val="clear" w:color="auto" w:fill="auto"/>
            <w:noWrap/>
            <w:vAlign w:val="center"/>
            <w:hideMark/>
          </w:tcPr>
          <w:p w14:paraId="54E511B2" w14:textId="77777777" w:rsidR="00C775C8" w:rsidRPr="004D3A5A" w:rsidRDefault="00C775C8" w:rsidP="004D3A5A">
            <w:pPr>
              <w:rPr>
                <w:lang w:eastAsia="en-US"/>
              </w:rPr>
            </w:pPr>
            <w:r w:rsidRPr="004D3A5A">
              <w:rPr>
                <w:lang w:eastAsia="en-US"/>
              </w:rPr>
              <w:t>0–2 ans</w:t>
            </w:r>
          </w:p>
        </w:tc>
        <w:tc>
          <w:tcPr>
            <w:tcW w:w="1300" w:type="dxa"/>
            <w:shd w:val="clear" w:color="auto" w:fill="auto"/>
            <w:noWrap/>
            <w:vAlign w:val="center"/>
            <w:hideMark/>
          </w:tcPr>
          <w:p w14:paraId="72E4C2C9" w14:textId="77777777" w:rsidR="00C775C8" w:rsidRPr="004D3A5A" w:rsidRDefault="00C775C8" w:rsidP="004D3A5A">
            <w:pPr>
              <w:rPr>
                <w:lang w:eastAsia="en-US"/>
              </w:rPr>
            </w:pPr>
            <w:r w:rsidRPr="004D3A5A">
              <w:rPr>
                <w:lang w:eastAsia="en-US"/>
              </w:rPr>
              <w:t>BTP</w:t>
            </w:r>
          </w:p>
        </w:tc>
        <w:tc>
          <w:tcPr>
            <w:tcW w:w="2044" w:type="dxa"/>
            <w:shd w:val="clear" w:color="auto" w:fill="auto"/>
            <w:noWrap/>
            <w:vAlign w:val="center"/>
            <w:hideMark/>
          </w:tcPr>
          <w:p w14:paraId="4D119327" w14:textId="77777777" w:rsidR="00C775C8" w:rsidRPr="004D3A5A" w:rsidRDefault="00C775C8" w:rsidP="004D3A5A">
            <w:pPr>
              <w:rPr>
                <w:lang w:eastAsia="en-US"/>
              </w:rPr>
            </w:pPr>
            <w:r w:rsidRPr="004D3A5A">
              <w:rPr>
                <w:lang w:eastAsia="en-US"/>
              </w:rPr>
              <w:t>PME (&lt; 250)</w:t>
            </w:r>
          </w:p>
        </w:tc>
        <w:tc>
          <w:tcPr>
            <w:tcW w:w="2700" w:type="dxa"/>
            <w:shd w:val="clear" w:color="auto" w:fill="auto"/>
            <w:noWrap/>
            <w:vAlign w:val="center"/>
            <w:hideMark/>
          </w:tcPr>
          <w:p w14:paraId="36471BDB" w14:textId="77777777" w:rsidR="00C775C8" w:rsidRPr="004D3A5A" w:rsidRDefault="00C775C8" w:rsidP="004D3A5A">
            <w:pPr>
              <w:rPr>
                <w:lang w:eastAsia="en-US"/>
              </w:rPr>
            </w:pPr>
            <w:r w:rsidRPr="004D3A5A">
              <w:rPr>
                <w:lang w:eastAsia="en-US"/>
              </w:rPr>
              <w:t>Waterfall</w:t>
            </w:r>
          </w:p>
        </w:tc>
      </w:tr>
      <w:tr w:rsidR="00C775C8" w:rsidRPr="004D3A5A" w14:paraId="74418014" w14:textId="77777777" w:rsidTr="00C775C8">
        <w:trPr>
          <w:trHeight w:val="320"/>
          <w:jc w:val="center"/>
        </w:trPr>
        <w:tc>
          <w:tcPr>
            <w:tcW w:w="462" w:type="dxa"/>
            <w:shd w:val="clear" w:color="auto" w:fill="auto"/>
            <w:noWrap/>
            <w:vAlign w:val="center"/>
            <w:hideMark/>
          </w:tcPr>
          <w:p w14:paraId="020F614B" w14:textId="77777777" w:rsidR="00C775C8" w:rsidRPr="004D3A5A" w:rsidRDefault="00C775C8" w:rsidP="004D3A5A">
            <w:pPr>
              <w:rPr>
                <w:lang w:eastAsia="en-US"/>
              </w:rPr>
            </w:pPr>
            <w:r w:rsidRPr="004D3A5A">
              <w:rPr>
                <w:lang w:eastAsia="en-US"/>
              </w:rPr>
              <w:t>4</w:t>
            </w:r>
          </w:p>
        </w:tc>
        <w:tc>
          <w:tcPr>
            <w:tcW w:w="1324" w:type="dxa"/>
            <w:shd w:val="clear" w:color="auto" w:fill="auto"/>
            <w:noWrap/>
            <w:vAlign w:val="center"/>
            <w:hideMark/>
          </w:tcPr>
          <w:p w14:paraId="23143059" w14:textId="469B2DDE" w:rsidR="00C775C8" w:rsidRPr="004D3A5A" w:rsidRDefault="00C775C8" w:rsidP="004D3A5A">
            <w:pPr>
              <w:rPr>
                <w:lang w:eastAsia="en-US"/>
              </w:rPr>
            </w:pPr>
            <w:r w:rsidRPr="004D3A5A">
              <w:rPr>
                <w:lang w:eastAsia="en-US"/>
              </w:rPr>
              <w:t>+11 ans</w:t>
            </w:r>
          </w:p>
        </w:tc>
        <w:tc>
          <w:tcPr>
            <w:tcW w:w="1300" w:type="dxa"/>
            <w:shd w:val="clear" w:color="auto" w:fill="auto"/>
            <w:noWrap/>
            <w:vAlign w:val="center"/>
            <w:hideMark/>
          </w:tcPr>
          <w:p w14:paraId="588F7F5B" w14:textId="77777777" w:rsidR="00C775C8" w:rsidRPr="004D3A5A" w:rsidRDefault="00C775C8" w:rsidP="004D3A5A">
            <w:pPr>
              <w:rPr>
                <w:lang w:eastAsia="en-US"/>
              </w:rPr>
            </w:pPr>
            <w:r w:rsidRPr="004D3A5A">
              <w:rPr>
                <w:lang w:eastAsia="en-US"/>
              </w:rPr>
              <w:t>Finance</w:t>
            </w:r>
          </w:p>
        </w:tc>
        <w:tc>
          <w:tcPr>
            <w:tcW w:w="2044" w:type="dxa"/>
            <w:shd w:val="clear" w:color="auto" w:fill="auto"/>
            <w:noWrap/>
            <w:vAlign w:val="center"/>
            <w:hideMark/>
          </w:tcPr>
          <w:p w14:paraId="1415994F" w14:textId="77777777" w:rsidR="00C775C8" w:rsidRPr="004D3A5A" w:rsidRDefault="00C775C8" w:rsidP="004D3A5A">
            <w:pPr>
              <w:rPr>
                <w:lang w:eastAsia="en-US"/>
              </w:rPr>
            </w:pPr>
            <w:r w:rsidRPr="004D3A5A">
              <w:rPr>
                <w:lang w:eastAsia="en-US"/>
              </w:rPr>
              <w:t>Grande (&gt; 5 000)</w:t>
            </w:r>
          </w:p>
        </w:tc>
        <w:tc>
          <w:tcPr>
            <w:tcW w:w="2700" w:type="dxa"/>
            <w:shd w:val="clear" w:color="auto" w:fill="auto"/>
            <w:noWrap/>
            <w:vAlign w:val="center"/>
            <w:hideMark/>
          </w:tcPr>
          <w:p w14:paraId="1BA7179C" w14:textId="77777777" w:rsidR="00C775C8" w:rsidRPr="004D3A5A" w:rsidRDefault="00C775C8" w:rsidP="004D3A5A">
            <w:pPr>
              <w:rPr>
                <w:lang w:eastAsia="en-US"/>
              </w:rPr>
            </w:pPr>
            <w:r w:rsidRPr="004D3A5A">
              <w:rPr>
                <w:lang w:eastAsia="en-US"/>
              </w:rPr>
              <w:t>Agile / Scrum</w:t>
            </w:r>
          </w:p>
        </w:tc>
      </w:tr>
      <w:tr w:rsidR="00C775C8" w:rsidRPr="004D3A5A" w14:paraId="5F9565DD" w14:textId="77777777" w:rsidTr="00C775C8">
        <w:trPr>
          <w:trHeight w:val="320"/>
          <w:jc w:val="center"/>
        </w:trPr>
        <w:tc>
          <w:tcPr>
            <w:tcW w:w="462" w:type="dxa"/>
            <w:shd w:val="clear" w:color="auto" w:fill="auto"/>
            <w:noWrap/>
            <w:vAlign w:val="center"/>
            <w:hideMark/>
          </w:tcPr>
          <w:p w14:paraId="0FDB7941" w14:textId="77777777" w:rsidR="00C775C8" w:rsidRPr="004D3A5A" w:rsidRDefault="00C775C8" w:rsidP="004D3A5A">
            <w:pPr>
              <w:rPr>
                <w:lang w:eastAsia="en-US"/>
              </w:rPr>
            </w:pPr>
            <w:r w:rsidRPr="004D3A5A">
              <w:rPr>
                <w:lang w:eastAsia="en-US"/>
              </w:rPr>
              <w:t>5</w:t>
            </w:r>
          </w:p>
        </w:tc>
        <w:tc>
          <w:tcPr>
            <w:tcW w:w="1324" w:type="dxa"/>
            <w:shd w:val="clear" w:color="auto" w:fill="auto"/>
            <w:noWrap/>
            <w:vAlign w:val="center"/>
            <w:hideMark/>
          </w:tcPr>
          <w:p w14:paraId="71C75AFF" w14:textId="77777777" w:rsidR="00C775C8" w:rsidRPr="004D3A5A" w:rsidRDefault="00C775C8" w:rsidP="004D3A5A">
            <w:pPr>
              <w:rPr>
                <w:lang w:eastAsia="en-US"/>
              </w:rPr>
            </w:pPr>
            <w:r w:rsidRPr="004D3A5A">
              <w:rPr>
                <w:lang w:eastAsia="en-US"/>
              </w:rPr>
              <w:t>6–10 ans</w:t>
            </w:r>
          </w:p>
        </w:tc>
        <w:tc>
          <w:tcPr>
            <w:tcW w:w="1300" w:type="dxa"/>
            <w:shd w:val="clear" w:color="auto" w:fill="auto"/>
            <w:noWrap/>
            <w:vAlign w:val="center"/>
            <w:hideMark/>
          </w:tcPr>
          <w:p w14:paraId="07FAE52C" w14:textId="77777777" w:rsidR="00C775C8" w:rsidRPr="004D3A5A" w:rsidRDefault="00C775C8" w:rsidP="004D3A5A">
            <w:pPr>
              <w:rPr>
                <w:lang w:eastAsia="en-US"/>
              </w:rPr>
            </w:pPr>
            <w:r w:rsidRPr="004D3A5A">
              <w:rPr>
                <w:lang w:eastAsia="en-US"/>
              </w:rPr>
              <w:t>Services</w:t>
            </w:r>
          </w:p>
        </w:tc>
        <w:tc>
          <w:tcPr>
            <w:tcW w:w="2044" w:type="dxa"/>
            <w:shd w:val="clear" w:color="auto" w:fill="auto"/>
            <w:noWrap/>
            <w:vAlign w:val="center"/>
            <w:hideMark/>
          </w:tcPr>
          <w:p w14:paraId="3F36781D" w14:textId="77777777" w:rsidR="00C775C8" w:rsidRPr="004D3A5A" w:rsidRDefault="00C775C8" w:rsidP="004D3A5A">
            <w:pPr>
              <w:rPr>
                <w:lang w:eastAsia="en-US"/>
              </w:rPr>
            </w:pPr>
            <w:r w:rsidRPr="004D3A5A">
              <w:rPr>
                <w:lang w:eastAsia="en-US"/>
              </w:rPr>
              <w:t>PME (&lt; 250)</w:t>
            </w:r>
          </w:p>
        </w:tc>
        <w:tc>
          <w:tcPr>
            <w:tcW w:w="2700" w:type="dxa"/>
            <w:shd w:val="clear" w:color="auto" w:fill="auto"/>
            <w:noWrap/>
            <w:vAlign w:val="center"/>
            <w:hideMark/>
          </w:tcPr>
          <w:p w14:paraId="27AAD40B" w14:textId="77777777" w:rsidR="00C775C8" w:rsidRPr="004D3A5A" w:rsidRDefault="00C775C8" w:rsidP="004D3A5A">
            <w:pPr>
              <w:rPr>
                <w:lang w:eastAsia="en-US"/>
              </w:rPr>
            </w:pPr>
            <w:r w:rsidRPr="004D3A5A">
              <w:rPr>
                <w:lang w:eastAsia="en-US"/>
              </w:rPr>
              <w:t>Kanban</w:t>
            </w:r>
          </w:p>
        </w:tc>
      </w:tr>
      <w:tr w:rsidR="00C775C8" w:rsidRPr="004D3A5A" w14:paraId="4E12EC41" w14:textId="77777777" w:rsidTr="00C775C8">
        <w:trPr>
          <w:trHeight w:val="320"/>
          <w:jc w:val="center"/>
        </w:trPr>
        <w:tc>
          <w:tcPr>
            <w:tcW w:w="462" w:type="dxa"/>
            <w:shd w:val="clear" w:color="auto" w:fill="auto"/>
            <w:noWrap/>
            <w:vAlign w:val="center"/>
            <w:hideMark/>
          </w:tcPr>
          <w:p w14:paraId="0171AE26" w14:textId="77777777" w:rsidR="00C775C8" w:rsidRPr="004D3A5A" w:rsidRDefault="00C775C8" w:rsidP="004D3A5A">
            <w:pPr>
              <w:rPr>
                <w:lang w:eastAsia="en-US"/>
              </w:rPr>
            </w:pPr>
            <w:r w:rsidRPr="004D3A5A">
              <w:rPr>
                <w:lang w:eastAsia="en-US"/>
              </w:rPr>
              <w:t>6</w:t>
            </w:r>
          </w:p>
        </w:tc>
        <w:tc>
          <w:tcPr>
            <w:tcW w:w="1324" w:type="dxa"/>
            <w:shd w:val="clear" w:color="auto" w:fill="auto"/>
            <w:noWrap/>
            <w:vAlign w:val="center"/>
            <w:hideMark/>
          </w:tcPr>
          <w:p w14:paraId="013299A3" w14:textId="77777777" w:rsidR="00C775C8" w:rsidRPr="004D3A5A" w:rsidRDefault="00C775C8" w:rsidP="004D3A5A">
            <w:pPr>
              <w:rPr>
                <w:lang w:eastAsia="en-US"/>
              </w:rPr>
            </w:pPr>
            <w:r w:rsidRPr="004D3A5A">
              <w:rPr>
                <w:lang w:eastAsia="en-US"/>
              </w:rPr>
              <w:t>3–5 ans</w:t>
            </w:r>
          </w:p>
        </w:tc>
        <w:tc>
          <w:tcPr>
            <w:tcW w:w="1300" w:type="dxa"/>
            <w:shd w:val="clear" w:color="auto" w:fill="auto"/>
            <w:noWrap/>
            <w:vAlign w:val="center"/>
            <w:hideMark/>
          </w:tcPr>
          <w:p w14:paraId="0D3CADAE" w14:textId="77777777" w:rsidR="00C775C8" w:rsidRPr="004D3A5A" w:rsidRDefault="00C775C8" w:rsidP="004D3A5A">
            <w:pPr>
              <w:rPr>
                <w:lang w:eastAsia="en-US"/>
              </w:rPr>
            </w:pPr>
            <w:r w:rsidRPr="004D3A5A">
              <w:rPr>
                <w:lang w:eastAsia="en-US"/>
              </w:rPr>
              <w:t>Éducation</w:t>
            </w:r>
          </w:p>
        </w:tc>
        <w:tc>
          <w:tcPr>
            <w:tcW w:w="2044" w:type="dxa"/>
            <w:shd w:val="clear" w:color="auto" w:fill="auto"/>
            <w:noWrap/>
            <w:vAlign w:val="center"/>
            <w:hideMark/>
          </w:tcPr>
          <w:p w14:paraId="6BDF924F" w14:textId="77777777" w:rsidR="00C775C8" w:rsidRPr="004D3A5A" w:rsidRDefault="00C775C8" w:rsidP="004D3A5A">
            <w:pPr>
              <w:rPr>
                <w:lang w:eastAsia="en-US"/>
              </w:rPr>
            </w:pPr>
            <w:r w:rsidRPr="004D3A5A">
              <w:rPr>
                <w:lang w:eastAsia="en-US"/>
              </w:rPr>
              <w:t>PME (&lt; 250)</w:t>
            </w:r>
          </w:p>
        </w:tc>
        <w:tc>
          <w:tcPr>
            <w:tcW w:w="2700" w:type="dxa"/>
            <w:shd w:val="clear" w:color="auto" w:fill="auto"/>
            <w:noWrap/>
            <w:vAlign w:val="center"/>
            <w:hideMark/>
          </w:tcPr>
          <w:p w14:paraId="7AFCC4B2" w14:textId="77777777" w:rsidR="00C775C8" w:rsidRPr="004D3A5A" w:rsidRDefault="00C775C8" w:rsidP="004D3A5A">
            <w:pPr>
              <w:rPr>
                <w:lang w:eastAsia="en-US"/>
              </w:rPr>
            </w:pPr>
            <w:r w:rsidRPr="004D3A5A">
              <w:rPr>
                <w:lang w:eastAsia="en-US"/>
              </w:rPr>
              <w:t>Agile / Scrum</w:t>
            </w:r>
          </w:p>
        </w:tc>
      </w:tr>
      <w:tr w:rsidR="00C775C8" w:rsidRPr="004D3A5A" w14:paraId="3A6DB84F" w14:textId="77777777" w:rsidTr="00C775C8">
        <w:trPr>
          <w:trHeight w:val="320"/>
          <w:jc w:val="center"/>
        </w:trPr>
        <w:tc>
          <w:tcPr>
            <w:tcW w:w="462" w:type="dxa"/>
            <w:shd w:val="clear" w:color="auto" w:fill="auto"/>
            <w:noWrap/>
            <w:vAlign w:val="center"/>
            <w:hideMark/>
          </w:tcPr>
          <w:p w14:paraId="46FE62BD" w14:textId="77777777" w:rsidR="00C775C8" w:rsidRPr="004D3A5A" w:rsidRDefault="00C775C8" w:rsidP="004D3A5A">
            <w:pPr>
              <w:rPr>
                <w:lang w:eastAsia="en-US"/>
              </w:rPr>
            </w:pPr>
            <w:r w:rsidRPr="004D3A5A">
              <w:rPr>
                <w:lang w:eastAsia="en-US"/>
              </w:rPr>
              <w:t>7</w:t>
            </w:r>
          </w:p>
        </w:tc>
        <w:tc>
          <w:tcPr>
            <w:tcW w:w="1324" w:type="dxa"/>
            <w:shd w:val="clear" w:color="auto" w:fill="auto"/>
            <w:noWrap/>
            <w:vAlign w:val="center"/>
            <w:hideMark/>
          </w:tcPr>
          <w:p w14:paraId="281EC06F" w14:textId="6638AA05" w:rsidR="00C775C8" w:rsidRPr="004D3A5A" w:rsidRDefault="00C775C8" w:rsidP="004D3A5A">
            <w:pPr>
              <w:rPr>
                <w:lang w:eastAsia="en-US"/>
              </w:rPr>
            </w:pPr>
            <w:r w:rsidRPr="004D3A5A">
              <w:rPr>
                <w:lang w:eastAsia="en-US"/>
              </w:rPr>
              <w:t>+11 ans</w:t>
            </w:r>
          </w:p>
        </w:tc>
        <w:tc>
          <w:tcPr>
            <w:tcW w:w="1300" w:type="dxa"/>
            <w:shd w:val="clear" w:color="auto" w:fill="auto"/>
            <w:noWrap/>
            <w:vAlign w:val="center"/>
            <w:hideMark/>
          </w:tcPr>
          <w:p w14:paraId="3EC918A6" w14:textId="77777777" w:rsidR="00C775C8" w:rsidRPr="004D3A5A" w:rsidRDefault="00C775C8" w:rsidP="004D3A5A">
            <w:pPr>
              <w:rPr>
                <w:lang w:eastAsia="en-US"/>
              </w:rPr>
            </w:pPr>
            <w:r w:rsidRPr="004D3A5A">
              <w:rPr>
                <w:lang w:eastAsia="en-US"/>
              </w:rPr>
              <w:t>IT</w:t>
            </w:r>
          </w:p>
        </w:tc>
        <w:tc>
          <w:tcPr>
            <w:tcW w:w="2044" w:type="dxa"/>
            <w:shd w:val="clear" w:color="auto" w:fill="auto"/>
            <w:noWrap/>
            <w:vAlign w:val="center"/>
            <w:hideMark/>
          </w:tcPr>
          <w:p w14:paraId="43C3663B" w14:textId="77777777" w:rsidR="00C775C8" w:rsidRPr="004D3A5A" w:rsidRDefault="00C775C8" w:rsidP="004D3A5A">
            <w:pPr>
              <w:rPr>
                <w:lang w:eastAsia="en-US"/>
              </w:rPr>
            </w:pPr>
            <w:r w:rsidRPr="004D3A5A">
              <w:rPr>
                <w:lang w:eastAsia="en-US"/>
              </w:rPr>
              <w:t>Grande (&gt; 5 000)</w:t>
            </w:r>
          </w:p>
        </w:tc>
        <w:tc>
          <w:tcPr>
            <w:tcW w:w="2700" w:type="dxa"/>
            <w:shd w:val="clear" w:color="auto" w:fill="auto"/>
            <w:noWrap/>
            <w:vAlign w:val="center"/>
            <w:hideMark/>
          </w:tcPr>
          <w:p w14:paraId="3A35BBAD" w14:textId="77777777" w:rsidR="00C775C8" w:rsidRPr="004D3A5A" w:rsidRDefault="00C775C8" w:rsidP="004D3A5A">
            <w:pPr>
              <w:rPr>
                <w:lang w:eastAsia="en-US"/>
              </w:rPr>
            </w:pPr>
            <w:r w:rsidRPr="004D3A5A">
              <w:rPr>
                <w:lang w:eastAsia="en-US"/>
              </w:rPr>
              <w:t>Agile / Scrum</w:t>
            </w:r>
          </w:p>
        </w:tc>
      </w:tr>
      <w:tr w:rsidR="00C775C8" w:rsidRPr="004D3A5A" w14:paraId="7C6F0BE9" w14:textId="77777777" w:rsidTr="00C775C8">
        <w:trPr>
          <w:trHeight w:val="320"/>
          <w:jc w:val="center"/>
        </w:trPr>
        <w:tc>
          <w:tcPr>
            <w:tcW w:w="462" w:type="dxa"/>
            <w:shd w:val="clear" w:color="auto" w:fill="auto"/>
            <w:noWrap/>
            <w:vAlign w:val="center"/>
            <w:hideMark/>
          </w:tcPr>
          <w:p w14:paraId="1E448E16" w14:textId="77777777" w:rsidR="00C775C8" w:rsidRPr="004D3A5A" w:rsidRDefault="00C775C8" w:rsidP="004D3A5A">
            <w:pPr>
              <w:rPr>
                <w:lang w:eastAsia="en-US"/>
              </w:rPr>
            </w:pPr>
            <w:r w:rsidRPr="004D3A5A">
              <w:rPr>
                <w:lang w:eastAsia="en-US"/>
              </w:rPr>
              <w:t>8</w:t>
            </w:r>
          </w:p>
        </w:tc>
        <w:tc>
          <w:tcPr>
            <w:tcW w:w="1324" w:type="dxa"/>
            <w:shd w:val="clear" w:color="auto" w:fill="auto"/>
            <w:noWrap/>
            <w:vAlign w:val="center"/>
            <w:hideMark/>
          </w:tcPr>
          <w:p w14:paraId="470B9E3C" w14:textId="77777777" w:rsidR="00C775C8" w:rsidRPr="004D3A5A" w:rsidRDefault="00C775C8" w:rsidP="004D3A5A">
            <w:pPr>
              <w:rPr>
                <w:lang w:eastAsia="en-US"/>
              </w:rPr>
            </w:pPr>
            <w:r w:rsidRPr="004D3A5A">
              <w:rPr>
                <w:lang w:eastAsia="en-US"/>
              </w:rPr>
              <w:t>6–10 ans</w:t>
            </w:r>
          </w:p>
        </w:tc>
        <w:tc>
          <w:tcPr>
            <w:tcW w:w="1300" w:type="dxa"/>
            <w:shd w:val="clear" w:color="auto" w:fill="auto"/>
            <w:noWrap/>
            <w:vAlign w:val="center"/>
            <w:hideMark/>
          </w:tcPr>
          <w:p w14:paraId="23C23F23" w14:textId="77777777" w:rsidR="00C775C8" w:rsidRPr="004D3A5A" w:rsidRDefault="00C775C8" w:rsidP="004D3A5A">
            <w:pPr>
              <w:rPr>
                <w:lang w:eastAsia="en-US"/>
              </w:rPr>
            </w:pPr>
            <w:r w:rsidRPr="004D3A5A">
              <w:rPr>
                <w:lang w:eastAsia="en-US"/>
              </w:rPr>
              <w:t>Retail</w:t>
            </w:r>
          </w:p>
        </w:tc>
        <w:tc>
          <w:tcPr>
            <w:tcW w:w="2044" w:type="dxa"/>
            <w:shd w:val="clear" w:color="auto" w:fill="auto"/>
            <w:noWrap/>
            <w:vAlign w:val="center"/>
            <w:hideMark/>
          </w:tcPr>
          <w:p w14:paraId="6DFCE54C" w14:textId="77777777" w:rsidR="00C775C8" w:rsidRPr="004D3A5A" w:rsidRDefault="00C775C8" w:rsidP="004D3A5A">
            <w:pPr>
              <w:rPr>
                <w:lang w:eastAsia="en-US"/>
              </w:rPr>
            </w:pPr>
            <w:r w:rsidRPr="004D3A5A">
              <w:rPr>
                <w:lang w:eastAsia="en-US"/>
              </w:rPr>
              <w:t>PME (&lt; 250)</w:t>
            </w:r>
          </w:p>
        </w:tc>
        <w:tc>
          <w:tcPr>
            <w:tcW w:w="2700" w:type="dxa"/>
            <w:shd w:val="clear" w:color="auto" w:fill="auto"/>
            <w:noWrap/>
            <w:vAlign w:val="center"/>
            <w:hideMark/>
          </w:tcPr>
          <w:p w14:paraId="19F58EAC" w14:textId="77777777" w:rsidR="00C775C8" w:rsidRPr="004D3A5A" w:rsidRDefault="00C775C8" w:rsidP="004D3A5A">
            <w:pPr>
              <w:rPr>
                <w:lang w:eastAsia="en-US"/>
              </w:rPr>
            </w:pPr>
            <w:r w:rsidRPr="004D3A5A">
              <w:rPr>
                <w:lang w:eastAsia="en-US"/>
              </w:rPr>
              <w:t>Waterfall</w:t>
            </w:r>
          </w:p>
        </w:tc>
      </w:tr>
      <w:tr w:rsidR="00C775C8" w:rsidRPr="004D3A5A" w14:paraId="6C10EEED" w14:textId="77777777" w:rsidTr="00C775C8">
        <w:trPr>
          <w:trHeight w:val="320"/>
          <w:jc w:val="center"/>
        </w:trPr>
        <w:tc>
          <w:tcPr>
            <w:tcW w:w="462" w:type="dxa"/>
            <w:shd w:val="clear" w:color="auto" w:fill="auto"/>
            <w:noWrap/>
            <w:vAlign w:val="center"/>
            <w:hideMark/>
          </w:tcPr>
          <w:p w14:paraId="4B28E906" w14:textId="77777777" w:rsidR="00C775C8" w:rsidRPr="004D3A5A" w:rsidRDefault="00C775C8" w:rsidP="004D3A5A">
            <w:pPr>
              <w:rPr>
                <w:lang w:eastAsia="en-US"/>
              </w:rPr>
            </w:pPr>
            <w:r w:rsidRPr="004D3A5A">
              <w:rPr>
                <w:lang w:eastAsia="en-US"/>
              </w:rPr>
              <w:t>9</w:t>
            </w:r>
          </w:p>
        </w:tc>
        <w:tc>
          <w:tcPr>
            <w:tcW w:w="1324" w:type="dxa"/>
            <w:shd w:val="clear" w:color="auto" w:fill="auto"/>
            <w:noWrap/>
            <w:vAlign w:val="center"/>
            <w:hideMark/>
          </w:tcPr>
          <w:p w14:paraId="7B805CEC" w14:textId="77777777" w:rsidR="00C775C8" w:rsidRPr="004D3A5A" w:rsidRDefault="00C775C8" w:rsidP="004D3A5A">
            <w:pPr>
              <w:rPr>
                <w:lang w:eastAsia="en-US"/>
              </w:rPr>
            </w:pPr>
            <w:r w:rsidRPr="004D3A5A">
              <w:rPr>
                <w:lang w:eastAsia="en-US"/>
              </w:rPr>
              <w:t>3–5 ans</w:t>
            </w:r>
          </w:p>
        </w:tc>
        <w:tc>
          <w:tcPr>
            <w:tcW w:w="1300" w:type="dxa"/>
            <w:shd w:val="clear" w:color="auto" w:fill="auto"/>
            <w:noWrap/>
            <w:vAlign w:val="center"/>
            <w:hideMark/>
          </w:tcPr>
          <w:p w14:paraId="0679D076" w14:textId="77777777" w:rsidR="00C775C8" w:rsidRPr="004D3A5A" w:rsidRDefault="00C775C8" w:rsidP="004D3A5A">
            <w:pPr>
              <w:rPr>
                <w:lang w:eastAsia="en-US"/>
              </w:rPr>
            </w:pPr>
            <w:r w:rsidRPr="004D3A5A">
              <w:rPr>
                <w:lang w:eastAsia="en-US"/>
              </w:rPr>
              <w:t>Santé</w:t>
            </w:r>
          </w:p>
        </w:tc>
        <w:tc>
          <w:tcPr>
            <w:tcW w:w="2044" w:type="dxa"/>
            <w:shd w:val="clear" w:color="auto" w:fill="auto"/>
            <w:noWrap/>
            <w:vAlign w:val="center"/>
            <w:hideMark/>
          </w:tcPr>
          <w:p w14:paraId="0A3EE29D" w14:textId="77777777" w:rsidR="00C775C8" w:rsidRPr="004D3A5A" w:rsidRDefault="00C775C8" w:rsidP="004D3A5A">
            <w:pPr>
              <w:rPr>
                <w:lang w:eastAsia="en-US"/>
              </w:rPr>
            </w:pPr>
            <w:r w:rsidRPr="004D3A5A">
              <w:rPr>
                <w:lang w:eastAsia="en-US"/>
              </w:rPr>
              <w:t>ETI (251–5 000)</w:t>
            </w:r>
          </w:p>
        </w:tc>
        <w:tc>
          <w:tcPr>
            <w:tcW w:w="2700" w:type="dxa"/>
            <w:shd w:val="clear" w:color="auto" w:fill="auto"/>
            <w:noWrap/>
            <w:vAlign w:val="center"/>
            <w:hideMark/>
          </w:tcPr>
          <w:p w14:paraId="298846CD" w14:textId="77777777" w:rsidR="00C775C8" w:rsidRPr="004D3A5A" w:rsidRDefault="00C775C8" w:rsidP="004D3A5A">
            <w:pPr>
              <w:rPr>
                <w:lang w:eastAsia="en-US"/>
              </w:rPr>
            </w:pPr>
            <w:r w:rsidRPr="004D3A5A">
              <w:rPr>
                <w:lang w:eastAsia="en-US"/>
              </w:rPr>
              <w:t>Waterfall</w:t>
            </w:r>
          </w:p>
        </w:tc>
      </w:tr>
      <w:tr w:rsidR="00C775C8" w:rsidRPr="004D3A5A" w14:paraId="687EEC39" w14:textId="77777777" w:rsidTr="00C775C8">
        <w:trPr>
          <w:trHeight w:val="320"/>
          <w:jc w:val="center"/>
        </w:trPr>
        <w:tc>
          <w:tcPr>
            <w:tcW w:w="462" w:type="dxa"/>
            <w:shd w:val="clear" w:color="auto" w:fill="auto"/>
            <w:noWrap/>
            <w:vAlign w:val="center"/>
            <w:hideMark/>
          </w:tcPr>
          <w:p w14:paraId="60AAECBC" w14:textId="77777777" w:rsidR="00C775C8" w:rsidRPr="004D3A5A" w:rsidRDefault="00C775C8" w:rsidP="004D3A5A">
            <w:pPr>
              <w:rPr>
                <w:lang w:eastAsia="en-US"/>
              </w:rPr>
            </w:pPr>
            <w:r w:rsidRPr="004D3A5A">
              <w:rPr>
                <w:lang w:eastAsia="en-US"/>
              </w:rPr>
              <w:t>10</w:t>
            </w:r>
          </w:p>
        </w:tc>
        <w:tc>
          <w:tcPr>
            <w:tcW w:w="1324" w:type="dxa"/>
            <w:shd w:val="clear" w:color="auto" w:fill="auto"/>
            <w:noWrap/>
            <w:vAlign w:val="center"/>
            <w:hideMark/>
          </w:tcPr>
          <w:p w14:paraId="1848E50E" w14:textId="653E8600" w:rsidR="00C775C8" w:rsidRPr="004D3A5A" w:rsidRDefault="00C775C8" w:rsidP="004D3A5A">
            <w:pPr>
              <w:rPr>
                <w:lang w:eastAsia="en-US"/>
              </w:rPr>
            </w:pPr>
            <w:r w:rsidRPr="004D3A5A">
              <w:rPr>
                <w:lang w:eastAsia="en-US"/>
              </w:rPr>
              <w:t>+11 ans</w:t>
            </w:r>
          </w:p>
        </w:tc>
        <w:tc>
          <w:tcPr>
            <w:tcW w:w="1300" w:type="dxa"/>
            <w:shd w:val="clear" w:color="auto" w:fill="auto"/>
            <w:noWrap/>
            <w:vAlign w:val="center"/>
            <w:hideMark/>
          </w:tcPr>
          <w:p w14:paraId="3F880E1F" w14:textId="77777777" w:rsidR="00C775C8" w:rsidRPr="004D3A5A" w:rsidRDefault="00C775C8" w:rsidP="004D3A5A">
            <w:pPr>
              <w:rPr>
                <w:lang w:eastAsia="en-US"/>
              </w:rPr>
            </w:pPr>
            <w:r w:rsidRPr="004D3A5A">
              <w:rPr>
                <w:lang w:eastAsia="en-US"/>
              </w:rPr>
              <w:t>Énergie</w:t>
            </w:r>
          </w:p>
        </w:tc>
        <w:tc>
          <w:tcPr>
            <w:tcW w:w="2044" w:type="dxa"/>
            <w:shd w:val="clear" w:color="auto" w:fill="auto"/>
            <w:noWrap/>
            <w:vAlign w:val="center"/>
            <w:hideMark/>
          </w:tcPr>
          <w:p w14:paraId="61929267" w14:textId="77777777" w:rsidR="00C775C8" w:rsidRPr="004D3A5A" w:rsidRDefault="00C775C8" w:rsidP="004D3A5A">
            <w:pPr>
              <w:rPr>
                <w:lang w:eastAsia="en-US"/>
              </w:rPr>
            </w:pPr>
            <w:r w:rsidRPr="004D3A5A">
              <w:rPr>
                <w:lang w:eastAsia="en-US"/>
              </w:rPr>
              <w:t>Grande (&gt; 5 000)</w:t>
            </w:r>
          </w:p>
        </w:tc>
        <w:tc>
          <w:tcPr>
            <w:tcW w:w="2700" w:type="dxa"/>
            <w:shd w:val="clear" w:color="auto" w:fill="auto"/>
            <w:noWrap/>
            <w:vAlign w:val="center"/>
            <w:hideMark/>
          </w:tcPr>
          <w:p w14:paraId="4F075CC6" w14:textId="77777777" w:rsidR="00C775C8" w:rsidRPr="004D3A5A" w:rsidRDefault="00C775C8" w:rsidP="004D3A5A">
            <w:pPr>
              <w:rPr>
                <w:lang w:eastAsia="en-US"/>
              </w:rPr>
            </w:pPr>
            <w:r w:rsidRPr="004D3A5A">
              <w:rPr>
                <w:lang w:eastAsia="en-US"/>
              </w:rPr>
              <w:t>Waterfall</w:t>
            </w:r>
          </w:p>
        </w:tc>
      </w:tr>
    </w:tbl>
    <w:p w14:paraId="006A4DA1" w14:textId="77777777" w:rsidR="00C775C8" w:rsidRPr="004D3A5A" w:rsidRDefault="00C775C8" w:rsidP="004D3A5A"/>
    <w:p w14:paraId="5A6329EF" w14:textId="6C55614C" w:rsidR="007222A9" w:rsidRPr="004D3A5A" w:rsidRDefault="007222A9" w:rsidP="009500F4">
      <w:pPr>
        <w:pStyle w:val="Style1"/>
        <w:numPr>
          <w:ilvl w:val="0"/>
          <w:numId w:val="0"/>
        </w:numPr>
        <w:ind w:left="720"/>
      </w:pPr>
      <w:bookmarkStart w:id="167" w:name="_Toc202792286"/>
      <w:bookmarkStart w:id="168" w:name="_Toc202793011"/>
      <w:r w:rsidRPr="004D3A5A">
        <w:lastRenderedPageBreak/>
        <w:t>Variables clés</w:t>
      </w:r>
      <w:bookmarkEnd w:id="167"/>
      <w:bookmarkEnd w:id="168"/>
      <w:r w:rsidRPr="004D3A5A">
        <w:t xml:space="preserve"> </w:t>
      </w:r>
    </w:p>
    <w:p w14:paraId="1554983F" w14:textId="77777777" w:rsidR="00C775C8" w:rsidRPr="004D3A5A" w:rsidRDefault="00C775C8" w:rsidP="004D3A5A">
      <w:pPr>
        <w:pStyle w:val="NormalWeb"/>
        <w:rPr>
          <w:lang w:val="fr-FR"/>
        </w:rPr>
      </w:pPr>
      <w:r w:rsidRPr="004D3A5A">
        <w:rPr>
          <w:lang w:val="fr-FR"/>
        </w:rPr>
        <w:t>Les données brutes comportent les variables suivantes :</w:t>
      </w:r>
    </w:p>
    <w:p w14:paraId="69616E1E" w14:textId="4DAE567F" w:rsidR="00C775C8" w:rsidRPr="004D3A5A" w:rsidRDefault="00C775C8" w:rsidP="009500F4">
      <w:pPr>
        <w:pStyle w:val="Heading4"/>
        <w:numPr>
          <w:ilvl w:val="0"/>
          <w:numId w:val="0"/>
        </w:numPr>
        <w:ind w:left="1080"/>
      </w:pPr>
      <w:bookmarkStart w:id="169" w:name="_Toc202792287"/>
      <w:r w:rsidRPr="004D3A5A">
        <w:rPr>
          <w:rStyle w:val="Strong"/>
          <w:b/>
          <w:bCs/>
        </w:rPr>
        <w:t>Profil du répondant</w:t>
      </w:r>
      <w:bookmarkEnd w:id="169"/>
    </w:p>
    <w:p w14:paraId="59CA6ECE" w14:textId="423DF69B" w:rsidR="00C775C8" w:rsidRPr="004D3A5A" w:rsidRDefault="00C775C8">
      <w:pPr>
        <w:pStyle w:val="NormalWeb"/>
        <w:numPr>
          <w:ilvl w:val="0"/>
          <w:numId w:val="10"/>
        </w:numPr>
        <w:rPr>
          <w:lang w:val="fr-FR"/>
        </w:rPr>
      </w:pPr>
      <w:r w:rsidRPr="004D3A5A">
        <w:rPr>
          <w:rStyle w:val="Strong"/>
          <w:lang w:val="fr-FR"/>
        </w:rPr>
        <w:t>Expérience</w:t>
      </w:r>
      <w:r w:rsidRPr="004D3A5A">
        <w:rPr>
          <w:lang w:val="fr-FR"/>
        </w:rPr>
        <w:t xml:space="preserve"> : années exercées en tant que chef de projet (0–2, 3–5, 6–10, </w:t>
      </w:r>
      <w:r w:rsidR="00A151CE" w:rsidRPr="004D3A5A">
        <w:rPr>
          <w:lang w:val="fr-FR"/>
        </w:rPr>
        <w:t>+</w:t>
      </w:r>
      <w:r w:rsidRPr="004D3A5A">
        <w:rPr>
          <w:lang w:val="fr-FR"/>
        </w:rPr>
        <w:t>11).</w:t>
      </w:r>
    </w:p>
    <w:p w14:paraId="4609C2FB" w14:textId="77777777" w:rsidR="00C775C8" w:rsidRPr="004D3A5A" w:rsidRDefault="00C775C8">
      <w:pPr>
        <w:pStyle w:val="NormalWeb"/>
        <w:numPr>
          <w:ilvl w:val="0"/>
          <w:numId w:val="10"/>
        </w:numPr>
        <w:rPr>
          <w:lang w:val="fr-FR"/>
        </w:rPr>
      </w:pPr>
      <w:r w:rsidRPr="004D3A5A">
        <w:rPr>
          <w:rStyle w:val="Strong"/>
          <w:lang w:val="fr-FR"/>
        </w:rPr>
        <w:t>Secteur d’activité</w:t>
      </w:r>
      <w:r w:rsidRPr="004D3A5A">
        <w:rPr>
          <w:lang w:val="fr-FR"/>
        </w:rPr>
        <w:t xml:space="preserve"> : IT, BTP, industrie, services, santé, transport, finance, retail, énergie, éducation.</w:t>
      </w:r>
    </w:p>
    <w:p w14:paraId="7F89F178" w14:textId="69016E52" w:rsidR="00C775C8" w:rsidRPr="004D3A5A" w:rsidRDefault="00C775C8">
      <w:pPr>
        <w:pStyle w:val="NormalWeb"/>
        <w:numPr>
          <w:ilvl w:val="0"/>
          <w:numId w:val="10"/>
        </w:numPr>
        <w:rPr>
          <w:lang w:val="fr-FR"/>
        </w:rPr>
      </w:pPr>
      <w:r w:rsidRPr="004D3A5A">
        <w:rPr>
          <w:rStyle w:val="Strong"/>
          <w:lang w:val="fr-FR"/>
        </w:rPr>
        <w:t>Taille de l’organisation</w:t>
      </w:r>
      <w:r w:rsidRPr="004D3A5A">
        <w:rPr>
          <w:lang w:val="fr-FR"/>
        </w:rPr>
        <w:t xml:space="preserve"> : PME, ETI, grande entreprise.</w:t>
      </w:r>
    </w:p>
    <w:p w14:paraId="6A018413" w14:textId="77777777" w:rsidR="00C775C8" w:rsidRPr="004D3A5A" w:rsidRDefault="00C775C8" w:rsidP="009500F4">
      <w:pPr>
        <w:pStyle w:val="Heading4"/>
        <w:numPr>
          <w:ilvl w:val="0"/>
          <w:numId w:val="0"/>
        </w:numPr>
        <w:ind w:left="1080"/>
        <w:rPr>
          <w:rStyle w:val="Strong"/>
          <w:b/>
          <w:bCs/>
        </w:rPr>
      </w:pPr>
      <w:bookmarkStart w:id="170" w:name="_Toc202792288"/>
      <w:r w:rsidRPr="004D3A5A">
        <w:rPr>
          <w:rStyle w:val="Strong"/>
          <w:b/>
          <w:bCs/>
        </w:rPr>
        <w:t>Pratiques de gestion</w:t>
      </w:r>
      <w:bookmarkEnd w:id="170"/>
    </w:p>
    <w:p w14:paraId="5734B3ED" w14:textId="77777777" w:rsidR="00C775C8" w:rsidRPr="004D3A5A" w:rsidRDefault="00C775C8">
      <w:pPr>
        <w:pStyle w:val="NormalWeb"/>
        <w:numPr>
          <w:ilvl w:val="0"/>
          <w:numId w:val="11"/>
        </w:numPr>
        <w:rPr>
          <w:lang w:val="fr-FR"/>
        </w:rPr>
      </w:pPr>
      <w:r w:rsidRPr="004D3A5A">
        <w:rPr>
          <w:b/>
          <w:bCs/>
          <w:lang w:val="fr-FR"/>
        </w:rPr>
        <w:t>Méthodologie principale</w:t>
      </w:r>
      <w:r w:rsidRPr="004D3A5A">
        <w:rPr>
          <w:lang w:val="fr-FR"/>
        </w:rPr>
        <w:t xml:space="preserve"> : Waterfall (Cycle en V), Agile / Scrum, Kanban, ou combinaison.</w:t>
      </w:r>
    </w:p>
    <w:p w14:paraId="1BE781F0" w14:textId="77777777" w:rsidR="00C775C8" w:rsidRPr="004D3A5A" w:rsidRDefault="00C775C8">
      <w:pPr>
        <w:pStyle w:val="NormalWeb"/>
        <w:numPr>
          <w:ilvl w:val="0"/>
          <w:numId w:val="11"/>
        </w:numPr>
        <w:rPr>
          <w:lang w:val="fr-FR"/>
        </w:rPr>
      </w:pPr>
      <w:r w:rsidRPr="004D3A5A">
        <w:rPr>
          <w:lang w:val="fr-FR"/>
        </w:rPr>
        <w:t>Nombre moyen de projets simultanés : de 1 à plus de 5.</w:t>
      </w:r>
    </w:p>
    <w:p w14:paraId="3C043360" w14:textId="04503348" w:rsidR="00A151CE" w:rsidRPr="004D3A5A" w:rsidRDefault="00C775C8">
      <w:pPr>
        <w:pStyle w:val="NormalWeb"/>
        <w:numPr>
          <w:ilvl w:val="0"/>
          <w:numId w:val="11"/>
        </w:numPr>
        <w:rPr>
          <w:lang w:val="fr-FR"/>
        </w:rPr>
      </w:pPr>
      <w:r w:rsidRPr="004D3A5A">
        <w:rPr>
          <w:lang w:val="fr-FR"/>
        </w:rPr>
        <w:t xml:space="preserve">Taille moyenne de l’équipe projet : 1–3, 4–7, 8–12, </w:t>
      </w:r>
      <w:r w:rsidR="00A151CE" w:rsidRPr="004D3A5A">
        <w:rPr>
          <w:lang w:val="fr-FR"/>
        </w:rPr>
        <w:t>+</w:t>
      </w:r>
      <w:r w:rsidRPr="004D3A5A">
        <w:rPr>
          <w:lang w:val="fr-FR"/>
        </w:rPr>
        <w:t>13.</w:t>
      </w:r>
    </w:p>
    <w:p w14:paraId="58227D78" w14:textId="77777777" w:rsidR="00C775C8" w:rsidRPr="004D3A5A" w:rsidRDefault="00C775C8" w:rsidP="009500F4">
      <w:pPr>
        <w:pStyle w:val="Heading4"/>
        <w:numPr>
          <w:ilvl w:val="0"/>
          <w:numId w:val="0"/>
        </w:numPr>
        <w:ind w:left="1080"/>
        <w:rPr>
          <w:rStyle w:val="Strong"/>
          <w:b/>
          <w:bCs/>
        </w:rPr>
      </w:pPr>
      <w:bookmarkStart w:id="171" w:name="_Toc202792289"/>
      <w:r w:rsidRPr="004D3A5A">
        <w:rPr>
          <w:rStyle w:val="Strong"/>
          <w:b/>
          <w:bCs/>
        </w:rPr>
        <w:t>Évaluation des difficultés</w:t>
      </w:r>
      <w:bookmarkEnd w:id="171"/>
      <w:r w:rsidRPr="004D3A5A">
        <w:rPr>
          <w:rStyle w:val="Strong"/>
          <w:b/>
          <w:bCs/>
        </w:rPr>
        <w:t xml:space="preserve"> </w:t>
      </w:r>
    </w:p>
    <w:p w14:paraId="2EF2D134" w14:textId="7ED63B62" w:rsidR="00C775C8" w:rsidRPr="004D3A5A" w:rsidRDefault="00C775C8" w:rsidP="004D3A5A">
      <w:r w:rsidRPr="004D3A5A">
        <w:t>Il s’agit de 11 items notés sur une échelle 1–5 :</w:t>
      </w:r>
    </w:p>
    <w:p w14:paraId="23903A3E" w14:textId="77777777" w:rsidR="00C775C8" w:rsidRPr="004D3A5A" w:rsidRDefault="00C775C8">
      <w:pPr>
        <w:pStyle w:val="NormalWeb"/>
        <w:numPr>
          <w:ilvl w:val="0"/>
          <w:numId w:val="11"/>
        </w:numPr>
        <w:rPr>
          <w:lang w:val="fr-FR"/>
        </w:rPr>
      </w:pPr>
      <w:r w:rsidRPr="004D3A5A">
        <w:rPr>
          <w:lang w:val="fr-FR"/>
        </w:rPr>
        <w:t>Gestion des priorités</w:t>
      </w:r>
    </w:p>
    <w:p w14:paraId="63D67D79" w14:textId="6EAB0C61" w:rsidR="00C775C8" w:rsidRPr="004D3A5A" w:rsidRDefault="00C775C8">
      <w:pPr>
        <w:pStyle w:val="NormalWeb"/>
        <w:numPr>
          <w:ilvl w:val="0"/>
          <w:numId w:val="11"/>
        </w:numPr>
        <w:rPr>
          <w:lang w:val="fr-FR"/>
        </w:rPr>
      </w:pPr>
      <w:r w:rsidRPr="004D3A5A">
        <w:rPr>
          <w:lang w:val="fr-FR"/>
        </w:rPr>
        <w:t>Communication avec parties prenantes</w:t>
      </w:r>
    </w:p>
    <w:p w14:paraId="6DD4FA68" w14:textId="3306E6DE" w:rsidR="00C775C8" w:rsidRPr="004D3A5A" w:rsidRDefault="00C775C8">
      <w:pPr>
        <w:pStyle w:val="NormalWeb"/>
        <w:numPr>
          <w:ilvl w:val="0"/>
          <w:numId w:val="11"/>
        </w:numPr>
        <w:rPr>
          <w:lang w:val="fr-FR"/>
        </w:rPr>
      </w:pPr>
      <w:r w:rsidRPr="004D3A5A">
        <w:rPr>
          <w:lang w:val="fr-FR"/>
        </w:rPr>
        <w:t>Respect des délais imprévus</w:t>
      </w:r>
    </w:p>
    <w:p w14:paraId="78B09B57" w14:textId="2AD38F44" w:rsidR="00C775C8" w:rsidRPr="004D3A5A" w:rsidRDefault="00C775C8">
      <w:pPr>
        <w:pStyle w:val="NormalWeb"/>
        <w:numPr>
          <w:ilvl w:val="0"/>
          <w:numId w:val="11"/>
        </w:numPr>
        <w:rPr>
          <w:lang w:val="fr-FR"/>
        </w:rPr>
      </w:pPr>
      <w:r w:rsidRPr="004D3A5A">
        <w:rPr>
          <w:lang w:val="fr-FR"/>
        </w:rPr>
        <w:t>Suivi budgétaire</w:t>
      </w:r>
    </w:p>
    <w:p w14:paraId="2328E9FE" w14:textId="112BFB86" w:rsidR="00C775C8" w:rsidRPr="004D3A5A" w:rsidRDefault="00C775C8">
      <w:pPr>
        <w:pStyle w:val="NormalWeb"/>
        <w:numPr>
          <w:ilvl w:val="0"/>
          <w:numId w:val="11"/>
        </w:numPr>
        <w:rPr>
          <w:lang w:val="fr-FR"/>
        </w:rPr>
      </w:pPr>
      <w:r w:rsidRPr="004D3A5A">
        <w:rPr>
          <w:lang w:val="fr-FR"/>
        </w:rPr>
        <w:t>Gestion des changements de scope</w:t>
      </w:r>
    </w:p>
    <w:p w14:paraId="3E895762" w14:textId="5F5CF2A8" w:rsidR="00C775C8" w:rsidRPr="004D3A5A" w:rsidRDefault="00C775C8">
      <w:pPr>
        <w:pStyle w:val="NormalWeb"/>
        <w:numPr>
          <w:ilvl w:val="0"/>
          <w:numId w:val="11"/>
        </w:numPr>
        <w:rPr>
          <w:lang w:val="fr-FR"/>
        </w:rPr>
      </w:pPr>
      <w:r w:rsidRPr="004D3A5A">
        <w:rPr>
          <w:lang w:val="fr-FR"/>
        </w:rPr>
        <w:t>Motivation/fédération d’équipe</w:t>
      </w:r>
    </w:p>
    <w:p w14:paraId="29A9E92F" w14:textId="0BD612F7" w:rsidR="00C775C8" w:rsidRPr="004D3A5A" w:rsidRDefault="00C775C8">
      <w:pPr>
        <w:pStyle w:val="NormalWeb"/>
        <w:numPr>
          <w:ilvl w:val="0"/>
          <w:numId w:val="11"/>
        </w:numPr>
        <w:rPr>
          <w:lang w:val="fr-FR"/>
        </w:rPr>
      </w:pPr>
      <w:r w:rsidRPr="004D3A5A">
        <w:rPr>
          <w:lang w:val="fr-FR"/>
        </w:rPr>
        <w:t>Équilibre qualité/coûts/délais</w:t>
      </w:r>
    </w:p>
    <w:p w14:paraId="1003876E" w14:textId="2EA251D7" w:rsidR="00C775C8" w:rsidRPr="004D3A5A" w:rsidRDefault="00C775C8">
      <w:pPr>
        <w:pStyle w:val="NormalWeb"/>
        <w:numPr>
          <w:ilvl w:val="0"/>
          <w:numId w:val="11"/>
        </w:numPr>
        <w:rPr>
          <w:lang w:val="fr-FR"/>
        </w:rPr>
      </w:pPr>
      <w:r w:rsidRPr="004D3A5A">
        <w:rPr>
          <w:lang w:val="fr-FR"/>
        </w:rPr>
        <w:t>Adaptation de la méthodologie</w:t>
      </w:r>
    </w:p>
    <w:p w14:paraId="2A7E9910" w14:textId="242A8338" w:rsidR="00C775C8" w:rsidRPr="004D3A5A" w:rsidRDefault="00C775C8">
      <w:pPr>
        <w:pStyle w:val="NormalWeb"/>
        <w:numPr>
          <w:ilvl w:val="0"/>
          <w:numId w:val="11"/>
        </w:numPr>
        <w:rPr>
          <w:lang w:val="fr-FR"/>
        </w:rPr>
      </w:pPr>
      <w:r w:rsidRPr="004D3A5A">
        <w:rPr>
          <w:lang w:val="fr-FR"/>
        </w:rPr>
        <w:t>Coordination inter-équipes</w:t>
      </w:r>
    </w:p>
    <w:p w14:paraId="0EA6C4A0" w14:textId="0DF8B438" w:rsidR="00C775C8" w:rsidRPr="004D3A5A" w:rsidRDefault="00C775C8">
      <w:pPr>
        <w:pStyle w:val="NormalWeb"/>
        <w:numPr>
          <w:ilvl w:val="0"/>
          <w:numId w:val="11"/>
        </w:numPr>
        <w:rPr>
          <w:lang w:val="fr-FR"/>
        </w:rPr>
      </w:pPr>
      <w:r w:rsidRPr="004D3A5A">
        <w:rPr>
          <w:lang w:val="fr-FR"/>
        </w:rPr>
        <w:t>Gestion du stress</w:t>
      </w:r>
    </w:p>
    <w:p w14:paraId="478A10FF" w14:textId="192676A7" w:rsidR="00C775C8" w:rsidRPr="004D3A5A" w:rsidRDefault="00C775C8">
      <w:pPr>
        <w:pStyle w:val="NormalWeb"/>
        <w:numPr>
          <w:ilvl w:val="0"/>
          <w:numId w:val="11"/>
        </w:numPr>
        <w:rPr>
          <w:lang w:val="fr-FR"/>
        </w:rPr>
      </w:pPr>
      <w:r w:rsidRPr="004D3A5A">
        <w:rPr>
          <w:lang w:val="fr-FR"/>
        </w:rPr>
        <w:t>Gestion des risques critiques</w:t>
      </w:r>
    </w:p>
    <w:p w14:paraId="16BAF2C3" w14:textId="77777777" w:rsidR="00C775C8" w:rsidRPr="004D3A5A" w:rsidRDefault="00C775C8" w:rsidP="009500F4">
      <w:pPr>
        <w:pStyle w:val="Heading4"/>
        <w:numPr>
          <w:ilvl w:val="0"/>
          <w:numId w:val="0"/>
        </w:numPr>
        <w:ind w:left="1080"/>
        <w:rPr>
          <w:rStyle w:val="Strong"/>
          <w:b/>
          <w:bCs/>
        </w:rPr>
      </w:pPr>
      <w:bookmarkStart w:id="172" w:name="_Toc202792290"/>
      <w:r w:rsidRPr="004D3A5A">
        <w:rPr>
          <w:rStyle w:val="Strong"/>
          <w:b/>
          <w:bCs/>
        </w:rPr>
        <w:lastRenderedPageBreak/>
        <w:t>Stratégies face aux obstacles</w:t>
      </w:r>
      <w:bookmarkEnd w:id="172"/>
    </w:p>
    <w:p w14:paraId="1CFFDA70" w14:textId="75204A3C" w:rsidR="00C775C8" w:rsidRPr="004D3A5A" w:rsidRDefault="00A151CE" w:rsidP="004D3A5A">
      <w:r w:rsidRPr="004D3A5A">
        <w:t>Description de la d</w:t>
      </w:r>
      <w:r w:rsidR="00C775C8" w:rsidRPr="004D3A5A">
        <w:t>émarche lorsqu’une solution n’est pas immédiatement disponible.</w:t>
      </w:r>
    </w:p>
    <w:p w14:paraId="1E6BCBFD" w14:textId="77777777" w:rsidR="00C775C8" w:rsidRPr="004D3A5A" w:rsidRDefault="00C775C8" w:rsidP="009500F4">
      <w:pPr>
        <w:pStyle w:val="Heading4"/>
        <w:numPr>
          <w:ilvl w:val="0"/>
          <w:numId w:val="0"/>
        </w:numPr>
        <w:ind w:left="1080"/>
        <w:rPr>
          <w:rStyle w:val="Strong"/>
          <w:b/>
          <w:bCs/>
        </w:rPr>
      </w:pPr>
      <w:bookmarkStart w:id="173" w:name="_Toc202792291"/>
      <w:r w:rsidRPr="004D3A5A">
        <w:rPr>
          <w:rStyle w:val="Strong"/>
          <w:b/>
          <w:bCs/>
        </w:rPr>
        <w:t>Supports et livrables</w:t>
      </w:r>
      <w:bookmarkEnd w:id="173"/>
    </w:p>
    <w:p w14:paraId="287D5F76" w14:textId="77777777" w:rsidR="00C775C8" w:rsidRPr="004D3A5A" w:rsidRDefault="00C775C8">
      <w:pPr>
        <w:pStyle w:val="NormalWeb"/>
        <w:numPr>
          <w:ilvl w:val="0"/>
          <w:numId w:val="11"/>
        </w:numPr>
        <w:rPr>
          <w:lang w:val="fr-FR"/>
        </w:rPr>
      </w:pPr>
      <w:r w:rsidRPr="004D3A5A">
        <w:rPr>
          <w:lang w:val="fr-FR"/>
        </w:rPr>
        <w:t>Liste des documents produits/consultés (charte, cahier des charges, matrices, plans de test, journaux de bord, guides de déploiement, etc.)</w:t>
      </w:r>
    </w:p>
    <w:p w14:paraId="6CC3EE55" w14:textId="77777777" w:rsidR="00C775C8" w:rsidRPr="004D3A5A" w:rsidRDefault="00C775C8">
      <w:pPr>
        <w:pStyle w:val="NormalWeb"/>
        <w:numPr>
          <w:ilvl w:val="0"/>
          <w:numId w:val="11"/>
        </w:numPr>
        <w:rPr>
          <w:lang w:val="fr-FR"/>
        </w:rPr>
      </w:pPr>
      <w:r w:rsidRPr="004D3A5A">
        <w:rPr>
          <w:lang w:val="fr-FR"/>
        </w:rPr>
        <w:t>Évaluation de leur qualité et pertinence (échelle 1–5).</w:t>
      </w:r>
    </w:p>
    <w:p w14:paraId="339B231F" w14:textId="77777777" w:rsidR="00C775C8" w:rsidRPr="004D3A5A" w:rsidRDefault="00C775C8" w:rsidP="009500F4">
      <w:pPr>
        <w:pStyle w:val="Heading4"/>
        <w:numPr>
          <w:ilvl w:val="0"/>
          <w:numId w:val="0"/>
        </w:numPr>
        <w:ind w:left="1080"/>
        <w:rPr>
          <w:rStyle w:val="Strong"/>
          <w:b/>
          <w:bCs/>
        </w:rPr>
      </w:pPr>
      <w:bookmarkStart w:id="174" w:name="_Toc202792292"/>
      <w:r w:rsidRPr="004D3A5A">
        <w:rPr>
          <w:rStyle w:val="Strong"/>
          <w:b/>
          <w:bCs/>
        </w:rPr>
        <w:t>Retours d’expérience</w:t>
      </w:r>
      <w:bookmarkEnd w:id="174"/>
    </w:p>
    <w:p w14:paraId="619F39D8" w14:textId="77777777" w:rsidR="00C775C8" w:rsidRPr="004D3A5A" w:rsidRDefault="00C775C8">
      <w:pPr>
        <w:pStyle w:val="NormalWeb"/>
        <w:numPr>
          <w:ilvl w:val="0"/>
          <w:numId w:val="11"/>
        </w:numPr>
        <w:rPr>
          <w:lang w:val="fr-FR"/>
        </w:rPr>
      </w:pPr>
      <w:r w:rsidRPr="004D3A5A">
        <w:rPr>
          <w:lang w:val="fr-FR"/>
        </w:rPr>
        <w:t>Suggestions méthodologiques</w:t>
      </w:r>
    </w:p>
    <w:p w14:paraId="347B0EA7" w14:textId="77777777" w:rsidR="00C775C8" w:rsidRPr="004D3A5A" w:rsidRDefault="00C775C8">
      <w:pPr>
        <w:pStyle w:val="NormalWeb"/>
        <w:numPr>
          <w:ilvl w:val="0"/>
          <w:numId w:val="11"/>
        </w:numPr>
        <w:rPr>
          <w:lang w:val="fr-FR"/>
        </w:rPr>
      </w:pPr>
      <w:r w:rsidRPr="004D3A5A">
        <w:rPr>
          <w:lang w:val="fr-FR"/>
        </w:rPr>
        <w:t>Scénarios d’étude de cas recommandés</w:t>
      </w:r>
    </w:p>
    <w:p w14:paraId="6FEDE7D2" w14:textId="77777777" w:rsidR="00C775C8" w:rsidRPr="004D3A5A" w:rsidRDefault="00C775C8">
      <w:pPr>
        <w:pStyle w:val="NormalWeb"/>
        <w:numPr>
          <w:ilvl w:val="0"/>
          <w:numId w:val="11"/>
        </w:numPr>
        <w:rPr>
          <w:lang w:val="fr-FR"/>
        </w:rPr>
      </w:pPr>
      <w:r w:rsidRPr="004D3A5A">
        <w:rPr>
          <w:lang w:val="fr-FR"/>
        </w:rPr>
        <w:t>Remarques libres sur le métier</w:t>
      </w:r>
    </w:p>
    <w:p w14:paraId="61F0469A" w14:textId="77777777" w:rsidR="007222A9" w:rsidRPr="004D3A5A" w:rsidRDefault="007222A9" w:rsidP="009500F4">
      <w:pPr>
        <w:pStyle w:val="Heading2"/>
        <w:numPr>
          <w:ilvl w:val="0"/>
          <w:numId w:val="0"/>
        </w:numPr>
        <w:ind w:left="360"/>
      </w:pPr>
      <w:bookmarkStart w:id="175" w:name="_Toc202792293"/>
      <w:bookmarkStart w:id="176" w:name="_Toc202793012"/>
      <w:r w:rsidRPr="004D3A5A">
        <w:t>Analyse quantitative</w:t>
      </w:r>
      <w:bookmarkEnd w:id="175"/>
      <w:bookmarkEnd w:id="176"/>
    </w:p>
    <w:p w14:paraId="69490354" w14:textId="77777777" w:rsidR="000B4B44" w:rsidRPr="004D3A5A" w:rsidRDefault="000B4B44" w:rsidP="009500F4">
      <w:r w:rsidRPr="004D3A5A">
        <w:t>Cette section présente les résultats numériques issus des 10 réponses au questionnaire : répartition des pratiques méthodologiques, profils organisationnels, et intensité des difficultés rencontrées.</w:t>
      </w:r>
    </w:p>
    <w:p w14:paraId="2150C33E" w14:textId="77777777" w:rsidR="000B4B44" w:rsidRPr="004D3A5A" w:rsidRDefault="000B4B44" w:rsidP="004D3A5A">
      <w:pPr>
        <w:pStyle w:val="BodyText"/>
      </w:pPr>
    </w:p>
    <w:p w14:paraId="4568A32D" w14:textId="0E0CF568" w:rsidR="007222A9" w:rsidRPr="004D3A5A" w:rsidRDefault="007222A9" w:rsidP="009500F4">
      <w:pPr>
        <w:pStyle w:val="Style1"/>
        <w:numPr>
          <w:ilvl w:val="0"/>
          <w:numId w:val="0"/>
        </w:numPr>
        <w:ind w:left="720"/>
      </w:pPr>
      <w:bookmarkStart w:id="177" w:name="_Toc202792294"/>
      <w:bookmarkStart w:id="178" w:name="_Toc202793013"/>
      <w:r w:rsidRPr="004D3A5A">
        <w:t>Répartition des méthodologies de gestion de projet</w:t>
      </w:r>
      <w:bookmarkEnd w:id="177"/>
      <w:bookmarkEnd w:id="178"/>
    </w:p>
    <w:p w14:paraId="0FDA5DE2" w14:textId="77777777" w:rsidR="000B4B44" w:rsidRPr="004D3A5A" w:rsidRDefault="000B4B44" w:rsidP="009500F4">
      <w:r w:rsidRPr="004D3A5A">
        <w:t>Un premier indicateur clé est la méthodologie déclarée par les chefs de projet.</w:t>
      </w:r>
    </w:p>
    <w:p w14:paraId="47506DD5" w14:textId="77777777" w:rsidR="000B4B44" w:rsidRPr="004D3A5A" w:rsidRDefault="000B4B44">
      <w:pPr>
        <w:pStyle w:val="ListParagraph"/>
        <w:numPr>
          <w:ilvl w:val="0"/>
          <w:numId w:val="37"/>
        </w:numPr>
      </w:pPr>
      <w:r w:rsidRPr="004D3A5A">
        <w:rPr>
          <w:rStyle w:val="Strong"/>
        </w:rPr>
        <w:t>Agile / Scrum</w:t>
      </w:r>
      <w:r w:rsidRPr="004D3A5A">
        <w:t xml:space="preserve"> est la plus utilisée (6 répondants),</w:t>
      </w:r>
    </w:p>
    <w:p w14:paraId="73927033" w14:textId="77777777" w:rsidR="000B4B44" w:rsidRPr="004D3A5A" w:rsidRDefault="000B4B44">
      <w:pPr>
        <w:pStyle w:val="ListParagraph"/>
        <w:numPr>
          <w:ilvl w:val="0"/>
          <w:numId w:val="37"/>
        </w:numPr>
      </w:pPr>
      <w:r w:rsidRPr="004D3A5A">
        <w:rPr>
          <w:rStyle w:val="Strong"/>
        </w:rPr>
        <w:t>Waterfall (Cycle en V)</w:t>
      </w:r>
      <w:r w:rsidRPr="004D3A5A">
        <w:t xml:space="preserve"> arrive en second (5 répondants),</w:t>
      </w:r>
    </w:p>
    <w:p w14:paraId="53E73CFA" w14:textId="77777777" w:rsidR="000B4B44" w:rsidRPr="004D3A5A" w:rsidRDefault="000B4B44">
      <w:pPr>
        <w:pStyle w:val="ListParagraph"/>
        <w:numPr>
          <w:ilvl w:val="0"/>
          <w:numId w:val="37"/>
        </w:numPr>
      </w:pPr>
      <w:r w:rsidRPr="004D3A5A">
        <w:rPr>
          <w:rStyle w:val="Strong"/>
        </w:rPr>
        <w:t>Kanban</w:t>
      </w:r>
      <w:r w:rsidRPr="004D3A5A">
        <w:t xml:space="preserve"> est mentionné par 2 répondants,</w:t>
      </w:r>
    </w:p>
    <w:p w14:paraId="691B2499" w14:textId="77777777" w:rsidR="000B4B44" w:rsidRPr="004D3A5A" w:rsidRDefault="000B4B44">
      <w:pPr>
        <w:pStyle w:val="ListParagraph"/>
        <w:numPr>
          <w:ilvl w:val="0"/>
          <w:numId w:val="37"/>
        </w:numPr>
      </w:pPr>
      <w:r w:rsidRPr="004D3A5A">
        <w:t xml:space="preserve">Certains utilisent une </w:t>
      </w:r>
      <w:r w:rsidRPr="004D3A5A">
        <w:rPr>
          <w:rStyle w:val="Strong"/>
        </w:rPr>
        <w:t>combinaison</w:t>
      </w:r>
      <w:r w:rsidRPr="004D3A5A">
        <w:t xml:space="preserve"> (« Waterfall &amp; Agile », « Agile &amp; Kanban »).</w:t>
      </w:r>
    </w:p>
    <w:p w14:paraId="10D8B575" w14:textId="03686587" w:rsidR="00A33CD4" w:rsidRPr="004D3A5A" w:rsidRDefault="004B3C14" w:rsidP="000D2C41">
      <w:pPr>
        <w:pStyle w:val="BodyText"/>
        <w:jc w:val="center"/>
      </w:pPr>
      <w:r w:rsidRPr="004D3A5A">
        <w:rPr>
          <w:noProof/>
        </w:rPr>
        <w:lastRenderedPageBreak/>
        <w:drawing>
          <wp:inline distT="0" distB="0" distL="0" distR="0" wp14:anchorId="570B90FB" wp14:editId="77C8D428">
            <wp:extent cx="4929343" cy="2924766"/>
            <wp:effectExtent l="0" t="0" r="0" b="0"/>
            <wp:docPr id="820802090" name="Picture 1" descr="A graph with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2090" name="Picture 1" descr="A graph with orange bars&#10;&#10;AI-generated content may be incorrect."/>
                    <pic:cNvPicPr/>
                  </pic:nvPicPr>
                  <pic:blipFill>
                    <a:blip r:embed="rId13"/>
                    <a:stretch>
                      <a:fillRect/>
                    </a:stretch>
                  </pic:blipFill>
                  <pic:spPr>
                    <a:xfrm>
                      <a:off x="0" y="0"/>
                      <a:ext cx="4951721" cy="2938044"/>
                    </a:xfrm>
                    <a:prstGeom prst="rect">
                      <a:avLst/>
                    </a:prstGeom>
                  </pic:spPr>
                </pic:pic>
              </a:graphicData>
            </a:graphic>
          </wp:inline>
        </w:drawing>
      </w:r>
    </w:p>
    <w:p w14:paraId="3F93FC71" w14:textId="77777777" w:rsidR="004B3C14" w:rsidRPr="004D3A5A" w:rsidRDefault="004B3C14" w:rsidP="004D3A5A">
      <w:pPr>
        <w:pStyle w:val="BodyText"/>
      </w:pPr>
    </w:p>
    <w:p w14:paraId="3E2F8EDA" w14:textId="5623FDF5" w:rsidR="007222A9" w:rsidRPr="004D3A5A" w:rsidRDefault="007222A9" w:rsidP="009500F4">
      <w:pPr>
        <w:pStyle w:val="Style1"/>
        <w:numPr>
          <w:ilvl w:val="0"/>
          <w:numId w:val="0"/>
        </w:numPr>
        <w:ind w:left="720"/>
      </w:pPr>
      <w:bookmarkStart w:id="179" w:name="_Toc202792295"/>
      <w:bookmarkStart w:id="180" w:name="_Toc202793014"/>
      <w:r w:rsidRPr="004D3A5A">
        <w:t>Répartition par secteur et taille d’entreprise</w:t>
      </w:r>
      <w:bookmarkEnd w:id="179"/>
      <w:bookmarkEnd w:id="180"/>
    </w:p>
    <w:p w14:paraId="4D3213DD" w14:textId="77777777" w:rsidR="004B3C14" w:rsidRPr="004D3A5A" w:rsidRDefault="004B3C14" w:rsidP="004D3A5A">
      <w:r w:rsidRPr="004D3A5A">
        <w:t>Les répondants se répartissent dans 9 secteurs différents, les plus représentés étant : IT (2), Industrie (1), BTP (1), Services (1), Finance (1), Santé (1), Transport (1), Éducation (1), Énergie (1).</w:t>
      </w:r>
    </w:p>
    <w:p w14:paraId="01FE2760" w14:textId="77777777" w:rsidR="004B3C14" w:rsidRPr="004D3A5A" w:rsidRDefault="004B3C14" w:rsidP="004D3A5A"/>
    <w:p w14:paraId="7FE6C449" w14:textId="77777777" w:rsidR="004B3C14" w:rsidRPr="004D3A5A" w:rsidRDefault="004B3C14" w:rsidP="000D2C41">
      <w:pPr>
        <w:jc w:val="center"/>
      </w:pPr>
      <w:r w:rsidRPr="004D3A5A">
        <w:rPr>
          <w:noProof/>
        </w:rPr>
        <w:drawing>
          <wp:inline distT="0" distB="0" distL="0" distR="0" wp14:anchorId="1F91FB5D" wp14:editId="0579E4E6">
            <wp:extent cx="3684760" cy="3402413"/>
            <wp:effectExtent l="0" t="0" r="0" b="0"/>
            <wp:docPr id="1499167083" name="Picture 1" descr="A colorful circ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67083" name="Picture 1" descr="A colorful circle with numbers and text&#10;&#10;AI-generated content may be incorrect."/>
                    <pic:cNvPicPr/>
                  </pic:nvPicPr>
                  <pic:blipFill>
                    <a:blip r:embed="rId14"/>
                    <a:stretch>
                      <a:fillRect/>
                    </a:stretch>
                  </pic:blipFill>
                  <pic:spPr>
                    <a:xfrm>
                      <a:off x="0" y="0"/>
                      <a:ext cx="3694601" cy="3411500"/>
                    </a:xfrm>
                    <a:prstGeom prst="rect">
                      <a:avLst/>
                    </a:prstGeom>
                  </pic:spPr>
                </pic:pic>
              </a:graphicData>
            </a:graphic>
          </wp:inline>
        </w:drawing>
      </w:r>
    </w:p>
    <w:p w14:paraId="42BE4BB3" w14:textId="52956072" w:rsidR="004B3C14" w:rsidRPr="004D3A5A" w:rsidRDefault="004B3C14" w:rsidP="004D3A5A">
      <w:pPr>
        <w:pStyle w:val="Caption"/>
        <w:rPr>
          <w:rFonts w:ascii="Times New Roman" w:hAnsi="Times New Roman" w:cs="Times New Roman"/>
        </w:rPr>
      </w:pPr>
      <w:r w:rsidRPr="004D3A5A">
        <w:t xml:space="preserve">Figure </w:t>
      </w:r>
      <w:fldSimple w:instr=" SEQ Figure \* ARABIC ">
        <w:r w:rsidR="00285CDB">
          <w:rPr>
            <w:noProof/>
          </w:rPr>
          <w:t>1</w:t>
        </w:r>
      </w:fldSimple>
      <w:r w:rsidRPr="004D3A5A">
        <w:t xml:space="preserve"> : Répartition Des Répondants Par Secteur D’activité</w:t>
      </w:r>
    </w:p>
    <w:p w14:paraId="40742638" w14:textId="77777777" w:rsidR="004B3C14" w:rsidRPr="004D3A5A" w:rsidRDefault="004B3C14" w:rsidP="004D3A5A"/>
    <w:p w14:paraId="1530E353" w14:textId="77777777" w:rsidR="004B3C14" w:rsidRPr="004D3A5A" w:rsidRDefault="004B3C14" w:rsidP="004D3A5A">
      <w:r w:rsidRPr="004D3A5A">
        <w:lastRenderedPageBreak/>
        <w:t xml:space="preserve">La majorité (4 répondants) travaille en </w:t>
      </w:r>
      <w:r w:rsidRPr="004D3A5A">
        <w:rPr>
          <w:rStyle w:val="Strong"/>
        </w:rPr>
        <w:t>grandes entreprises (&gt; 5 000 salariés)</w:t>
      </w:r>
      <w:r w:rsidRPr="004D3A5A">
        <w:t xml:space="preserve">, suivi des </w:t>
      </w:r>
      <w:r w:rsidRPr="004D3A5A">
        <w:rPr>
          <w:rStyle w:val="Strong"/>
        </w:rPr>
        <w:t>PME (&lt; 250)</w:t>
      </w:r>
      <w:r w:rsidRPr="004D3A5A">
        <w:t xml:space="preserve"> (4) et des </w:t>
      </w:r>
      <w:r w:rsidRPr="004D3A5A">
        <w:rPr>
          <w:rStyle w:val="Strong"/>
        </w:rPr>
        <w:t>ETI (251–5 000)</w:t>
      </w:r>
      <w:r w:rsidRPr="004D3A5A">
        <w:t xml:space="preserve"> (2).</w:t>
      </w:r>
    </w:p>
    <w:p w14:paraId="3879EF88" w14:textId="77777777" w:rsidR="00A33CD4" w:rsidRPr="004D3A5A" w:rsidRDefault="00A33CD4" w:rsidP="004D3A5A"/>
    <w:p w14:paraId="587C6FB2" w14:textId="77777777" w:rsidR="004B3C14" w:rsidRPr="004D3A5A" w:rsidRDefault="004B3C14" w:rsidP="000D2C41">
      <w:pPr>
        <w:jc w:val="center"/>
      </w:pPr>
      <w:r w:rsidRPr="004D3A5A">
        <w:rPr>
          <w:noProof/>
        </w:rPr>
        <w:drawing>
          <wp:inline distT="0" distB="0" distL="0" distR="0" wp14:anchorId="38809BC4" wp14:editId="7520F80D">
            <wp:extent cx="4072256" cy="2412057"/>
            <wp:effectExtent l="0" t="0" r="0" b="0"/>
            <wp:docPr id="1350798788" name="Picture 1" descr="A graph with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8788" name="Picture 1" descr="A graph with orange bars&#10;&#10;AI-generated content may be incorrect."/>
                    <pic:cNvPicPr/>
                  </pic:nvPicPr>
                  <pic:blipFill>
                    <a:blip r:embed="rId15"/>
                    <a:stretch>
                      <a:fillRect/>
                    </a:stretch>
                  </pic:blipFill>
                  <pic:spPr>
                    <a:xfrm>
                      <a:off x="0" y="0"/>
                      <a:ext cx="4072256" cy="2412057"/>
                    </a:xfrm>
                    <a:prstGeom prst="rect">
                      <a:avLst/>
                    </a:prstGeom>
                  </pic:spPr>
                </pic:pic>
              </a:graphicData>
            </a:graphic>
          </wp:inline>
        </w:drawing>
      </w:r>
    </w:p>
    <w:p w14:paraId="7A2BAA51" w14:textId="7F50A69D" w:rsidR="004B3C14" w:rsidRPr="004D3A5A" w:rsidRDefault="004B3C14" w:rsidP="004D3A5A">
      <w:pPr>
        <w:pStyle w:val="Caption"/>
      </w:pPr>
      <w:r w:rsidRPr="004D3A5A">
        <w:t xml:space="preserve">Figure </w:t>
      </w:r>
      <w:fldSimple w:instr=" SEQ Figure \* ARABIC ">
        <w:r w:rsidR="00285CDB">
          <w:rPr>
            <w:noProof/>
          </w:rPr>
          <w:t>2</w:t>
        </w:r>
      </w:fldSimple>
      <w:r w:rsidRPr="004D3A5A">
        <w:t xml:space="preserve"> : Répartition des répondants par taille d’entreprise</w:t>
      </w:r>
    </w:p>
    <w:p w14:paraId="3649EF03" w14:textId="77777777" w:rsidR="004B3C14" w:rsidRPr="004D3A5A" w:rsidRDefault="004B3C14" w:rsidP="004D3A5A">
      <w:pPr>
        <w:pStyle w:val="BodyText"/>
      </w:pPr>
    </w:p>
    <w:p w14:paraId="3075595F" w14:textId="4A745FAA" w:rsidR="007222A9" w:rsidRPr="004D3A5A" w:rsidRDefault="007222A9" w:rsidP="009500F4">
      <w:pPr>
        <w:pStyle w:val="Style1"/>
        <w:numPr>
          <w:ilvl w:val="0"/>
          <w:numId w:val="0"/>
        </w:numPr>
        <w:ind w:left="720"/>
      </w:pPr>
      <w:bookmarkStart w:id="181" w:name="_Toc202792296"/>
      <w:bookmarkStart w:id="182" w:name="_Toc202793015"/>
      <w:r w:rsidRPr="004D3A5A">
        <w:t>Taille des équipes et nombre de projets simultanés</w:t>
      </w:r>
      <w:bookmarkEnd w:id="181"/>
      <w:bookmarkEnd w:id="182"/>
    </w:p>
    <w:p w14:paraId="195004C7" w14:textId="77777777" w:rsidR="004B3C14" w:rsidRPr="004D3A5A" w:rsidRDefault="004B3C14">
      <w:pPr>
        <w:pStyle w:val="NormalWeb"/>
        <w:numPr>
          <w:ilvl w:val="0"/>
          <w:numId w:val="12"/>
        </w:numPr>
        <w:rPr>
          <w:lang w:val="fr-FR"/>
        </w:rPr>
      </w:pPr>
      <w:r w:rsidRPr="004D3A5A">
        <w:rPr>
          <w:rStyle w:val="Strong"/>
          <w:lang w:val="fr-FR"/>
        </w:rPr>
        <w:t>Taille des équipes</w:t>
      </w:r>
    </w:p>
    <w:p w14:paraId="2DD3FB58" w14:textId="77777777" w:rsidR="004B3C14" w:rsidRPr="004D3A5A" w:rsidRDefault="004B3C14">
      <w:pPr>
        <w:pStyle w:val="NormalWeb"/>
        <w:numPr>
          <w:ilvl w:val="1"/>
          <w:numId w:val="12"/>
        </w:numPr>
        <w:rPr>
          <w:lang w:val="fr-FR"/>
        </w:rPr>
      </w:pPr>
      <w:r w:rsidRPr="004D3A5A">
        <w:rPr>
          <w:lang w:val="fr-FR"/>
        </w:rPr>
        <w:t>4–7 membres : 6 répondants</w:t>
      </w:r>
    </w:p>
    <w:p w14:paraId="385E2986" w14:textId="77777777" w:rsidR="004B3C14" w:rsidRPr="004D3A5A" w:rsidRDefault="004B3C14">
      <w:pPr>
        <w:pStyle w:val="NormalWeb"/>
        <w:numPr>
          <w:ilvl w:val="1"/>
          <w:numId w:val="12"/>
        </w:numPr>
        <w:rPr>
          <w:lang w:val="fr-FR"/>
        </w:rPr>
      </w:pPr>
      <w:r w:rsidRPr="004D3A5A">
        <w:rPr>
          <w:lang w:val="fr-FR"/>
        </w:rPr>
        <w:t>8–12 membres : 3</w:t>
      </w:r>
    </w:p>
    <w:p w14:paraId="0F6BC942" w14:textId="77777777" w:rsidR="004B3C14" w:rsidRPr="004D3A5A" w:rsidRDefault="004B3C14">
      <w:pPr>
        <w:pStyle w:val="NormalWeb"/>
        <w:numPr>
          <w:ilvl w:val="1"/>
          <w:numId w:val="12"/>
        </w:numPr>
        <w:rPr>
          <w:lang w:val="fr-FR"/>
        </w:rPr>
      </w:pPr>
      <w:r w:rsidRPr="004D3A5A">
        <w:rPr>
          <w:lang w:val="fr-FR"/>
        </w:rPr>
        <w:t>1–3 membres : 1</w:t>
      </w:r>
    </w:p>
    <w:p w14:paraId="351498B5" w14:textId="77777777" w:rsidR="004B3C14" w:rsidRPr="004D3A5A" w:rsidRDefault="004B3C14">
      <w:pPr>
        <w:pStyle w:val="NormalWeb"/>
        <w:numPr>
          <w:ilvl w:val="0"/>
          <w:numId w:val="12"/>
        </w:numPr>
        <w:rPr>
          <w:lang w:val="fr-FR"/>
        </w:rPr>
      </w:pPr>
      <w:r w:rsidRPr="004D3A5A">
        <w:rPr>
          <w:rStyle w:val="Strong"/>
          <w:lang w:val="fr-FR"/>
        </w:rPr>
        <w:t>Nombre de projets simultanés</w:t>
      </w:r>
    </w:p>
    <w:p w14:paraId="72332647" w14:textId="77777777" w:rsidR="004B3C14" w:rsidRPr="004D3A5A" w:rsidRDefault="004B3C14">
      <w:pPr>
        <w:pStyle w:val="NormalWeb"/>
        <w:numPr>
          <w:ilvl w:val="1"/>
          <w:numId w:val="12"/>
        </w:numPr>
        <w:rPr>
          <w:lang w:val="fr-FR"/>
        </w:rPr>
      </w:pPr>
      <w:r w:rsidRPr="004D3A5A">
        <w:rPr>
          <w:lang w:val="fr-FR"/>
        </w:rPr>
        <w:t>2–3 projets : 5 répondants</w:t>
      </w:r>
    </w:p>
    <w:p w14:paraId="2F50596C" w14:textId="77777777" w:rsidR="004B3C14" w:rsidRPr="004D3A5A" w:rsidRDefault="004B3C14">
      <w:pPr>
        <w:pStyle w:val="NormalWeb"/>
        <w:numPr>
          <w:ilvl w:val="1"/>
          <w:numId w:val="12"/>
        </w:numPr>
        <w:rPr>
          <w:lang w:val="fr-FR"/>
        </w:rPr>
      </w:pPr>
      <w:r w:rsidRPr="004D3A5A">
        <w:rPr>
          <w:lang w:val="fr-FR"/>
        </w:rPr>
        <w:t>3–5 projets : 3</w:t>
      </w:r>
    </w:p>
    <w:p w14:paraId="38833FCE" w14:textId="77777777" w:rsidR="004B3C14" w:rsidRPr="004D3A5A" w:rsidRDefault="004B3C14">
      <w:pPr>
        <w:pStyle w:val="NormalWeb"/>
        <w:numPr>
          <w:ilvl w:val="1"/>
          <w:numId w:val="12"/>
        </w:numPr>
        <w:rPr>
          <w:lang w:val="fr-FR"/>
        </w:rPr>
      </w:pPr>
      <w:r w:rsidRPr="004D3A5A">
        <w:rPr>
          <w:lang w:val="fr-FR"/>
        </w:rPr>
        <w:t>1 seul projet : 1</w:t>
      </w:r>
    </w:p>
    <w:p w14:paraId="1E3384D3" w14:textId="77777777" w:rsidR="004B3C14" w:rsidRPr="004D3A5A" w:rsidRDefault="004B3C14">
      <w:pPr>
        <w:pStyle w:val="NormalWeb"/>
        <w:numPr>
          <w:ilvl w:val="1"/>
          <w:numId w:val="12"/>
        </w:numPr>
        <w:rPr>
          <w:lang w:val="fr-FR"/>
        </w:rPr>
      </w:pPr>
      <w:r w:rsidRPr="004D3A5A">
        <w:rPr>
          <w:lang w:val="fr-FR"/>
        </w:rPr>
        <w:t>4–5 projets : 1</w:t>
      </w:r>
    </w:p>
    <w:p w14:paraId="397B54F7" w14:textId="77777777" w:rsidR="004B3C14" w:rsidRPr="004D3A5A" w:rsidRDefault="004B3C14" w:rsidP="009500F4">
      <w:r w:rsidRPr="004D3A5A">
        <w:t>Ces chiffres montrent que le chef de projet jongle souvent avec plusieurs initiatives et qu’il pilote majoritairement des équipes de taille moyenne (4–7).</w:t>
      </w:r>
    </w:p>
    <w:p w14:paraId="100FEF97" w14:textId="77777777" w:rsidR="00350A28" w:rsidRPr="004D3A5A" w:rsidRDefault="004B3C14" w:rsidP="000D2C41">
      <w:pPr>
        <w:pStyle w:val="BodyText"/>
        <w:jc w:val="center"/>
      </w:pPr>
      <w:r w:rsidRPr="004D3A5A">
        <w:rPr>
          <w:noProof/>
        </w:rPr>
        <w:lastRenderedPageBreak/>
        <w:drawing>
          <wp:inline distT="0" distB="0" distL="0" distR="0" wp14:anchorId="1589F385" wp14:editId="5C57893B">
            <wp:extent cx="5585460" cy="2287270"/>
            <wp:effectExtent l="0" t="0" r="0" b="0"/>
            <wp:docPr id="346850201" name="Picture 1"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0201" name="Picture 1" descr="A graph of different sizes and numbers&#10;&#10;AI-generated content may be incorrect."/>
                    <pic:cNvPicPr/>
                  </pic:nvPicPr>
                  <pic:blipFill>
                    <a:blip r:embed="rId16"/>
                    <a:stretch>
                      <a:fillRect/>
                    </a:stretch>
                  </pic:blipFill>
                  <pic:spPr>
                    <a:xfrm>
                      <a:off x="0" y="0"/>
                      <a:ext cx="5585460" cy="2287270"/>
                    </a:xfrm>
                    <a:prstGeom prst="rect">
                      <a:avLst/>
                    </a:prstGeom>
                  </pic:spPr>
                </pic:pic>
              </a:graphicData>
            </a:graphic>
          </wp:inline>
        </w:drawing>
      </w:r>
    </w:p>
    <w:p w14:paraId="5509BDC9" w14:textId="4B7A07DE" w:rsidR="004B3C14" w:rsidRPr="004D3A5A" w:rsidRDefault="00350A28" w:rsidP="004D3A5A">
      <w:pPr>
        <w:pStyle w:val="Caption"/>
      </w:pPr>
      <w:r w:rsidRPr="004D3A5A">
        <w:t xml:space="preserve">Figure </w:t>
      </w:r>
      <w:fldSimple w:instr=" SEQ Figure \* ARABIC ">
        <w:r w:rsidR="00285CDB">
          <w:rPr>
            <w:noProof/>
          </w:rPr>
          <w:t>3</w:t>
        </w:r>
      </w:fldSimple>
      <w:r w:rsidRPr="004D3A5A">
        <w:t xml:space="preserve"> : Distribution de la taille des équipes et du nombre de projets simultanés</w:t>
      </w:r>
      <w:r w:rsidRPr="004D3A5A">
        <w:rPr>
          <w:noProof/>
        </w:rPr>
        <w:t xml:space="preserve"> pour un chef de projets</w:t>
      </w:r>
    </w:p>
    <w:p w14:paraId="5318C2F9" w14:textId="77777777" w:rsidR="004B3C14" w:rsidRPr="004D3A5A" w:rsidRDefault="004B3C14" w:rsidP="004D3A5A">
      <w:pPr>
        <w:pStyle w:val="BodyText"/>
      </w:pPr>
    </w:p>
    <w:p w14:paraId="370A5EAD" w14:textId="1277DECF" w:rsidR="007222A9" w:rsidRPr="004D3A5A" w:rsidRDefault="007222A9" w:rsidP="009500F4">
      <w:pPr>
        <w:pStyle w:val="Style1"/>
        <w:numPr>
          <w:ilvl w:val="0"/>
          <w:numId w:val="0"/>
        </w:numPr>
        <w:ind w:left="720"/>
      </w:pPr>
      <w:bookmarkStart w:id="183" w:name="_Toc202792297"/>
      <w:bookmarkStart w:id="184" w:name="_Toc202793016"/>
      <w:r w:rsidRPr="004D3A5A">
        <w:t>Note moyenne des difficultés (tableau synthétique)</w:t>
      </w:r>
      <w:bookmarkEnd w:id="183"/>
      <w:bookmarkEnd w:id="184"/>
    </w:p>
    <w:p w14:paraId="5D98C881" w14:textId="77777777" w:rsidR="00350A28" w:rsidRPr="004D3A5A" w:rsidRDefault="00350A28" w:rsidP="004D3A5A">
      <w:pPr>
        <w:rPr>
          <w:lang w:eastAsia="en-US"/>
        </w:rPr>
      </w:pPr>
      <w:r w:rsidRPr="004D3A5A">
        <w:rPr>
          <w:lang w:eastAsia="en-US"/>
        </w:rPr>
        <w:t xml:space="preserve">Les 11 items de difficulté ont été notés de 1 (« pas du tout difficile ») à 5 (« extrêmement difficile »). La </w:t>
      </w:r>
      <w:r w:rsidRPr="004D3A5A">
        <w:rPr>
          <w:b/>
          <w:bCs/>
          <w:lang w:eastAsia="en-US"/>
        </w:rPr>
        <w:t>Figure 2</w:t>
      </w:r>
      <w:r w:rsidRPr="004D3A5A">
        <w:rPr>
          <w:lang w:eastAsia="en-US"/>
        </w:rPr>
        <w:t xml:space="preserve"> présente la note moyenne pour chaque item, ordonnée de la plus élevée (difficulté majeure) à la plus faible.</w:t>
      </w:r>
    </w:p>
    <w:p w14:paraId="36CE7DBE" w14:textId="77777777" w:rsidR="00594CCE" w:rsidRDefault="00594CCE" w:rsidP="004D3A5A">
      <w:pPr>
        <w:rPr>
          <w:lang w:eastAsia="en-US"/>
        </w:rPr>
      </w:pPr>
    </w:p>
    <w:p w14:paraId="4179B8D3" w14:textId="649EAFE3" w:rsidR="00350A28" w:rsidRPr="004D3A5A" w:rsidRDefault="00350A28" w:rsidP="004D3A5A">
      <w:pPr>
        <w:rPr>
          <w:lang w:eastAsia="en-US"/>
        </w:rPr>
      </w:pPr>
      <w:r w:rsidRPr="004D3A5A">
        <w:rPr>
          <w:lang w:eastAsia="en-US"/>
        </w:rPr>
        <w:t>Sujets les plus challengeant :</w:t>
      </w:r>
    </w:p>
    <w:p w14:paraId="75B44D6B" w14:textId="77777777" w:rsidR="00350A28" w:rsidRPr="004D3A5A" w:rsidRDefault="00350A28">
      <w:pPr>
        <w:pStyle w:val="ListParagraph"/>
        <w:numPr>
          <w:ilvl w:val="0"/>
          <w:numId w:val="13"/>
        </w:numPr>
        <w:rPr>
          <w:lang w:eastAsia="en-US"/>
        </w:rPr>
      </w:pPr>
      <w:r w:rsidRPr="004D3A5A">
        <w:rPr>
          <w:lang w:eastAsia="en-US"/>
        </w:rPr>
        <w:t>Communication avec des parties prenantes aux objectifs divergents (≈ 4,3)</w:t>
      </w:r>
    </w:p>
    <w:p w14:paraId="210AE8C0" w14:textId="77777777" w:rsidR="00350A28" w:rsidRPr="004D3A5A" w:rsidRDefault="00350A28">
      <w:pPr>
        <w:pStyle w:val="ListParagraph"/>
        <w:numPr>
          <w:ilvl w:val="0"/>
          <w:numId w:val="13"/>
        </w:numPr>
        <w:rPr>
          <w:lang w:eastAsia="en-US"/>
        </w:rPr>
      </w:pPr>
      <w:r w:rsidRPr="004D3A5A">
        <w:rPr>
          <w:lang w:eastAsia="en-US"/>
        </w:rPr>
        <w:t>Gestion des priorités entre plusieurs projets (≈ 4,0)</w:t>
      </w:r>
    </w:p>
    <w:p w14:paraId="3A8FD05D" w14:textId="77777777" w:rsidR="00350A28" w:rsidRPr="004D3A5A" w:rsidRDefault="00350A28">
      <w:pPr>
        <w:pStyle w:val="ListParagraph"/>
        <w:numPr>
          <w:ilvl w:val="0"/>
          <w:numId w:val="13"/>
        </w:numPr>
        <w:rPr>
          <w:lang w:eastAsia="en-US"/>
        </w:rPr>
      </w:pPr>
      <w:r w:rsidRPr="004D3A5A">
        <w:rPr>
          <w:lang w:eastAsia="en-US"/>
        </w:rPr>
        <w:t>Coordination entre équipes techniques et métiers (≈ 3,9)</w:t>
      </w:r>
    </w:p>
    <w:p w14:paraId="3A39459E" w14:textId="5C2FA449" w:rsidR="00350A28" w:rsidRPr="004D3A5A" w:rsidRDefault="00350A28" w:rsidP="004D3A5A">
      <w:pPr>
        <w:rPr>
          <w:lang w:eastAsia="en-US"/>
        </w:rPr>
      </w:pPr>
      <w:r w:rsidRPr="004D3A5A">
        <w:rPr>
          <w:lang w:eastAsia="en-US"/>
        </w:rPr>
        <w:t>Sujets considérés moins difficiles :</w:t>
      </w:r>
    </w:p>
    <w:p w14:paraId="4230A354" w14:textId="77777777" w:rsidR="00350A28" w:rsidRPr="004D3A5A" w:rsidRDefault="00350A28">
      <w:pPr>
        <w:pStyle w:val="ListParagraph"/>
        <w:numPr>
          <w:ilvl w:val="0"/>
          <w:numId w:val="14"/>
        </w:numPr>
        <w:rPr>
          <w:lang w:eastAsia="en-US"/>
        </w:rPr>
      </w:pPr>
      <w:r w:rsidRPr="004D3A5A">
        <w:rPr>
          <w:lang w:eastAsia="en-US"/>
        </w:rPr>
        <w:t>Estimation et suivi budgétaire (≈ 3,2)</w:t>
      </w:r>
    </w:p>
    <w:p w14:paraId="5EF69AB1" w14:textId="77777777" w:rsidR="00350A28" w:rsidRPr="004D3A5A" w:rsidRDefault="00350A28">
      <w:pPr>
        <w:pStyle w:val="ListParagraph"/>
        <w:numPr>
          <w:ilvl w:val="0"/>
          <w:numId w:val="14"/>
        </w:numPr>
        <w:rPr>
          <w:lang w:eastAsia="en-US"/>
        </w:rPr>
      </w:pPr>
      <w:r w:rsidRPr="004D3A5A">
        <w:rPr>
          <w:lang w:eastAsia="en-US"/>
        </w:rPr>
        <w:t>Motivation et fédération d’équipe (≈ 3,3)</w:t>
      </w:r>
    </w:p>
    <w:p w14:paraId="740E3B4D" w14:textId="77777777" w:rsidR="00350A28" w:rsidRPr="004D3A5A" w:rsidRDefault="00350A28" w:rsidP="004D3A5A">
      <w:pPr>
        <w:rPr>
          <w:lang w:eastAsia="en-US"/>
        </w:rPr>
      </w:pPr>
    </w:p>
    <w:p w14:paraId="56753ACD" w14:textId="77777777" w:rsidR="00350A28" w:rsidRPr="004D3A5A" w:rsidRDefault="00350A28" w:rsidP="004D3A5A">
      <w:pPr>
        <w:rPr>
          <w:lang w:eastAsia="en-US"/>
        </w:rPr>
      </w:pPr>
      <w:r w:rsidRPr="004D3A5A">
        <w:rPr>
          <w:lang w:eastAsia="en-US"/>
        </w:rPr>
        <w:t xml:space="preserve">Cette analyse quantitative met en évidence les </w:t>
      </w:r>
      <w:r w:rsidRPr="004D3A5A">
        <w:rPr>
          <w:b/>
          <w:bCs/>
          <w:lang w:eastAsia="en-US"/>
        </w:rPr>
        <w:t>tendances de pratique</w:t>
      </w:r>
      <w:r w:rsidRPr="004D3A5A">
        <w:rPr>
          <w:lang w:eastAsia="en-US"/>
        </w:rPr>
        <w:t xml:space="preserve"> (prépondérance de Scrum), les </w:t>
      </w:r>
      <w:r w:rsidRPr="004D3A5A">
        <w:rPr>
          <w:b/>
          <w:bCs/>
          <w:lang w:eastAsia="en-US"/>
        </w:rPr>
        <w:t>profil organisationnels</w:t>
      </w:r>
      <w:r w:rsidRPr="004D3A5A">
        <w:rPr>
          <w:lang w:eastAsia="en-US"/>
        </w:rPr>
        <w:t xml:space="preserve"> (grandes entreprises majoritaires), et les </w:t>
      </w:r>
      <w:r w:rsidRPr="004D3A5A">
        <w:rPr>
          <w:b/>
          <w:bCs/>
          <w:lang w:eastAsia="en-US"/>
        </w:rPr>
        <w:t>zones de tension</w:t>
      </w:r>
      <w:r w:rsidRPr="004D3A5A">
        <w:rPr>
          <w:lang w:eastAsia="en-US"/>
        </w:rPr>
        <w:t xml:space="preserve"> du métier (communication et priorisation). Ces résultats orientent le choix des scénarios de perturbation à intégrer dans l’étude de cas, afin de confronter les étudiants aux difficultés les plus saillantes du terrain.</w:t>
      </w:r>
    </w:p>
    <w:p w14:paraId="1A9CFCEA" w14:textId="77777777" w:rsidR="00A33CD4" w:rsidRPr="004D3A5A" w:rsidRDefault="00A33CD4" w:rsidP="004D3A5A"/>
    <w:p w14:paraId="612583BC" w14:textId="61CB4421" w:rsidR="007222A9" w:rsidRPr="004D3A5A" w:rsidRDefault="007222A9" w:rsidP="009500F4">
      <w:pPr>
        <w:pStyle w:val="Heading2"/>
        <w:numPr>
          <w:ilvl w:val="0"/>
          <w:numId w:val="0"/>
        </w:numPr>
        <w:ind w:left="360"/>
      </w:pPr>
      <w:bookmarkStart w:id="185" w:name="_Toc202792298"/>
      <w:bookmarkStart w:id="186" w:name="_Toc202793017"/>
      <w:r w:rsidRPr="004D3A5A">
        <w:lastRenderedPageBreak/>
        <w:t>Analyse qualitative : thèmes émergents</w:t>
      </w:r>
      <w:bookmarkEnd w:id="185"/>
      <w:bookmarkEnd w:id="186"/>
    </w:p>
    <w:p w14:paraId="7E9F9251" w14:textId="11D4CB39" w:rsidR="007E0858" w:rsidRPr="004D3A5A" w:rsidRDefault="007E0858" w:rsidP="009500F4">
      <w:r w:rsidRPr="004D3A5A">
        <w:t>Dans cette partie, nous présentons les principaux enseignements tirés des verbatims (questions ouvertes) en les regroupant sous quatre thèmes clés.</w:t>
      </w:r>
    </w:p>
    <w:p w14:paraId="6E150CFF" w14:textId="77777777" w:rsidR="007E0858" w:rsidRPr="004D3A5A" w:rsidRDefault="007E0858" w:rsidP="004D3A5A">
      <w:pPr>
        <w:pStyle w:val="BodyText"/>
      </w:pPr>
    </w:p>
    <w:p w14:paraId="0D550C68" w14:textId="0ABD8054" w:rsidR="007222A9" w:rsidRPr="004D3A5A" w:rsidRDefault="007222A9" w:rsidP="009500F4">
      <w:pPr>
        <w:pStyle w:val="Style1"/>
        <w:numPr>
          <w:ilvl w:val="0"/>
          <w:numId w:val="0"/>
        </w:numPr>
        <w:ind w:left="720"/>
      </w:pPr>
      <w:bookmarkStart w:id="187" w:name="_Toc202792299"/>
      <w:bookmarkStart w:id="188" w:name="_Toc202793018"/>
      <w:r w:rsidRPr="004D3A5A">
        <w:t>Communication et arbitrage</w:t>
      </w:r>
      <w:bookmarkEnd w:id="187"/>
      <w:bookmarkEnd w:id="188"/>
    </w:p>
    <w:p w14:paraId="5A8934F5" w14:textId="24024416" w:rsidR="00A33CD4" w:rsidRPr="004D3A5A" w:rsidRDefault="007E0858" w:rsidP="009500F4">
      <w:r w:rsidRPr="004D3A5A">
        <w:t xml:space="preserve">Les chefs de projet soulignent à l’unanimité la </w:t>
      </w:r>
      <w:r w:rsidRPr="004D3A5A">
        <w:rPr>
          <w:rStyle w:val="Strong"/>
        </w:rPr>
        <w:t>complexité des négociations</w:t>
      </w:r>
      <w:r w:rsidRPr="004D3A5A">
        <w:t xml:space="preserve"> entre parties prenantes aux objectifs divergents. Ils décrivent des situations où il faut organiser des </w:t>
      </w:r>
      <w:r w:rsidRPr="004D3A5A">
        <w:rPr>
          <w:rStyle w:val="Strong"/>
        </w:rPr>
        <w:t>ateliers de recalibration</w:t>
      </w:r>
      <w:r w:rsidRPr="004D3A5A">
        <w:t xml:space="preserve">, des </w:t>
      </w:r>
      <w:r w:rsidRPr="004D3A5A">
        <w:rPr>
          <w:rStyle w:val="Strong"/>
        </w:rPr>
        <w:t>comités de pilotage renforcés</w:t>
      </w:r>
      <w:r w:rsidRPr="004D3A5A">
        <w:t xml:space="preserve">, ou encore recourir à des </w:t>
      </w:r>
      <w:r w:rsidRPr="004D3A5A">
        <w:rPr>
          <w:rStyle w:val="Strong"/>
        </w:rPr>
        <w:t>protocoles d’escalade</w:t>
      </w:r>
      <w:r w:rsidRPr="004D3A5A">
        <w:t xml:space="preserve"> formalisés pour arbitrer les conflits de priorités.</w:t>
      </w:r>
    </w:p>
    <w:p w14:paraId="2D0E6355" w14:textId="77777777" w:rsidR="007E0858" w:rsidRPr="004D3A5A" w:rsidRDefault="007E0858" w:rsidP="004D3A5A">
      <w:pPr>
        <w:pStyle w:val="BodyText"/>
      </w:pPr>
    </w:p>
    <w:p w14:paraId="685132CB" w14:textId="22F0D7C8" w:rsidR="007222A9" w:rsidRPr="004D3A5A" w:rsidRDefault="007222A9" w:rsidP="009500F4">
      <w:pPr>
        <w:pStyle w:val="Style1"/>
        <w:numPr>
          <w:ilvl w:val="0"/>
          <w:numId w:val="0"/>
        </w:numPr>
        <w:ind w:left="720"/>
      </w:pPr>
      <w:bookmarkStart w:id="189" w:name="_Toc202792300"/>
      <w:bookmarkStart w:id="190" w:name="_Toc202793019"/>
      <w:r w:rsidRPr="004D3A5A">
        <w:t>Gestion des imprévus et plans de contingence</w:t>
      </w:r>
      <w:bookmarkEnd w:id="189"/>
      <w:bookmarkEnd w:id="190"/>
    </w:p>
    <w:p w14:paraId="09553E79" w14:textId="78DDB8DC" w:rsidR="00A33CD4" w:rsidRPr="004D3A5A" w:rsidRDefault="007E0858" w:rsidP="009500F4">
      <w:r w:rsidRPr="004D3A5A">
        <w:t xml:space="preserve">Face aux aléas (faillite de sous-traitant, pannes critiques, retards réglementaires), les répondants décrivent la mise en place de </w:t>
      </w:r>
      <w:r w:rsidRPr="004D3A5A">
        <w:rPr>
          <w:rStyle w:val="Strong"/>
        </w:rPr>
        <w:t>plans de contingence</w:t>
      </w:r>
      <w:r w:rsidRPr="004D3A5A">
        <w:t xml:space="preserve"> : procédures de reprise d’activité, canaux d’alerte d’urgence (Slack dédié, point quotidien), et </w:t>
      </w:r>
      <w:r w:rsidRPr="004D3A5A">
        <w:rPr>
          <w:rStyle w:val="Strong"/>
        </w:rPr>
        <w:t>répartition rapide</w:t>
      </w:r>
      <w:r w:rsidRPr="004D3A5A">
        <w:t xml:space="preserve"> des ressources. Ces retours mettent en lumière le besoin d’</w:t>
      </w:r>
      <w:r w:rsidRPr="004D3A5A">
        <w:rPr>
          <w:rStyle w:val="Strong"/>
        </w:rPr>
        <w:t>expérimenter des scénarios de crise</w:t>
      </w:r>
      <w:r w:rsidRPr="004D3A5A">
        <w:t xml:space="preserve"> en formation.</w:t>
      </w:r>
    </w:p>
    <w:p w14:paraId="7FCD729A" w14:textId="77777777" w:rsidR="007E0858" w:rsidRPr="004D3A5A" w:rsidRDefault="007E0858" w:rsidP="004D3A5A">
      <w:pPr>
        <w:pStyle w:val="BodyText"/>
      </w:pPr>
    </w:p>
    <w:p w14:paraId="5729FA29" w14:textId="0C92CF27" w:rsidR="007222A9" w:rsidRPr="004D3A5A" w:rsidRDefault="007222A9" w:rsidP="009500F4">
      <w:pPr>
        <w:pStyle w:val="Style1"/>
        <w:numPr>
          <w:ilvl w:val="0"/>
          <w:numId w:val="0"/>
        </w:numPr>
        <w:ind w:left="720"/>
      </w:pPr>
      <w:bookmarkStart w:id="191" w:name="_Toc202792301"/>
      <w:bookmarkStart w:id="192" w:name="_Toc202793020"/>
      <w:r w:rsidRPr="004D3A5A">
        <w:t>Outils et documentation</w:t>
      </w:r>
      <w:bookmarkEnd w:id="191"/>
      <w:bookmarkEnd w:id="192"/>
    </w:p>
    <w:p w14:paraId="0FFB47F8" w14:textId="3596840E" w:rsidR="00A33CD4" w:rsidRPr="004D3A5A" w:rsidRDefault="007E0858" w:rsidP="009500F4">
      <w:r w:rsidRPr="004D3A5A">
        <w:t xml:space="preserve">La </w:t>
      </w:r>
      <w:r w:rsidRPr="004D3A5A">
        <w:rPr>
          <w:rStyle w:val="Strong"/>
        </w:rPr>
        <w:t>machinerie documentaire</w:t>
      </w:r>
      <w:r w:rsidRPr="004D3A5A">
        <w:t xml:space="preserve"> est jugée essentielle : les chefs de projet réclament un </w:t>
      </w:r>
      <w:r w:rsidRPr="004D3A5A">
        <w:rPr>
          <w:rStyle w:val="Strong"/>
        </w:rPr>
        <w:t>référentiel unique</w:t>
      </w:r>
      <w:r w:rsidRPr="004D3A5A">
        <w:t xml:space="preserve"> pour la charte, les cahiers des charges, les plans de test et le journal de bord. Ils pointent souvent le </w:t>
      </w:r>
      <w:r w:rsidRPr="004D3A5A">
        <w:rPr>
          <w:rStyle w:val="Strong"/>
        </w:rPr>
        <w:t>temps perdu</w:t>
      </w:r>
      <w:r w:rsidRPr="004D3A5A">
        <w:t xml:space="preserve"> à chercher la bonne version d’un document et suggèrent d’</w:t>
      </w:r>
      <w:r w:rsidRPr="004D3A5A">
        <w:rPr>
          <w:rStyle w:val="Strong"/>
        </w:rPr>
        <w:t>automatiser</w:t>
      </w:r>
      <w:r w:rsidRPr="004D3A5A">
        <w:t xml:space="preserve"> la centralisation.</w:t>
      </w:r>
    </w:p>
    <w:p w14:paraId="678608D2" w14:textId="77777777" w:rsidR="007E0858" w:rsidRPr="004D3A5A" w:rsidRDefault="007E0858" w:rsidP="004D3A5A">
      <w:pPr>
        <w:pStyle w:val="BodyText"/>
      </w:pPr>
    </w:p>
    <w:p w14:paraId="763423F3" w14:textId="7721C72F" w:rsidR="007222A9" w:rsidRPr="004D3A5A" w:rsidRDefault="007222A9" w:rsidP="009500F4">
      <w:pPr>
        <w:pStyle w:val="Style1"/>
        <w:numPr>
          <w:ilvl w:val="0"/>
          <w:numId w:val="0"/>
        </w:numPr>
        <w:ind w:left="720"/>
      </w:pPr>
      <w:bookmarkStart w:id="193" w:name="_Toc202792302"/>
      <w:bookmarkStart w:id="194" w:name="_Toc202793021"/>
      <w:r w:rsidRPr="004D3A5A">
        <w:t>Formation et soft skills</w:t>
      </w:r>
      <w:bookmarkEnd w:id="193"/>
      <w:bookmarkEnd w:id="194"/>
    </w:p>
    <w:p w14:paraId="6EDA3725" w14:textId="1A276C9A" w:rsidR="00A33CD4" w:rsidRPr="004D3A5A" w:rsidRDefault="007E0858" w:rsidP="009500F4">
      <w:r w:rsidRPr="004D3A5A">
        <w:t xml:space="preserve">Enfin, les retours insistent sur le manque de </w:t>
      </w:r>
      <w:r w:rsidRPr="004D3A5A">
        <w:rPr>
          <w:rStyle w:val="Strong"/>
        </w:rPr>
        <w:t>soft skills</w:t>
      </w:r>
      <w:r w:rsidRPr="004D3A5A">
        <w:t xml:space="preserve"> dans les cursus : communication, négociation, leadership, gestion du stress. Les chefs de projet recommandent d’intégrer </w:t>
      </w:r>
      <w:r w:rsidRPr="004D3A5A">
        <w:rPr>
          <w:rStyle w:val="Strong"/>
        </w:rPr>
        <w:t>des ateliers de mise en situation</w:t>
      </w:r>
      <w:r w:rsidRPr="004D3A5A">
        <w:t xml:space="preserve"> (jeux de rôle, autoconfrontation) pour développer ces compétences comportementales.</w:t>
      </w:r>
    </w:p>
    <w:p w14:paraId="4335370C" w14:textId="77777777" w:rsidR="007E0858" w:rsidRPr="004D3A5A" w:rsidRDefault="007E0858" w:rsidP="004D3A5A">
      <w:pPr>
        <w:pStyle w:val="BodyText"/>
      </w:pPr>
    </w:p>
    <w:p w14:paraId="682A0E8C" w14:textId="77777777" w:rsidR="007222A9" w:rsidRPr="004D3A5A" w:rsidRDefault="007222A9" w:rsidP="009500F4">
      <w:pPr>
        <w:pStyle w:val="Heading2"/>
        <w:numPr>
          <w:ilvl w:val="0"/>
          <w:numId w:val="0"/>
        </w:numPr>
        <w:ind w:left="360"/>
      </w:pPr>
      <w:bookmarkStart w:id="195" w:name="_Toc202792303"/>
      <w:bookmarkStart w:id="196" w:name="_Toc202793022"/>
      <w:r w:rsidRPr="004D3A5A">
        <w:lastRenderedPageBreak/>
        <w:t>Synthèse des résultats</w:t>
      </w:r>
      <w:bookmarkEnd w:id="195"/>
      <w:bookmarkEnd w:id="196"/>
    </w:p>
    <w:p w14:paraId="7C904F57" w14:textId="5E6288FA" w:rsidR="007222A9" w:rsidRPr="004D3A5A" w:rsidRDefault="007222A9" w:rsidP="009500F4">
      <w:pPr>
        <w:pStyle w:val="Style1"/>
        <w:numPr>
          <w:ilvl w:val="0"/>
          <w:numId w:val="0"/>
        </w:numPr>
        <w:ind w:left="1224" w:hanging="504"/>
      </w:pPr>
      <w:bookmarkStart w:id="197" w:name="_Toc202792304"/>
      <w:bookmarkStart w:id="198" w:name="_Toc202793023"/>
      <w:r w:rsidRPr="004D3A5A">
        <w:t>Points forts</w:t>
      </w:r>
      <w:bookmarkEnd w:id="197"/>
      <w:bookmarkEnd w:id="198"/>
    </w:p>
    <w:p w14:paraId="58E71954" w14:textId="55793ADC" w:rsidR="007C3D8E" w:rsidRPr="004D3A5A" w:rsidRDefault="007C3D8E" w:rsidP="009500F4">
      <w:pPr>
        <w:pStyle w:val="Heading4"/>
        <w:numPr>
          <w:ilvl w:val="0"/>
          <w:numId w:val="0"/>
        </w:numPr>
        <w:ind w:left="1080"/>
      </w:pPr>
      <w:bookmarkStart w:id="199" w:name="_Toc202792305"/>
      <w:r w:rsidRPr="004D3A5A">
        <w:t>Richesse du panel</w:t>
      </w:r>
      <w:bookmarkEnd w:id="199"/>
    </w:p>
    <w:p w14:paraId="34C37DF0" w14:textId="75BBA22B" w:rsidR="007C3D8E" w:rsidRPr="004D3A5A" w:rsidRDefault="007C3D8E" w:rsidP="004D3A5A">
      <w:r w:rsidRPr="004D3A5A">
        <w:t>L’enquête a mobilisé des chefs de projet issus de secteurs variés (IT, industrie, BTP, finance, services, santé, énergie, transport, éducation) et de différentes tailles d’organisation (PME, ETI, grandes entreprises).</w:t>
      </w:r>
    </w:p>
    <w:p w14:paraId="4AC33289" w14:textId="4E1AD073" w:rsidR="007C3D8E" w:rsidRPr="004D3A5A" w:rsidRDefault="007C3D8E" w:rsidP="004D3A5A">
      <w:r w:rsidRPr="004D3A5A">
        <w:t>Ce spectre garantit une vision transverse et réaliste des pratiques professionnelles.</w:t>
      </w:r>
    </w:p>
    <w:p w14:paraId="05ABEA4F" w14:textId="599E25C2" w:rsidR="007C3D8E" w:rsidRPr="004D3A5A" w:rsidRDefault="007C3D8E" w:rsidP="009500F4">
      <w:pPr>
        <w:pStyle w:val="Heading4"/>
        <w:numPr>
          <w:ilvl w:val="0"/>
          <w:numId w:val="0"/>
        </w:numPr>
        <w:ind w:left="1080"/>
      </w:pPr>
      <w:bookmarkStart w:id="200" w:name="_Toc202792306"/>
      <w:r w:rsidRPr="004D3A5A">
        <w:t>Prédominance des approches agiles</w:t>
      </w:r>
      <w:bookmarkEnd w:id="200"/>
    </w:p>
    <w:p w14:paraId="2F488176" w14:textId="23D2AFD3" w:rsidR="007C3D8E" w:rsidRPr="004D3A5A" w:rsidRDefault="007C3D8E" w:rsidP="004D3A5A">
      <w:r w:rsidRPr="004D3A5A">
        <w:t>Plus de la moitié des répondants utilise Agile/Scrum, témoignant d’un mouvement fort de transition vers l’itératif.</w:t>
      </w:r>
    </w:p>
    <w:p w14:paraId="0B9B5E84" w14:textId="64AFFA1B" w:rsidR="007C3D8E" w:rsidRPr="004D3A5A" w:rsidRDefault="007C3D8E" w:rsidP="004D3A5A">
      <w:r w:rsidRPr="004D3A5A">
        <w:t>Le recours persistant au cycle en V (Waterfall) et au Kanban enrichit par contraste le scénario, en offrant un terrain de comparaison pédagogique.</w:t>
      </w:r>
    </w:p>
    <w:p w14:paraId="6285AED7" w14:textId="77777777" w:rsidR="007C3D8E" w:rsidRPr="004D3A5A" w:rsidRDefault="007C3D8E" w:rsidP="004D3A5A"/>
    <w:p w14:paraId="3D91537C" w14:textId="4B0B5167" w:rsidR="007C3D8E" w:rsidRPr="004D3A5A" w:rsidRDefault="007C3D8E" w:rsidP="009500F4">
      <w:pPr>
        <w:pStyle w:val="Heading4"/>
        <w:numPr>
          <w:ilvl w:val="0"/>
          <w:numId w:val="0"/>
        </w:numPr>
        <w:ind w:left="1080"/>
      </w:pPr>
      <w:bookmarkStart w:id="201" w:name="_Toc202792307"/>
      <w:r w:rsidRPr="004D3A5A">
        <w:t>Clarté des supports clés</w:t>
      </w:r>
      <w:bookmarkEnd w:id="201"/>
    </w:p>
    <w:p w14:paraId="0B3C8CAC" w14:textId="1065935A" w:rsidR="007C3D8E" w:rsidRPr="004D3A5A" w:rsidRDefault="007C3D8E" w:rsidP="004D3A5A">
      <w:r w:rsidRPr="004D3A5A">
        <w:t>Les charte de projet, planning/Gantt et journaux de bord sont identifiés unanimement comme des artefacts incontournables.</w:t>
      </w:r>
    </w:p>
    <w:p w14:paraId="2CED670C" w14:textId="52A7F4C2" w:rsidR="007C3D8E" w:rsidRPr="004D3A5A" w:rsidRDefault="007C3D8E" w:rsidP="004D3A5A">
      <w:r w:rsidRPr="004D3A5A">
        <w:t>Leur maîtrise constitue un socle commun pour tous les étudiants, quel que soit le contexte organisationnel.</w:t>
      </w:r>
    </w:p>
    <w:p w14:paraId="7BE3F817" w14:textId="56F7E373" w:rsidR="007C3D8E" w:rsidRPr="004D3A5A" w:rsidRDefault="007C3D8E" w:rsidP="009500F4">
      <w:pPr>
        <w:pStyle w:val="Heading4"/>
        <w:numPr>
          <w:ilvl w:val="0"/>
          <w:numId w:val="0"/>
        </w:numPr>
        <w:ind w:left="1080"/>
      </w:pPr>
      <w:bookmarkStart w:id="202" w:name="_Toc202792308"/>
      <w:r w:rsidRPr="004D3A5A">
        <w:t>Verbatims constructifs</w:t>
      </w:r>
      <w:bookmarkEnd w:id="202"/>
    </w:p>
    <w:p w14:paraId="73B187A2" w14:textId="1BD19759" w:rsidR="007C3D8E" w:rsidRPr="004D3A5A" w:rsidRDefault="007C3D8E" w:rsidP="004D3A5A">
      <w:r w:rsidRPr="004D3A5A">
        <w:t>Les retours d’expérience fournissent des exemples concrets de “retours de crise” et de démarches d’arbitrage, offrant un matériau riche pour élaborer des cas pratiques à haute valeur ajoutée.</w:t>
      </w:r>
    </w:p>
    <w:p w14:paraId="1E7CC87E" w14:textId="3B15F0C5" w:rsidR="007C3D8E" w:rsidRPr="004D3A5A" w:rsidRDefault="007C3D8E" w:rsidP="009500F4">
      <w:pPr>
        <w:pStyle w:val="Style1"/>
        <w:numPr>
          <w:ilvl w:val="0"/>
          <w:numId w:val="0"/>
        </w:numPr>
        <w:ind w:left="1224" w:hanging="504"/>
      </w:pPr>
      <w:bookmarkStart w:id="203" w:name="_Toc202792309"/>
      <w:bookmarkStart w:id="204" w:name="_Toc202793024"/>
      <w:r w:rsidRPr="004D3A5A">
        <w:t>Principales difficultés à intégrer au scénario</w:t>
      </w:r>
      <w:bookmarkEnd w:id="203"/>
      <w:bookmarkEnd w:id="204"/>
    </w:p>
    <w:p w14:paraId="702E70D0" w14:textId="6EC3E6C3" w:rsidR="007C3D8E" w:rsidRPr="004D3A5A" w:rsidRDefault="007C3D8E" w:rsidP="009500F4">
      <w:pPr>
        <w:pStyle w:val="Heading4"/>
        <w:numPr>
          <w:ilvl w:val="0"/>
          <w:numId w:val="0"/>
        </w:numPr>
        <w:ind w:left="1080"/>
      </w:pPr>
      <w:bookmarkStart w:id="205" w:name="_Toc202792310"/>
      <w:r w:rsidRPr="004D3A5A">
        <w:t>Communication et arbitrage (moyenne ≈ 4,3)</w:t>
      </w:r>
      <w:bookmarkEnd w:id="205"/>
    </w:p>
    <w:p w14:paraId="40AAC822" w14:textId="022947E5" w:rsidR="007C3D8E" w:rsidRPr="004D3A5A" w:rsidRDefault="007C3D8E" w:rsidP="004D3A5A">
      <w:r w:rsidRPr="004D3A5A">
        <w:t xml:space="preserve"> Négocier avec des parties prenantes aux objectifs divergents, organiser workshops et comités de pilotage, escalader les conflits de priorité.</w:t>
      </w:r>
    </w:p>
    <w:p w14:paraId="2F694E48" w14:textId="237CA20D" w:rsidR="007C3D8E" w:rsidRPr="004D3A5A" w:rsidRDefault="007C3D8E" w:rsidP="009500F4">
      <w:pPr>
        <w:pStyle w:val="Heading4"/>
        <w:numPr>
          <w:ilvl w:val="0"/>
          <w:numId w:val="0"/>
        </w:numPr>
        <w:ind w:left="1080"/>
      </w:pPr>
      <w:bookmarkStart w:id="206" w:name="_Toc202792311"/>
      <w:r w:rsidRPr="004D3A5A">
        <w:t>Gestion des changements de scope (≈ 4,4)</w:t>
      </w:r>
      <w:bookmarkEnd w:id="206"/>
    </w:p>
    <w:p w14:paraId="75ECFB31" w14:textId="04B7D777" w:rsidR="007C3D8E" w:rsidRPr="004D3A5A" w:rsidRDefault="007C3D8E" w:rsidP="004D3A5A">
      <w:r w:rsidRPr="004D3A5A">
        <w:lastRenderedPageBreak/>
        <w:t>Répondre à des modifications de périmètre en cours de projet, réévaluer planning et budget, renégocier les livrables.</w:t>
      </w:r>
    </w:p>
    <w:p w14:paraId="461DB77D" w14:textId="3B2949E7" w:rsidR="007C3D8E" w:rsidRPr="004D3A5A" w:rsidRDefault="007C3D8E" w:rsidP="009500F4">
      <w:pPr>
        <w:pStyle w:val="Heading4"/>
        <w:numPr>
          <w:ilvl w:val="0"/>
          <w:numId w:val="0"/>
        </w:numPr>
        <w:ind w:left="1080"/>
      </w:pPr>
      <w:bookmarkStart w:id="207" w:name="_Toc202792312"/>
      <w:r w:rsidRPr="004D3A5A">
        <w:t>Respect des délais face aux imprévus (≈ 4,0)</w:t>
      </w:r>
      <w:bookmarkEnd w:id="207"/>
    </w:p>
    <w:p w14:paraId="7D151890" w14:textId="57943383" w:rsidR="007C3D8E" w:rsidRPr="004D3A5A" w:rsidRDefault="007C3D8E" w:rsidP="004D3A5A">
      <w:r w:rsidRPr="004D3A5A">
        <w:t>Gérer pannes techniques, retards de prestataires ou interruptions réglementaires, déclencher des plans de contingence.</w:t>
      </w:r>
    </w:p>
    <w:p w14:paraId="48A57910" w14:textId="375A9C43" w:rsidR="007C3D8E" w:rsidRPr="004D3A5A" w:rsidRDefault="007C3D8E" w:rsidP="009500F4">
      <w:pPr>
        <w:pStyle w:val="Heading4"/>
        <w:numPr>
          <w:ilvl w:val="0"/>
          <w:numId w:val="0"/>
        </w:numPr>
        <w:ind w:left="1080"/>
      </w:pPr>
      <w:bookmarkStart w:id="208" w:name="_Toc202792313"/>
      <w:r w:rsidRPr="004D3A5A">
        <w:t>Coordination inter-équipes techniques et métiers (≈ 3,9)</w:t>
      </w:r>
      <w:bookmarkEnd w:id="208"/>
    </w:p>
    <w:p w14:paraId="0F22333B" w14:textId="6B890247" w:rsidR="007C3D8E" w:rsidRPr="004D3A5A" w:rsidRDefault="007C3D8E" w:rsidP="004D3A5A">
      <w:r w:rsidRPr="004D3A5A">
        <w:t>Faire dialoguer développeurs, experts métier et support, traduire les besoins fonctionnels en spécifications techniques.</w:t>
      </w:r>
    </w:p>
    <w:p w14:paraId="54EE5312" w14:textId="0686010D" w:rsidR="007C3D8E" w:rsidRPr="004D3A5A" w:rsidRDefault="007C3D8E" w:rsidP="009500F4">
      <w:pPr>
        <w:pStyle w:val="Heading4"/>
        <w:numPr>
          <w:ilvl w:val="0"/>
          <w:numId w:val="0"/>
        </w:numPr>
        <w:ind w:left="1080"/>
      </w:pPr>
      <w:bookmarkStart w:id="209" w:name="_Toc202792314"/>
      <w:r w:rsidRPr="004D3A5A">
        <w:t>Gestion du stress et des risques critiques (≈ 4,0)</w:t>
      </w:r>
      <w:bookmarkEnd w:id="209"/>
    </w:p>
    <w:p w14:paraId="55F5C702" w14:textId="0CA60180" w:rsidR="007C3D8E" w:rsidRPr="004D3A5A" w:rsidRDefault="007C3D8E" w:rsidP="004D3A5A">
      <w:r w:rsidRPr="004D3A5A">
        <w:t>Maintenir la performance sous pression, anticiper et documenter les risques critiques (conformité, sécurité).</w:t>
      </w:r>
    </w:p>
    <w:p w14:paraId="50E08007" w14:textId="77777777" w:rsidR="007C3D8E" w:rsidRPr="004D3A5A" w:rsidRDefault="007C3D8E" w:rsidP="004D3A5A"/>
    <w:p w14:paraId="4F9C6063" w14:textId="77777777" w:rsidR="007C3D8E" w:rsidRPr="004D3A5A" w:rsidRDefault="007C3D8E" w:rsidP="004D3A5A">
      <w:r w:rsidRPr="004D3A5A">
        <w:t>Ces difficultés, toutes notées au-dessus de 4 sur 5, constituent des « points chauds » à mettre au cœur du scénario fil-rouge, sous forme de perturbations progressives et de choix pédagogiques ciblés.</w:t>
      </w:r>
    </w:p>
    <w:p w14:paraId="3D2A999F" w14:textId="77777777" w:rsidR="007C3D8E" w:rsidRPr="004D3A5A" w:rsidRDefault="007C3D8E" w:rsidP="004D3A5A"/>
    <w:p w14:paraId="26543291" w14:textId="6A91A1CE" w:rsidR="007C3D8E" w:rsidRPr="004D3A5A" w:rsidRDefault="007C3D8E" w:rsidP="009500F4">
      <w:pPr>
        <w:pStyle w:val="Style1"/>
        <w:numPr>
          <w:ilvl w:val="0"/>
          <w:numId w:val="0"/>
        </w:numPr>
        <w:ind w:left="720"/>
      </w:pPr>
      <w:bookmarkStart w:id="210" w:name="_Toc202792315"/>
      <w:bookmarkStart w:id="211" w:name="_Toc202793025"/>
      <w:r w:rsidRPr="004D3A5A">
        <w:t>Impacts pédagogiques pour l’étude de cas</w:t>
      </w:r>
      <w:bookmarkEnd w:id="210"/>
      <w:bookmarkEnd w:id="211"/>
    </w:p>
    <w:p w14:paraId="27320530" w14:textId="12F04AD4" w:rsidR="007C3D8E" w:rsidRPr="004D3A5A" w:rsidRDefault="007C3D8E" w:rsidP="009500F4">
      <w:pPr>
        <w:pStyle w:val="Heading4"/>
        <w:numPr>
          <w:ilvl w:val="0"/>
          <w:numId w:val="0"/>
        </w:numPr>
        <w:ind w:left="1080"/>
      </w:pPr>
      <w:bookmarkStart w:id="212" w:name="_Toc202792316"/>
      <w:r w:rsidRPr="004D3A5A">
        <w:t>Conception de sprints à haute tension</w:t>
      </w:r>
      <w:bookmarkEnd w:id="212"/>
    </w:p>
    <w:p w14:paraId="44FDCD37" w14:textId="364192B5" w:rsidR="007C3D8E" w:rsidRPr="004D3A5A" w:rsidRDefault="007C3D8E" w:rsidP="004D3A5A">
      <w:r w:rsidRPr="004D3A5A">
        <w:t>Insérer à chaque itération une crise factice : changement de périmètre, absence d’un prestataire, panne de système, pour forcer les étudiants à appliquer les rituels Scrum (backlog refinement, sprint review, stand-up) dans un contexte réaliste.</w:t>
      </w:r>
    </w:p>
    <w:p w14:paraId="1376C79A" w14:textId="0AA5E21C" w:rsidR="007C3D8E" w:rsidRPr="004D3A5A" w:rsidRDefault="007C3D8E" w:rsidP="009500F4">
      <w:pPr>
        <w:pStyle w:val="Heading4"/>
        <w:numPr>
          <w:ilvl w:val="0"/>
          <w:numId w:val="0"/>
        </w:numPr>
        <w:ind w:left="1080"/>
      </w:pPr>
      <w:bookmarkStart w:id="213" w:name="_Toc202792317"/>
      <w:r w:rsidRPr="004D3A5A">
        <w:t>Travail sur les artefacts clés</w:t>
      </w:r>
      <w:bookmarkEnd w:id="213"/>
    </w:p>
    <w:p w14:paraId="4ED4083B" w14:textId="7F45DD23" w:rsidR="007C3D8E" w:rsidRPr="004D3A5A" w:rsidRDefault="007C3D8E" w:rsidP="004D3A5A">
      <w:r w:rsidRPr="004D3A5A">
        <w:t>Demander la rédaction et la mise à jour de la charte de projet, du planning/Gantt et du journal de bord avant et après chaque perturbation, pour renforcer la compétence de documentation et de suivi.</w:t>
      </w:r>
    </w:p>
    <w:p w14:paraId="111C7E8B" w14:textId="799B12BB" w:rsidR="007C3D8E" w:rsidRPr="004D3A5A" w:rsidRDefault="007C3D8E" w:rsidP="009500F4">
      <w:pPr>
        <w:pStyle w:val="Heading4"/>
        <w:numPr>
          <w:ilvl w:val="0"/>
          <w:numId w:val="0"/>
        </w:numPr>
        <w:ind w:left="1080"/>
      </w:pPr>
      <w:bookmarkStart w:id="214" w:name="_Toc202792318"/>
      <w:r w:rsidRPr="004D3A5A">
        <w:t>Ateliers d’arbitrage et de négociation</w:t>
      </w:r>
      <w:bookmarkEnd w:id="214"/>
    </w:p>
    <w:p w14:paraId="0D2F5C23" w14:textId="4089BDDF" w:rsidR="007C3D8E" w:rsidRPr="004D3A5A" w:rsidRDefault="007C3D8E" w:rsidP="004D3A5A">
      <w:r w:rsidRPr="004D3A5A">
        <w:t>Organiser des sessions de jeu de rôle où un « stakeholder » (joué par le formateur ou un pair) réclame un changement de scope, obligeant l’équipe à négocier, prioriser et formaliser un avenant validé collectivement.</w:t>
      </w:r>
    </w:p>
    <w:p w14:paraId="104CC7B7" w14:textId="46DEB855" w:rsidR="007C3D8E" w:rsidRPr="004D3A5A" w:rsidRDefault="007C3D8E" w:rsidP="009500F4">
      <w:pPr>
        <w:pStyle w:val="Heading4"/>
        <w:numPr>
          <w:ilvl w:val="0"/>
          <w:numId w:val="0"/>
        </w:numPr>
        <w:ind w:left="1080"/>
      </w:pPr>
      <w:bookmarkStart w:id="215" w:name="_Toc202792319"/>
      <w:r w:rsidRPr="004D3A5A">
        <w:lastRenderedPageBreak/>
        <w:t>Exercices de plan de contingence</w:t>
      </w:r>
      <w:bookmarkEnd w:id="215"/>
    </w:p>
    <w:p w14:paraId="6C967FEF" w14:textId="5E940D88" w:rsidR="007C3D8E" w:rsidRPr="004D3A5A" w:rsidRDefault="007C3D8E" w:rsidP="004D3A5A">
      <w:r w:rsidRPr="004D3A5A">
        <w:t>Proposer aux étudiants de rédiger en amont un plan B détaillé (procédures de reprise, points d’alerte, escalade) et de l’activer au premier incident, afin de mesurer l’efficacité et d’analyser les défaillances.</w:t>
      </w:r>
    </w:p>
    <w:p w14:paraId="64B6E676" w14:textId="77777777" w:rsidR="007C3D8E" w:rsidRPr="004D3A5A" w:rsidRDefault="007C3D8E" w:rsidP="004D3A5A"/>
    <w:p w14:paraId="57B439C6" w14:textId="1CC939D5" w:rsidR="007C3D8E" w:rsidRPr="004D3A5A" w:rsidRDefault="007C3D8E" w:rsidP="009500F4">
      <w:pPr>
        <w:pStyle w:val="Heading4"/>
        <w:numPr>
          <w:ilvl w:val="0"/>
          <w:numId w:val="0"/>
        </w:numPr>
        <w:ind w:left="1080"/>
      </w:pPr>
      <w:bookmarkStart w:id="216" w:name="_Toc202792320"/>
      <w:r w:rsidRPr="004D3A5A">
        <w:t>Débriefings métacognitifs</w:t>
      </w:r>
      <w:bookmarkEnd w:id="216"/>
    </w:p>
    <w:p w14:paraId="381932E7" w14:textId="7A7D68D4" w:rsidR="007C3D8E" w:rsidRPr="004D3A5A" w:rsidRDefault="007C3D8E" w:rsidP="004D3A5A">
      <w:r w:rsidRPr="004D3A5A">
        <w:t>Après chaque crise simulée, animer une rétrospective focalisée non seulement sur le livrable technique mais aussi sur la posture (communication, gestion du stress, leadership), pour développer les soft skills identifiées comme critiques.</w:t>
      </w:r>
    </w:p>
    <w:p w14:paraId="39C296D1" w14:textId="77777777" w:rsidR="007C3D8E" w:rsidRPr="004D3A5A" w:rsidRDefault="007C3D8E" w:rsidP="004D3A5A"/>
    <w:p w14:paraId="60F3C886" w14:textId="7920B407" w:rsidR="0048031B" w:rsidRPr="004D3A5A" w:rsidRDefault="007C3D8E" w:rsidP="004D3A5A">
      <w:r w:rsidRPr="004D3A5A">
        <w:t>En intégrant ces éléments, l’étude de cas fil-rouge offrira un parcours de formation résolument centré sur l’activité réelle, fidèle aux préconisations de la didactique professionnelle, et préparera les futurs chefs de projet à affronter les défis majeurs de leur métier.</w:t>
      </w:r>
    </w:p>
    <w:p w14:paraId="74605B32" w14:textId="77777777" w:rsidR="007C3D8E" w:rsidRPr="004D3A5A" w:rsidRDefault="007C3D8E" w:rsidP="004D3A5A"/>
    <w:p w14:paraId="049E9F76" w14:textId="77777777" w:rsidR="007222A9" w:rsidRPr="004D3A5A" w:rsidRDefault="007222A9" w:rsidP="009500F4">
      <w:pPr>
        <w:pStyle w:val="Heading2"/>
        <w:numPr>
          <w:ilvl w:val="0"/>
          <w:numId w:val="0"/>
        </w:numPr>
        <w:ind w:left="360"/>
      </w:pPr>
      <w:bookmarkStart w:id="217" w:name="_Toc202792321"/>
      <w:bookmarkStart w:id="218" w:name="_Toc202793026"/>
      <w:r w:rsidRPr="004D3A5A">
        <w:t>Limites de l’enquête</w:t>
      </w:r>
      <w:bookmarkEnd w:id="217"/>
      <w:bookmarkEnd w:id="218"/>
    </w:p>
    <w:p w14:paraId="684579D8" w14:textId="4FED25CD" w:rsidR="007222A9" w:rsidRPr="004D3A5A" w:rsidRDefault="007222A9" w:rsidP="009500F4">
      <w:pPr>
        <w:pStyle w:val="Style1"/>
        <w:numPr>
          <w:ilvl w:val="0"/>
          <w:numId w:val="0"/>
        </w:numPr>
        <w:ind w:left="720"/>
      </w:pPr>
      <w:bookmarkStart w:id="219" w:name="_Toc202792322"/>
      <w:bookmarkStart w:id="220" w:name="_Toc202793027"/>
      <w:r w:rsidRPr="004D3A5A">
        <w:t>Taille et représentativité de l’échantillon</w:t>
      </w:r>
      <w:bookmarkEnd w:id="219"/>
      <w:bookmarkEnd w:id="220"/>
    </w:p>
    <w:p w14:paraId="5348F158" w14:textId="544EFD64" w:rsidR="007C3D8E" w:rsidRPr="004D3A5A" w:rsidRDefault="007C3D8E" w:rsidP="009500F4">
      <w:r w:rsidRPr="004D3A5A">
        <w:t>Effectif restreint : avec 10 répondants, l’échantillon demeure de taille modeste. Les analyses quantitatives (moyennes, répartitions) sont ainsi sensibles à la variance individuelle et peuvent ne pas refléter l’ensemble de la population des chefs de projet.</w:t>
      </w:r>
    </w:p>
    <w:p w14:paraId="493AC3A2" w14:textId="77777777" w:rsidR="009500F4" w:rsidRDefault="009500F4" w:rsidP="009500F4"/>
    <w:p w14:paraId="6156D045" w14:textId="6E700D0B" w:rsidR="007C3D8E" w:rsidRPr="004D3A5A" w:rsidRDefault="007C3D8E" w:rsidP="009500F4">
      <w:r w:rsidRPr="004D3A5A">
        <w:t>Manque de répartition homogène : certains secteurs (par exemple Énergie, Éducation) ne sont représentés que par un seul répondant, ce qui limite la possibilité de tirer des conclusions sectorielles solides.</w:t>
      </w:r>
    </w:p>
    <w:p w14:paraId="5A80D775" w14:textId="77777777" w:rsidR="007C3D8E" w:rsidRPr="004D3A5A" w:rsidRDefault="007C3D8E" w:rsidP="004D3A5A">
      <w:pPr>
        <w:pStyle w:val="BodyText"/>
      </w:pPr>
    </w:p>
    <w:p w14:paraId="1BD68F07" w14:textId="5D2675EB" w:rsidR="007C3D8E" w:rsidRPr="004D3A5A" w:rsidRDefault="007C3D8E" w:rsidP="009500F4">
      <w:pPr>
        <w:pStyle w:val="Style1"/>
        <w:numPr>
          <w:ilvl w:val="0"/>
          <w:numId w:val="0"/>
        </w:numPr>
        <w:ind w:left="720"/>
      </w:pPr>
      <w:bookmarkStart w:id="221" w:name="_Toc202792323"/>
      <w:bookmarkStart w:id="222" w:name="_Toc202793028"/>
      <w:r w:rsidRPr="004D3A5A">
        <w:t>Biais possibles</w:t>
      </w:r>
      <w:bookmarkEnd w:id="221"/>
      <w:bookmarkEnd w:id="222"/>
    </w:p>
    <w:p w14:paraId="71588D29" w14:textId="64D08C79" w:rsidR="007C3D8E" w:rsidRPr="004D3A5A" w:rsidRDefault="007C3D8E" w:rsidP="009500F4">
      <w:r w:rsidRPr="004D3A5A">
        <w:t>Auto-évaluation : les répondants ont noté eux-mêmes la difficulté de leurs pratiques. Cette approche subjective peut conduire à des sur- ou sous-estimations, notamment dans des domaines sensibles comme la gestion du stress ou des conflits.</w:t>
      </w:r>
    </w:p>
    <w:p w14:paraId="39C2EF91" w14:textId="77777777" w:rsidR="009500F4" w:rsidRDefault="009500F4" w:rsidP="009500F4"/>
    <w:p w14:paraId="6D2C5E2B" w14:textId="71A3F38A" w:rsidR="007C3D8E" w:rsidRPr="004D3A5A" w:rsidRDefault="007C3D8E" w:rsidP="009500F4">
      <w:r w:rsidRPr="004D3A5A">
        <w:lastRenderedPageBreak/>
        <w:t>Secteur dominant : une légère surreprésentation des grandes entreprises (&gt; 5 000 salariés) peut biaiser les résultats vers des problématiques propres aux environnements de taille importante, au détriment des contraintes spécifiques aux PME ou structures plus petites.</w:t>
      </w:r>
    </w:p>
    <w:p w14:paraId="283E1B24" w14:textId="77777777" w:rsidR="009500F4" w:rsidRDefault="009500F4" w:rsidP="009500F4"/>
    <w:p w14:paraId="5A2596A0" w14:textId="7D3653E9" w:rsidR="007C3D8E" w:rsidRPr="004D3A5A" w:rsidRDefault="007C3D8E" w:rsidP="009500F4">
      <w:r w:rsidRPr="004D3A5A">
        <w:t>Effet réseau PMI : la diffusion du questionnaire via PMI France privilégie un public certifié PMP et familiarisé avec les bonnes pratiques du PMI, ce qui peut minorer les difficultés rencontrées par des chefs de projet non certifiés ou œuvrant hors cadre PMI.</w:t>
      </w:r>
    </w:p>
    <w:p w14:paraId="6F104D77" w14:textId="77777777" w:rsidR="007C3D8E" w:rsidRPr="004D3A5A" w:rsidRDefault="007C3D8E" w:rsidP="004D3A5A">
      <w:pPr>
        <w:pStyle w:val="BodyText"/>
      </w:pPr>
    </w:p>
    <w:p w14:paraId="1E3FC101" w14:textId="0A2A0241" w:rsidR="007C3D8E" w:rsidRPr="004D3A5A" w:rsidRDefault="007C3D8E" w:rsidP="009500F4">
      <w:pPr>
        <w:pStyle w:val="Style1"/>
        <w:numPr>
          <w:ilvl w:val="0"/>
          <w:numId w:val="0"/>
        </w:numPr>
        <w:ind w:left="1224" w:hanging="504"/>
      </w:pPr>
      <w:bookmarkStart w:id="223" w:name="_Toc202792324"/>
      <w:bookmarkStart w:id="224" w:name="_Toc202793029"/>
      <w:r w:rsidRPr="004D3A5A">
        <w:t>Perspectives d’amélioration</w:t>
      </w:r>
      <w:bookmarkEnd w:id="223"/>
      <w:bookmarkEnd w:id="224"/>
    </w:p>
    <w:p w14:paraId="272C2CB2" w14:textId="5C497C14" w:rsidR="007C3D8E" w:rsidRPr="004D3A5A" w:rsidRDefault="007C3D8E" w:rsidP="009500F4">
      <w:pPr>
        <w:pStyle w:val="Heading4"/>
        <w:numPr>
          <w:ilvl w:val="0"/>
          <w:numId w:val="0"/>
        </w:numPr>
        <w:ind w:left="1080"/>
      </w:pPr>
      <w:bookmarkStart w:id="225" w:name="_Toc202792325"/>
      <w:r w:rsidRPr="004D3A5A">
        <w:t>Élargir et diversifier l’échantillon</w:t>
      </w:r>
      <w:bookmarkEnd w:id="225"/>
    </w:p>
    <w:p w14:paraId="64BB5ED6" w14:textId="20AC11AC" w:rsidR="007C3D8E" w:rsidRPr="004D3A5A" w:rsidRDefault="007C3D8E" w:rsidP="009500F4">
      <w:r w:rsidRPr="004D3A5A">
        <w:t>Poursuivre la diffusion auprès de réseaux complémentaires (chapitres Agile, associations sectorielles, LinkedIn) pour recruter des répondants non-PMP et de plus petites structures.</w:t>
      </w:r>
    </w:p>
    <w:p w14:paraId="03321E19" w14:textId="731AF3FF" w:rsidR="007C3D8E" w:rsidRPr="004D3A5A" w:rsidRDefault="007C3D8E" w:rsidP="009500F4">
      <w:pPr>
        <w:pStyle w:val="Heading4"/>
        <w:numPr>
          <w:ilvl w:val="0"/>
          <w:numId w:val="0"/>
        </w:numPr>
        <w:ind w:left="1080"/>
      </w:pPr>
      <w:bookmarkStart w:id="226" w:name="_Toc202792326"/>
      <w:r w:rsidRPr="004D3A5A">
        <w:t>Ajouter des mesures objectives</w:t>
      </w:r>
      <w:bookmarkEnd w:id="226"/>
    </w:p>
    <w:p w14:paraId="46396F9B" w14:textId="706CA7FB" w:rsidR="007C3D8E" w:rsidRPr="004D3A5A" w:rsidRDefault="007C3D8E" w:rsidP="009500F4">
      <w:r w:rsidRPr="004D3A5A">
        <w:t>Compléter l’auto-évaluation par des indicateurs (temps de résolution moyen, nombre d’incidents gérés par an) extraits de rapports de projet pour confronter perception et réalité opérationnelle.</w:t>
      </w:r>
    </w:p>
    <w:p w14:paraId="247B6461" w14:textId="3E8F1897" w:rsidR="007C3D8E" w:rsidRPr="004D3A5A" w:rsidRDefault="007C3D8E" w:rsidP="009500F4">
      <w:pPr>
        <w:pStyle w:val="Heading4"/>
        <w:numPr>
          <w:ilvl w:val="0"/>
          <w:numId w:val="0"/>
        </w:numPr>
        <w:ind w:left="1080"/>
      </w:pPr>
      <w:bookmarkStart w:id="227" w:name="_Toc202792327"/>
      <w:r w:rsidRPr="004D3A5A">
        <w:t>Déployer des entretiens semi-directifs</w:t>
      </w:r>
      <w:bookmarkEnd w:id="227"/>
    </w:p>
    <w:p w14:paraId="590C49C1" w14:textId="4DBAD92A" w:rsidR="007C3D8E" w:rsidRPr="004D3A5A" w:rsidRDefault="007C3D8E" w:rsidP="009500F4">
      <w:r w:rsidRPr="004D3A5A">
        <w:t>Mener des entretiens exploratoires avec un panel réduit pour approfondir les verbatims et nuancer les catégories de difficultés, en s’appuyant sur la trame d’entretien exploratoire.</w:t>
      </w:r>
    </w:p>
    <w:p w14:paraId="2214AE12" w14:textId="142A08DC" w:rsidR="007C3D8E" w:rsidRPr="004D3A5A" w:rsidRDefault="007C3D8E" w:rsidP="009500F4">
      <w:pPr>
        <w:pStyle w:val="Heading4"/>
        <w:numPr>
          <w:ilvl w:val="0"/>
          <w:numId w:val="0"/>
        </w:numPr>
        <w:ind w:left="1080"/>
      </w:pPr>
      <w:bookmarkStart w:id="228" w:name="_Toc202792328"/>
      <w:r w:rsidRPr="004D3A5A">
        <w:t>Itérer le questionnaire</w:t>
      </w:r>
      <w:bookmarkEnd w:id="228"/>
    </w:p>
    <w:p w14:paraId="0E66AFA6" w14:textId="0573201B" w:rsidR="007C3D8E" w:rsidRPr="004D3A5A" w:rsidRDefault="007C3D8E" w:rsidP="009500F4">
      <w:r w:rsidRPr="004D3A5A">
        <w:t xml:space="preserve"> Affiner et tester de nouvelles questions sur les processus de décision, l’usage des outils collaboratifs et la dynamique d’équipe, afin de mieux capturer les dimensions émergentes (leadership, intelligence émotionnelle).</w:t>
      </w:r>
    </w:p>
    <w:p w14:paraId="1E0F6B77" w14:textId="77777777" w:rsidR="009500F4" w:rsidRDefault="009500F4" w:rsidP="009500F4"/>
    <w:p w14:paraId="7B23C271" w14:textId="5DDA62DC" w:rsidR="007C3D8E" w:rsidRPr="004D3A5A" w:rsidRDefault="007C3D8E" w:rsidP="009500F4">
      <w:r w:rsidRPr="004D3A5A">
        <w:t>Ces limites identifiées et ces axes d’amélioration ouvrent la voie à une enquête plus robuste, capable de fournir un socle empirique encore plus solide pour la conception du scénario pédagogique.</w:t>
      </w:r>
    </w:p>
    <w:sectPr w:rsidR="007C3D8E" w:rsidRPr="004D3A5A" w:rsidSect="002E241F">
      <w:headerReference w:type="default" r:id="rId17"/>
      <w:footerReference w:type="even" r:id="rId18"/>
      <w:footerReference w:type="default" r:id="rId19"/>
      <w:pgSz w:w="11906" w:h="16838" w:code="9"/>
      <w:pgMar w:top="1168" w:right="1418" w:bottom="1412" w:left="1418" w:header="43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9D799" w14:textId="77777777" w:rsidR="00486340" w:rsidRDefault="00486340" w:rsidP="004D3A5A">
      <w:r>
        <w:separator/>
      </w:r>
    </w:p>
  </w:endnote>
  <w:endnote w:type="continuationSeparator" w:id="0">
    <w:p w14:paraId="77B4E92F" w14:textId="77777777" w:rsidR="00486340" w:rsidRDefault="00486340" w:rsidP="004D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C6C58" w14:textId="77777777" w:rsidR="007F69B3" w:rsidRDefault="007F69B3" w:rsidP="004D3A5A">
    <w:pPr>
      <w:pStyle w:val="Footer"/>
    </w:pPr>
  </w:p>
  <w:p w14:paraId="495E64BB" w14:textId="77777777" w:rsidR="00560CA9" w:rsidRDefault="00560CA9" w:rsidP="004D3A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685509"/>
      <w:docPartObj>
        <w:docPartGallery w:val="Page Numbers (Bottom of Page)"/>
        <w:docPartUnique/>
      </w:docPartObj>
    </w:sdtPr>
    <w:sdtEndPr>
      <w:rPr>
        <w:noProof/>
      </w:rPr>
    </w:sdtEndPr>
    <w:sdtContent>
      <w:p w14:paraId="323A1823" w14:textId="4A84F905" w:rsidR="00560CA9" w:rsidRDefault="00F35A41" w:rsidP="004D3A5A">
        <w:pPr>
          <w:pStyle w:val="Footer"/>
        </w:pPr>
        <w:r>
          <w:fldChar w:fldCharType="begin"/>
        </w:r>
        <w:r>
          <w:instrText xml:space="preserve"> PAGE   \* MERGEFORMAT </w:instrText>
        </w:r>
        <w:r>
          <w:fldChar w:fldCharType="separate"/>
        </w:r>
        <w:r w:rsidR="007B165F">
          <w:rPr>
            <w:noProof/>
          </w:rPr>
          <w:t>47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12E37" w14:textId="77777777" w:rsidR="00486340" w:rsidRDefault="00486340" w:rsidP="004D3A5A">
      <w:r>
        <w:separator/>
      </w:r>
    </w:p>
  </w:footnote>
  <w:footnote w:type="continuationSeparator" w:id="0">
    <w:p w14:paraId="697A384D" w14:textId="77777777" w:rsidR="00486340" w:rsidRDefault="00486340" w:rsidP="004D3A5A">
      <w:r>
        <w:continuationSeparator/>
      </w:r>
    </w:p>
  </w:footnote>
  <w:footnote w:id="1">
    <w:p w14:paraId="3CB3A288" w14:textId="77777777" w:rsidR="00071511" w:rsidRDefault="00071511" w:rsidP="004D3A5A">
      <w:pPr>
        <w:pStyle w:val="FootnoteText"/>
      </w:pPr>
      <w:r>
        <w:rPr>
          <w:rStyle w:val="FootnoteReference"/>
        </w:rPr>
        <w:footnoteRef/>
      </w:r>
      <w:r>
        <w:t xml:space="preserve"> </w:t>
      </w:r>
      <w:r w:rsidRPr="00FF0451">
        <w:t xml:space="preserve">Le </w:t>
      </w:r>
      <w:r w:rsidRPr="00FF0451">
        <w:rPr>
          <w:b/>
          <w:bCs/>
        </w:rPr>
        <w:t>PMBOK Guide</w:t>
      </w:r>
      <w:r w:rsidRPr="00FF0451">
        <w:t xml:space="preserve"> est un livre produit et mis à jour régulièrement par le </w:t>
      </w:r>
      <w:r w:rsidRPr="00FF0451">
        <w:rPr>
          <w:b/>
          <w:bCs/>
        </w:rPr>
        <w:t>PMI</w:t>
      </w:r>
      <w:r w:rsidRPr="00FF0451">
        <w:t>, une organisation mondialement reconnue comme référence dans le métier, qui explique de façon simple les bonnes pratiques et les règles pour bien organiser, planifier et réussir un projet.</w:t>
      </w:r>
    </w:p>
  </w:footnote>
  <w:footnote w:id="2">
    <w:p w14:paraId="1174C27D" w14:textId="77777777" w:rsidR="00071511" w:rsidRDefault="00071511" w:rsidP="004D3A5A">
      <w:pPr>
        <w:pStyle w:val="FootnoteText"/>
      </w:pPr>
      <w:r>
        <w:rPr>
          <w:rStyle w:val="FootnoteReference"/>
        </w:rPr>
        <w:footnoteRef/>
      </w:r>
      <w:r>
        <w:t xml:space="preserve"> </w:t>
      </w:r>
      <w:r w:rsidRPr="00FF0451">
        <w:t xml:space="preserve">Le </w:t>
      </w:r>
      <w:r w:rsidRPr="00FF0451">
        <w:rPr>
          <w:b/>
          <w:bCs/>
        </w:rPr>
        <w:t>Scrum Guide</w:t>
      </w:r>
      <w:r w:rsidRPr="00FF0451">
        <w:t xml:space="preserve"> est un petit guide officiel créé et mis à jour par </w:t>
      </w:r>
      <w:r w:rsidRPr="00FF0451">
        <w:rPr>
          <w:b/>
          <w:bCs/>
        </w:rPr>
        <w:t>Scrum.org</w:t>
      </w:r>
      <w:r w:rsidRPr="00FF0451">
        <w:t xml:space="preserve">, qui présente de façon claire et simple les règles, les rôles et les principes essentiels à appliquer pour gérer un projet avec la méthode </w:t>
      </w:r>
      <w:r w:rsidRPr="00FF0451">
        <w:rPr>
          <w:b/>
          <w:bCs/>
        </w:rPr>
        <w:t>Scrum</w:t>
      </w:r>
      <w:r w:rsidRPr="00FF0451">
        <w:t>.</w:t>
      </w:r>
    </w:p>
  </w:footnote>
  <w:footnote w:id="3">
    <w:p w14:paraId="7AAC470D" w14:textId="2CF21895" w:rsidR="00071511" w:rsidRDefault="00071511" w:rsidP="004D3A5A">
      <w:pPr>
        <w:pStyle w:val="FootnoteText"/>
      </w:pPr>
      <w:r>
        <w:rPr>
          <w:rStyle w:val="FootnoteReference"/>
        </w:rPr>
        <w:footnoteRef/>
      </w:r>
      <w:r>
        <w:t xml:space="preserve"> </w:t>
      </w:r>
      <w:r w:rsidRPr="00FF0451">
        <w:t xml:space="preserve">Le </w:t>
      </w:r>
      <w:r w:rsidRPr="00FF0451">
        <w:rPr>
          <w:b/>
          <w:bCs/>
        </w:rPr>
        <w:t>SBOK</w:t>
      </w:r>
      <w:r>
        <w:rPr>
          <w:b/>
          <w:bCs/>
        </w:rPr>
        <w:t xml:space="preserve"> Guide</w:t>
      </w:r>
      <w:r w:rsidRPr="00FF0451">
        <w:t xml:space="preserve"> est un livre produit et mis à jour par </w:t>
      </w:r>
      <w:r w:rsidRPr="00FF0451">
        <w:rPr>
          <w:b/>
          <w:bCs/>
        </w:rPr>
        <w:t>ScrumStudy</w:t>
      </w:r>
      <w:r w:rsidRPr="00FF0451">
        <w:t xml:space="preserve">, une organisation reconnue dans le monde, qui décrit les bonnes pratiques, les rôles et les étapes à suivre pour bien gérer un projet avec la méthode </w:t>
      </w:r>
      <w:r w:rsidRPr="00FF0451">
        <w:rPr>
          <w:b/>
          <w:bCs/>
        </w:rPr>
        <w:t>Scrum</w:t>
      </w:r>
      <w:r w:rsidRPr="00FF0451">
        <w:t>.</w:t>
      </w:r>
    </w:p>
  </w:footnote>
  <w:footnote w:id="4">
    <w:p w14:paraId="45CEE52D" w14:textId="73842944" w:rsidR="001E662B" w:rsidRDefault="001E662B" w:rsidP="004D3A5A">
      <w:pPr>
        <w:pStyle w:val="FootnoteText"/>
      </w:pPr>
      <w:r>
        <w:rPr>
          <w:rStyle w:val="FootnoteReference"/>
        </w:rPr>
        <w:footnoteRef/>
      </w:r>
      <w:r>
        <w:t xml:space="preserve"> Dans le centre de formation, on utilise l’expression « </w:t>
      </w:r>
      <w:r w:rsidRPr="004C589A">
        <w:rPr>
          <w:b/>
          <w:bCs/>
        </w:rPr>
        <w:t>éléments perturbateurs</w:t>
      </w:r>
      <w:r>
        <w:t> » ou « </w:t>
      </w:r>
      <w:r w:rsidRPr="004C589A">
        <w:rPr>
          <w:b/>
          <w:bCs/>
        </w:rPr>
        <w:t>perturbat</w:t>
      </w:r>
      <w:r>
        <w:rPr>
          <w:b/>
          <w:bCs/>
        </w:rPr>
        <w:t>ions</w:t>
      </w:r>
      <w:r>
        <w:t xml:space="preserve"> » pour désigner ces « difficultés » ou « obstacles ». </w:t>
      </w:r>
    </w:p>
  </w:footnote>
  <w:footnote w:id="5">
    <w:p w14:paraId="6801369D" w14:textId="756F2AE7" w:rsidR="004D3A5A" w:rsidRDefault="004D3A5A">
      <w:pPr>
        <w:pStyle w:val="FootnoteText"/>
      </w:pPr>
      <w:r>
        <w:rPr>
          <w:rStyle w:val="FootnoteReference"/>
        </w:rPr>
        <w:footnoteRef/>
      </w:r>
      <w:r>
        <w:t xml:space="preserve"> « Sprint » est le terme technique pour désigner une itération dans la méthode Scrum</w:t>
      </w:r>
    </w:p>
  </w:footnote>
  <w:footnote w:id="6">
    <w:p w14:paraId="2544C33D" w14:textId="2E24BD4A" w:rsidR="004D3A5A" w:rsidRDefault="004D3A5A">
      <w:pPr>
        <w:pStyle w:val="FootnoteText"/>
      </w:pPr>
      <w:r>
        <w:rPr>
          <w:rStyle w:val="FootnoteReference"/>
        </w:rPr>
        <w:footnoteRef/>
      </w:r>
      <w:r>
        <w:t xml:space="preserve"> Le « backlog » est simplement la liste des « choses » à faire dans le cadre du projet. C’est le périmètre du projet. </w:t>
      </w:r>
    </w:p>
  </w:footnote>
  <w:footnote w:id="7">
    <w:p w14:paraId="0A24D2AC" w14:textId="76E4DBC8" w:rsidR="003237DD" w:rsidRDefault="003237DD" w:rsidP="004D3A5A">
      <w:pPr>
        <w:pStyle w:val="FootnoteText"/>
      </w:pPr>
      <w:r>
        <w:rPr>
          <w:rStyle w:val="FootnoteReference"/>
        </w:rPr>
        <w:footnoteRef/>
      </w:r>
      <w:r>
        <w:t xml:space="preserve"> </w:t>
      </w:r>
      <w:r w:rsidRPr="003237DD">
        <w:t>PMP (Project Management Professional) est une certification internationale en</w:t>
      </w:r>
      <w:r>
        <w:t xml:space="preserve"> gestion</w:t>
      </w:r>
      <w:r w:rsidRPr="003237DD">
        <w:t xml:space="preserve"> de projet, délivrée par le Project Management Institute (PMI)</w:t>
      </w:r>
      <w:r>
        <w:t xml:space="preserve"> </w:t>
      </w:r>
    </w:p>
  </w:footnote>
  <w:footnote w:id="8">
    <w:p w14:paraId="3BD6F4D4" w14:textId="77777777" w:rsidR="003237DD" w:rsidRDefault="003237DD" w:rsidP="004D3A5A">
      <w:pPr>
        <w:pStyle w:val="FootnoteText"/>
      </w:pPr>
      <w:r>
        <w:rPr>
          <w:rStyle w:val="FootnoteReference"/>
        </w:rPr>
        <w:footnoteRef/>
      </w:r>
      <w:r>
        <w:t xml:space="preserve"> </w:t>
      </w:r>
      <w:r w:rsidRPr="003237DD">
        <w:t>Le PMI (Project Management Institute) est l’organisme de référence mondial en management de projet : il élabore des standards, diffuse des bonnes pratiques et propose de nombreuses ressources professionnelles. Chaque pays dispose d’un chapitre local ; en France, il s’agit du PMI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0" w:type="dxa"/>
        <w:right w:w="0" w:type="dxa"/>
      </w:tblCellMar>
      <w:tblLook w:val="0000" w:firstRow="0" w:lastRow="0" w:firstColumn="0" w:lastColumn="0" w:noHBand="0" w:noVBand="0"/>
    </w:tblPr>
    <w:tblGrid>
      <w:gridCol w:w="20"/>
      <w:gridCol w:w="9619"/>
      <w:gridCol w:w="142"/>
    </w:tblGrid>
    <w:tr w:rsidR="00F35A41" w:rsidRPr="00005D16" w14:paraId="01D90B5F" w14:textId="77777777" w:rsidTr="00B8400E">
      <w:trPr>
        <w:cantSplit/>
        <w:trHeight w:val="154"/>
      </w:trPr>
      <w:tc>
        <w:tcPr>
          <w:tcW w:w="20" w:type="dxa"/>
          <w:shd w:val="clear" w:color="auto" w:fill="auto"/>
          <w:vAlign w:val="center"/>
        </w:tcPr>
        <w:p w14:paraId="693FFD73" w14:textId="77777777" w:rsidR="00F35A41" w:rsidRPr="00160060" w:rsidRDefault="00000000" w:rsidP="004D3A5A">
          <w:pPr>
            <w:rPr>
              <w:rFonts w:cs="Tahoma"/>
            </w:rPr>
          </w:pPr>
          <w:r>
            <w:rPr>
              <w:noProof/>
            </w:rPr>
            <w:pict w14:anchorId="354160D1">
              <v:rect id="Rectangle 3" o:spid="_x0000_s1025" style="position:absolute;left:0;text-align:left;margin-left:-25.6pt;margin-top:-329.75pt;width:18pt;height:11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rHwIAAEEEAAAOAAAAZHJzL2Uyb0RvYy54bWysU02PEzEMvSPxH6Lc6XSqtiyjTlerroqQ&#10;FlhpQZzTTOZDZOJgp50uvx4n03Yr4ITIIYrj2H7vxV7dHnsrDgapA1fKfDKVwjgNVeeaUn79sn1z&#10;IwUF5SplwZlSPhuSt+vXr1aDL8wMWrCVQcFJHBWDL2Ubgi+yjHRrekUT8MaxswbsVWATm6xCNXD2&#10;3maz6XSZDYCVR9CGiG/vR6dcp/x1bXT4XNdkgrClZGwh7Zj2Xdyz9UoVDSrfdvoEQ/0Dil51jote&#10;Ut2roMQeuz9S9Z1GIKjDREOfQV132iQOzCaf/sbmqVXeJC4sDvmLTPT/0upPhyf/iBE6+QfQ30k4&#10;2LTKNeYOEYbWqIrL5VGobPBUXAKiQRwqdsNHqPhr1T5A0uBYYx8TMjtxTFI/X6Q2xyA0X85mN8sp&#10;f4hmVz5f5MucrVhDFedwjxTeG+hFPJQS+S9TenV4oDA+PT85KV9tO2sFQvjWhTaJF5EnJ3HMeBAe&#10;mNA0XRM2u41FcVDcHtu0TiAaun7N4Hj9LWSzueCOIQy/OZeynROsYykX8zFckFbWVGc1U7MkyLGU&#10;dXF3ECmM5OJNkjyqHBuaih1Uz6w4M0yy8tzxoQX8KcXAPVxK+rFXaKSwHxyTfJfP57HpkzFfvJ2x&#10;gdee3bVHOc2pShkkw47HTRgHZe+xa1quNGrp4I5/uu7SH7ygOoHlPh1lGGcqDsK1nV69TP76FwAA&#10;AP//AwBQSwMEFAAGAAgAAAAhACz+GrHkAAAAEgEAAA8AAABkcnMvZG93bnJldi54bWxMT0tLw0AQ&#10;vgv+h2UEL5JuEkjQNJviA0FooVir5212TILZ2ZDdpPHfO570Mszjm+9RbhbbixlH3zlSkKxiEEi1&#10;Mx01Co5vz9EtCB80Gd07QgXf6GFTXV6UujDuTK84H0IjmIR8oRW0IQyFlL5u0Wq/cgMS3z7daHXg&#10;cWykGfWZyW0v0zjOpdUdsUKrB3xssf46TFbBfk5v6o+dxd0LTe/HOGzT5GGr1PXV8rTmcr8GEXAJ&#10;fx/wm4H9Q8XGTm4i40WvIMqSlKHc5NldBoIhUZLx6sTYPM0zkFUp/0epfgAAAP//AwBQSwECLQAU&#10;AAYACAAAACEAtoM4kv4AAADhAQAAEwAAAAAAAAAAAAAAAAAAAAAAW0NvbnRlbnRfVHlwZXNdLnht&#10;bFBLAQItABQABgAIAAAAIQA4/SH/1gAAAJQBAAALAAAAAAAAAAAAAAAAAC8BAABfcmVscy8ucmVs&#10;c1BLAQItABQABgAIAAAAIQB+opQrHwIAAEEEAAAOAAAAAAAAAAAAAAAAAC4CAABkcnMvZTJvRG9j&#10;LnhtbFBLAQItABQABgAIAAAAIQAs/hqx5AAAABIBAAAPAAAAAAAAAAAAAAAAAHkEAABkcnMvZG93&#10;bnJldi54bWxQSwUGAAAAAAQABADzAAAAigUAAAAA&#10;" stroked="f">
                <v:fill color2="#fc0" rotate="t" focus="100%" type="gradient"/>
              </v:rect>
            </w:pict>
          </w:r>
        </w:p>
      </w:tc>
      <w:tc>
        <w:tcPr>
          <w:tcW w:w="9619" w:type="dxa"/>
          <w:vAlign w:val="center"/>
        </w:tcPr>
        <w:p w14:paraId="56EB1F36" w14:textId="2DC515EE" w:rsidR="00F35A41" w:rsidRPr="00FA5187" w:rsidRDefault="00477A54" w:rsidP="007F69B3">
          <w:pPr>
            <w:pStyle w:val="Heading9"/>
            <w:jc w:val="center"/>
          </w:pPr>
          <w:fldSimple w:instr=" DOCPROPERTY  Client  \* MERGEFORMAT ">
            <w:r w:rsidR="00285CDB">
              <w:t>CNAM</w:t>
            </w:r>
          </w:fldSimple>
          <w:r w:rsidR="00F35A41" w:rsidRPr="00241E1F">
            <w:t xml:space="preserve"> - </w:t>
          </w:r>
          <w:fldSimple w:instr=" DOCPROPERTY  Destination  \* MERGEFORMAT ">
            <w:r w:rsidR="00285CDB">
              <w:t>FAD111</w:t>
            </w:r>
          </w:fldSimple>
          <w:r w:rsidR="00F35A41">
            <w:t xml:space="preserve"> – </w:t>
          </w:r>
          <w:r w:rsidR="0077557B">
            <w:t>Rapport</w:t>
          </w:r>
          <w:r w:rsidR="00F35A41">
            <w:t xml:space="preserve"> – </w:t>
          </w:r>
          <w:r w:rsidR="006A7868" w:rsidRPr="006A7868">
            <w:t>Analyse du travail et ingénierie de la formation professionnelle</w:t>
          </w:r>
          <w:r w:rsidR="00F35A41">
            <w:t xml:space="preserve"> - </w:t>
          </w:r>
          <w:r w:rsidR="00F35A41">
            <w:fldChar w:fldCharType="begin"/>
          </w:r>
          <w:r w:rsidR="00F35A41">
            <w:instrText xml:space="preserve"> DATE  \@ " yyyy"  \* MERGEFORMAT </w:instrText>
          </w:r>
          <w:r w:rsidR="00F35A41">
            <w:fldChar w:fldCharType="separate"/>
          </w:r>
          <w:r w:rsidR="00285CDB">
            <w:rPr>
              <w:noProof/>
            </w:rPr>
            <w:t xml:space="preserve"> 2025</w:t>
          </w:r>
          <w:r w:rsidR="00F35A41">
            <w:fldChar w:fldCharType="end"/>
          </w:r>
        </w:p>
      </w:tc>
      <w:tc>
        <w:tcPr>
          <w:tcW w:w="142" w:type="dxa"/>
          <w:vAlign w:val="center"/>
        </w:tcPr>
        <w:p w14:paraId="15192CD1" w14:textId="77777777" w:rsidR="00F35A41" w:rsidRPr="00B8400E" w:rsidRDefault="00F35A41" w:rsidP="004D3A5A"/>
      </w:tc>
    </w:tr>
  </w:tbl>
  <w:p w14:paraId="4609D6A1" w14:textId="77777777" w:rsidR="00560CA9" w:rsidRDefault="00560CA9" w:rsidP="004D3A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7E0"/>
    <w:multiLevelType w:val="multilevel"/>
    <w:tmpl w:val="3012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7115C"/>
    <w:multiLevelType w:val="multilevel"/>
    <w:tmpl w:val="5E8EFBC8"/>
    <w:styleLink w:val="ListePuces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D2C4B"/>
    <w:multiLevelType w:val="multilevel"/>
    <w:tmpl w:val="D0F0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F7C82"/>
    <w:multiLevelType w:val="multilevel"/>
    <w:tmpl w:val="CE1A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C71BD"/>
    <w:multiLevelType w:val="multilevel"/>
    <w:tmpl w:val="3C52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644B1"/>
    <w:multiLevelType w:val="multilevel"/>
    <w:tmpl w:val="FB3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75179"/>
    <w:multiLevelType w:val="multilevel"/>
    <w:tmpl w:val="AB6C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60F15"/>
    <w:multiLevelType w:val="hybridMultilevel"/>
    <w:tmpl w:val="9D34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F12D0"/>
    <w:multiLevelType w:val="multilevel"/>
    <w:tmpl w:val="4D1A6CC6"/>
    <w:lvl w:ilvl="0">
      <w:start w:val="1"/>
      <w:numFmt w:val="upperLetter"/>
      <w:pStyle w:val="Titre1Bi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DF64ED"/>
    <w:multiLevelType w:val="hybridMultilevel"/>
    <w:tmpl w:val="5F221D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6275A86"/>
    <w:multiLevelType w:val="multilevel"/>
    <w:tmpl w:val="53EAA5A4"/>
    <w:styleLink w:val="CurrentList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B23193"/>
    <w:multiLevelType w:val="multilevel"/>
    <w:tmpl w:val="60A4C6B2"/>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235F9"/>
    <w:multiLevelType w:val="hybridMultilevel"/>
    <w:tmpl w:val="A2481D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8A80274"/>
    <w:multiLevelType w:val="multilevel"/>
    <w:tmpl w:val="9A26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6349B"/>
    <w:multiLevelType w:val="multilevel"/>
    <w:tmpl w:val="DDAA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D25953"/>
    <w:multiLevelType w:val="multilevel"/>
    <w:tmpl w:val="DFEA9716"/>
    <w:styleLink w:val="ListePuces2"/>
    <w:lvl w:ilvl="0">
      <w:start w:val="1"/>
      <w:numFmt w:val="bullet"/>
      <w:lvlText w:val=""/>
      <w:lvlJc w:val="left"/>
      <w:pPr>
        <w:tabs>
          <w:tab w:val="num" w:pos="2138"/>
        </w:tabs>
        <w:ind w:left="2138" w:hanging="360"/>
      </w:pPr>
      <w:rPr>
        <w:rFonts w:ascii="Wingdings" w:hAnsi="Wingdings"/>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6" w15:restartNumberingAfterBreak="0">
    <w:nsid w:val="36BA2F72"/>
    <w:multiLevelType w:val="multilevel"/>
    <w:tmpl w:val="DB1C4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21C60"/>
    <w:multiLevelType w:val="multilevel"/>
    <w:tmpl w:val="471A3D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A021FE7"/>
    <w:multiLevelType w:val="multilevel"/>
    <w:tmpl w:val="2D62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C0A56"/>
    <w:multiLevelType w:val="multilevel"/>
    <w:tmpl w:val="5028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7F3D4D"/>
    <w:multiLevelType w:val="multilevel"/>
    <w:tmpl w:val="F5321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046F41"/>
    <w:multiLevelType w:val="multilevel"/>
    <w:tmpl w:val="CB7C09AA"/>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080064"/>
    <w:multiLevelType w:val="hybridMultilevel"/>
    <w:tmpl w:val="7928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C627B"/>
    <w:multiLevelType w:val="multilevel"/>
    <w:tmpl w:val="97C2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E254F7"/>
    <w:multiLevelType w:val="multilevel"/>
    <w:tmpl w:val="B85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E81E91"/>
    <w:multiLevelType w:val="multilevel"/>
    <w:tmpl w:val="8B501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847FA"/>
    <w:multiLevelType w:val="singleLevel"/>
    <w:tmpl w:val="84D2D5B0"/>
    <w:lvl w:ilvl="0">
      <w:start w:val="1"/>
      <w:numFmt w:val="bullet"/>
      <w:pStyle w:val="NormalIndent"/>
      <w:lvlText w:val=""/>
      <w:lvlJc w:val="left"/>
      <w:pPr>
        <w:tabs>
          <w:tab w:val="num" w:pos="360"/>
        </w:tabs>
        <w:ind w:left="360" w:hanging="360"/>
      </w:pPr>
      <w:rPr>
        <w:rFonts w:ascii="Symbol" w:hAnsi="Symbol" w:cs="Times New Roman" w:hint="default"/>
      </w:rPr>
    </w:lvl>
  </w:abstractNum>
  <w:abstractNum w:abstractNumId="27" w15:restartNumberingAfterBreak="0">
    <w:nsid w:val="4B7B655D"/>
    <w:multiLevelType w:val="multilevel"/>
    <w:tmpl w:val="DF62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D030D6"/>
    <w:multiLevelType w:val="multilevel"/>
    <w:tmpl w:val="8404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66BE4"/>
    <w:multiLevelType w:val="multilevel"/>
    <w:tmpl w:val="C1CA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16989"/>
    <w:multiLevelType w:val="hybridMultilevel"/>
    <w:tmpl w:val="D858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4027E4"/>
    <w:multiLevelType w:val="multilevel"/>
    <w:tmpl w:val="0B2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7E1C00"/>
    <w:multiLevelType w:val="multilevel"/>
    <w:tmpl w:val="D958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A52AF0"/>
    <w:multiLevelType w:val="multilevel"/>
    <w:tmpl w:val="0BC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CD5B58"/>
    <w:multiLevelType w:val="multilevel"/>
    <w:tmpl w:val="26B4242E"/>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Style1"/>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2D41913"/>
    <w:multiLevelType w:val="multilevel"/>
    <w:tmpl w:val="31CA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1F07CD"/>
    <w:multiLevelType w:val="hybridMultilevel"/>
    <w:tmpl w:val="E264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BE5B6A"/>
    <w:multiLevelType w:val="multilevel"/>
    <w:tmpl w:val="7E26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625AE1"/>
    <w:multiLevelType w:val="multilevel"/>
    <w:tmpl w:val="7F1E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634FB3"/>
    <w:multiLevelType w:val="multilevel"/>
    <w:tmpl w:val="74CC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498227">
    <w:abstractNumId w:val="1"/>
  </w:num>
  <w:num w:numId="2" w16cid:durableId="2080858314">
    <w:abstractNumId w:val="15"/>
  </w:num>
  <w:num w:numId="3" w16cid:durableId="1393043805">
    <w:abstractNumId w:val="26"/>
  </w:num>
  <w:num w:numId="4" w16cid:durableId="196503455">
    <w:abstractNumId w:val="17"/>
  </w:num>
  <w:num w:numId="5" w16cid:durableId="975574613">
    <w:abstractNumId w:val="34"/>
  </w:num>
  <w:num w:numId="6" w16cid:durableId="664824950">
    <w:abstractNumId w:val="20"/>
  </w:num>
  <w:num w:numId="7" w16cid:durableId="476726670">
    <w:abstractNumId w:val="8"/>
  </w:num>
  <w:num w:numId="8" w16cid:durableId="1915773367">
    <w:abstractNumId w:val="21"/>
  </w:num>
  <w:num w:numId="9" w16cid:durableId="189682284">
    <w:abstractNumId w:val="10"/>
  </w:num>
  <w:num w:numId="10" w16cid:durableId="114640937">
    <w:abstractNumId w:val="9"/>
  </w:num>
  <w:num w:numId="11" w16cid:durableId="857699793">
    <w:abstractNumId w:val="12"/>
  </w:num>
  <w:num w:numId="12" w16cid:durableId="1834488757">
    <w:abstractNumId w:val="25"/>
  </w:num>
  <w:num w:numId="13" w16cid:durableId="1862742695">
    <w:abstractNumId w:val="24"/>
  </w:num>
  <w:num w:numId="14" w16cid:durableId="1512178122">
    <w:abstractNumId w:val="38"/>
  </w:num>
  <w:num w:numId="15" w16cid:durableId="1524858444">
    <w:abstractNumId w:val="13"/>
  </w:num>
  <w:num w:numId="16" w16cid:durableId="198737063">
    <w:abstractNumId w:val="5"/>
  </w:num>
  <w:num w:numId="17" w16cid:durableId="1859005175">
    <w:abstractNumId w:val="23"/>
  </w:num>
  <w:num w:numId="18" w16cid:durableId="897208375">
    <w:abstractNumId w:val="32"/>
  </w:num>
  <w:num w:numId="19" w16cid:durableId="824665701">
    <w:abstractNumId w:val="4"/>
  </w:num>
  <w:num w:numId="20" w16cid:durableId="1860972605">
    <w:abstractNumId w:val="2"/>
  </w:num>
  <w:num w:numId="21" w16cid:durableId="1084758954">
    <w:abstractNumId w:val="35"/>
  </w:num>
  <w:num w:numId="22" w16cid:durableId="1205405544">
    <w:abstractNumId w:val="3"/>
  </w:num>
  <w:num w:numId="23" w16cid:durableId="191843107">
    <w:abstractNumId w:val="31"/>
  </w:num>
  <w:num w:numId="24" w16cid:durableId="594166279">
    <w:abstractNumId w:val="29"/>
  </w:num>
  <w:num w:numId="25" w16cid:durableId="1702314149">
    <w:abstractNumId w:val="27"/>
  </w:num>
  <w:num w:numId="26" w16cid:durableId="1337879465">
    <w:abstractNumId w:val="14"/>
  </w:num>
  <w:num w:numId="27" w16cid:durableId="437523875">
    <w:abstractNumId w:val="0"/>
  </w:num>
  <w:num w:numId="28" w16cid:durableId="2048480199">
    <w:abstractNumId w:val="19"/>
  </w:num>
  <w:num w:numId="29" w16cid:durableId="1310474070">
    <w:abstractNumId w:val="18"/>
  </w:num>
  <w:num w:numId="30" w16cid:durableId="2140299948">
    <w:abstractNumId w:val="33"/>
  </w:num>
  <w:num w:numId="31" w16cid:durableId="162010817">
    <w:abstractNumId w:val="11"/>
  </w:num>
  <w:num w:numId="32" w16cid:durableId="474225334">
    <w:abstractNumId w:val="39"/>
  </w:num>
  <w:num w:numId="33" w16cid:durableId="474177855">
    <w:abstractNumId w:val="37"/>
  </w:num>
  <w:num w:numId="34" w16cid:durableId="471287614">
    <w:abstractNumId w:val="28"/>
  </w:num>
  <w:num w:numId="35" w16cid:durableId="1709985551">
    <w:abstractNumId w:val="6"/>
  </w:num>
  <w:num w:numId="36" w16cid:durableId="934290238">
    <w:abstractNumId w:val="16"/>
  </w:num>
  <w:num w:numId="37" w16cid:durableId="414018574">
    <w:abstractNumId w:val="7"/>
  </w:num>
  <w:num w:numId="38" w16cid:durableId="535505070">
    <w:abstractNumId w:val="30"/>
  </w:num>
  <w:num w:numId="39" w16cid:durableId="2102481216">
    <w:abstractNumId w:val="22"/>
  </w:num>
  <w:num w:numId="40" w16cid:durableId="678391651">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fr-FR" w:vendorID="64" w:dllVersion="6" w:nlCheck="1" w:checkStyle="0"/>
  <w:activeWritingStyle w:appName="MSWord" w:lang="en-US" w:vendorID="64" w:dllVersion="6" w:nlCheck="1" w:checkStyle="0"/>
  <w:activeWritingStyle w:appName="MSWord" w:lang="fr-FR"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33FE"/>
    <w:rsid w:val="0000253B"/>
    <w:rsid w:val="000028E0"/>
    <w:rsid w:val="00005B1D"/>
    <w:rsid w:val="00005D16"/>
    <w:rsid w:val="00006069"/>
    <w:rsid w:val="0000640A"/>
    <w:rsid w:val="000065E0"/>
    <w:rsid w:val="00006B9C"/>
    <w:rsid w:val="00006C11"/>
    <w:rsid w:val="000109CA"/>
    <w:rsid w:val="000115A9"/>
    <w:rsid w:val="000123F4"/>
    <w:rsid w:val="00012C03"/>
    <w:rsid w:val="00012E75"/>
    <w:rsid w:val="000130C3"/>
    <w:rsid w:val="000136C2"/>
    <w:rsid w:val="000137A4"/>
    <w:rsid w:val="00014CD9"/>
    <w:rsid w:val="00015438"/>
    <w:rsid w:val="00015BDF"/>
    <w:rsid w:val="00015DE8"/>
    <w:rsid w:val="00016F8C"/>
    <w:rsid w:val="00017D4C"/>
    <w:rsid w:val="00022E35"/>
    <w:rsid w:val="00022E55"/>
    <w:rsid w:val="0002342B"/>
    <w:rsid w:val="00023B5D"/>
    <w:rsid w:val="00024793"/>
    <w:rsid w:val="000247C1"/>
    <w:rsid w:val="00024DFD"/>
    <w:rsid w:val="0002600E"/>
    <w:rsid w:val="00031354"/>
    <w:rsid w:val="00031A3D"/>
    <w:rsid w:val="00031A5F"/>
    <w:rsid w:val="00031D41"/>
    <w:rsid w:val="000324E5"/>
    <w:rsid w:val="00034CDD"/>
    <w:rsid w:val="0003559D"/>
    <w:rsid w:val="00036B30"/>
    <w:rsid w:val="00037B65"/>
    <w:rsid w:val="00040AB1"/>
    <w:rsid w:val="00040AF4"/>
    <w:rsid w:val="00041825"/>
    <w:rsid w:val="00042653"/>
    <w:rsid w:val="00043089"/>
    <w:rsid w:val="00043D89"/>
    <w:rsid w:val="0004473C"/>
    <w:rsid w:val="0004571B"/>
    <w:rsid w:val="000459C8"/>
    <w:rsid w:val="00045C2B"/>
    <w:rsid w:val="00045CC4"/>
    <w:rsid w:val="00047463"/>
    <w:rsid w:val="00050ABA"/>
    <w:rsid w:val="00051C12"/>
    <w:rsid w:val="0005274C"/>
    <w:rsid w:val="00052C25"/>
    <w:rsid w:val="00052EE3"/>
    <w:rsid w:val="00052F77"/>
    <w:rsid w:val="00053F7C"/>
    <w:rsid w:val="0005560A"/>
    <w:rsid w:val="00060428"/>
    <w:rsid w:val="000604E4"/>
    <w:rsid w:val="000610B6"/>
    <w:rsid w:val="00061AA0"/>
    <w:rsid w:val="00062A52"/>
    <w:rsid w:val="00063FDA"/>
    <w:rsid w:val="00064708"/>
    <w:rsid w:val="00064CA3"/>
    <w:rsid w:val="000653B2"/>
    <w:rsid w:val="00066D92"/>
    <w:rsid w:val="0006733C"/>
    <w:rsid w:val="0006740C"/>
    <w:rsid w:val="00070210"/>
    <w:rsid w:val="00070287"/>
    <w:rsid w:val="0007074F"/>
    <w:rsid w:val="00071146"/>
    <w:rsid w:val="00071511"/>
    <w:rsid w:val="00071A90"/>
    <w:rsid w:val="00072820"/>
    <w:rsid w:val="0007329C"/>
    <w:rsid w:val="00074CEC"/>
    <w:rsid w:val="0007539B"/>
    <w:rsid w:val="00075411"/>
    <w:rsid w:val="00075620"/>
    <w:rsid w:val="00075C46"/>
    <w:rsid w:val="00075F47"/>
    <w:rsid w:val="0007619A"/>
    <w:rsid w:val="00076ADA"/>
    <w:rsid w:val="00076C22"/>
    <w:rsid w:val="00076EC6"/>
    <w:rsid w:val="00077FD2"/>
    <w:rsid w:val="0008181C"/>
    <w:rsid w:val="00083A7C"/>
    <w:rsid w:val="00083C02"/>
    <w:rsid w:val="000841ED"/>
    <w:rsid w:val="000848B7"/>
    <w:rsid w:val="00086ACB"/>
    <w:rsid w:val="00090890"/>
    <w:rsid w:val="00090E2D"/>
    <w:rsid w:val="000917A7"/>
    <w:rsid w:val="0009264A"/>
    <w:rsid w:val="00092A6B"/>
    <w:rsid w:val="00095804"/>
    <w:rsid w:val="00095C98"/>
    <w:rsid w:val="00096829"/>
    <w:rsid w:val="00096849"/>
    <w:rsid w:val="00096C35"/>
    <w:rsid w:val="000975CE"/>
    <w:rsid w:val="000A2536"/>
    <w:rsid w:val="000A2EAE"/>
    <w:rsid w:val="000A3859"/>
    <w:rsid w:val="000A3C40"/>
    <w:rsid w:val="000A55C4"/>
    <w:rsid w:val="000A5669"/>
    <w:rsid w:val="000A6693"/>
    <w:rsid w:val="000A6FF2"/>
    <w:rsid w:val="000A700D"/>
    <w:rsid w:val="000B02CB"/>
    <w:rsid w:val="000B1B02"/>
    <w:rsid w:val="000B36B1"/>
    <w:rsid w:val="000B371F"/>
    <w:rsid w:val="000B37C5"/>
    <w:rsid w:val="000B3C18"/>
    <w:rsid w:val="000B4688"/>
    <w:rsid w:val="000B4B44"/>
    <w:rsid w:val="000B5BC0"/>
    <w:rsid w:val="000B6122"/>
    <w:rsid w:val="000B6BE7"/>
    <w:rsid w:val="000B767B"/>
    <w:rsid w:val="000C03C1"/>
    <w:rsid w:val="000C2B17"/>
    <w:rsid w:val="000C2CD0"/>
    <w:rsid w:val="000C30BC"/>
    <w:rsid w:val="000C3D76"/>
    <w:rsid w:val="000C5761"/>
    <w:rsid w:val="000C5DD0"/>
    <w:rsid w:val="000C6BE6"/>
    <w:rsid w:val="000C79F7"/>
    <w:rsid w:val="000D09B3"/>
    <w:rsid w:val="000D2297"/>
    <w:rsid w:val="000D2C41"/>
    <w:rsid w:val="000D2DB0"/>
    <w:rsid w:val="000D395C"/>
    <w:rsid w:val="000D6DCE"/>
    <w:rsid w:val="000D7207"/>
    <w:rsid w:val="000D7BB1"/>
    <w:rsid w:val="000E01AC"/>
    <w:rsid w:val="000E024F"/>
    <w:rsid w:val="000E049C"/>
    <w:rsid w:val="000E21A4"/>
    <w:rsid w:val="000E23C1"/>
    <w:rsid w:val="000E275F"/>
    <w:rsid w:val="000E29AF"/>
    <w:rsid w:val="000E2C33"/>
    <w:rsid w:val="000E2E27"/>
    <w:rsid w:val="000E2F80"/>
    <w:rsid w:val="000E3522"/>
    <w:rsid w:val="000E3D57"/>
    <w:rsid w:val="000E452C"/>
    <w:rsid w:val="000E542B"/>
    <w:rsid w:val="000E6A42"/>
    <w:rsid w:val="000E7844"/>
    <w:rsid w:val="000E7D8A"/>
    <w:rsid w:val="000F0192"/>
    <w:rsid w:val="000F0291"/>
    <w:rsid w:val="000F1D8A"/>
    <w:rsid w:val="000F3B82"/>
    <w:rsid w:val="000F3DDF"/>
    <w:rsid w:val="000F46C8"/>
    <w:rsid w:val="000F4CD8"/>
    <w:rsid w:val="000F5817"/>
    <w:rsid w:val="000F5B69"/>
    <w:rsid w:val="000F5FBB"/>
    <w:rsid w:val="000F66E3"/>
    <w:rsid w:val="000F6996"/>
    <w:rsid w:val="00101739"/>
    <w:rsid w:val="00101818"/>
    <w:rsid w:val="00101F63"/>
    <w:rsid w:val="00102D45"/>
    <w:rsid w:val="00103175"/>
    <w:rsid w:val="00103731"/>
    <w:rsid w:val="001037CA"/>
    <w:rsid w:val="00103DF4"/>
    <w:rsid w:val="00103F5C"/>
    <w:rsid w:val="001053C8"/>
    <w:rsid w:val="0010681C"/>
    <w:rsid w:val="001069EC"/>
    <w:rsid w:val="00106F7F"/>
    <w:rsid w:val="001072F7"/>
    <w:rsid w:val="00107C02"/>
    <w:rsid w:val="0011103B"/>
    <w:rsid w:val="00114EB1"/>
    <w:rsid w:val="00116312"/>
    <w:rsid w:val="00116E6C"/>
    <w:rsid w:val="0011755B"/>
    <w:rsid w:val="001177C9"/>
    <w:rsid w:val="00120BFE"/>
    <w:rsid w:val="0012203A"/>
    <w:rsid w:val="001221B4"/>
    <w:rsid w:val="00122861"/>
    <w:rsid w:val="00124788"/>
    <w:rsid w:val="00124B4C"/>
    <w:rsid w:val="00125B26"/>
    <w:rsid w:val="00125F10"/>
    <w:rsid w:val="00126422"/>
    <w:rsid w:val="0012697C"/>
    <w:rsid w:val="00130D05"/>
    <w:rsid w:val="0013100B"/>
    <w:rsid w:val="00131E20"/>
    <w:rsid w:val="0013233C"/>
    <w:rsid w:val="00132882"/>
    <w:rsid w:val="001329E0"/>
    <w:rsid w:val="00133020"/>
    <w:rsid w:val="001331F4"/>
    <w:rsid w:val="00133450"/>
    <w:rsid w:val="00135466"/>
    <w:rsid w:val="00136830"/>
    <w:rsid w:val="001374AC"/>
    <w:rsid w:val="00140757"/>
    <w:rsid w:val="00140DC2"/>
    <w:rsid w:val="00140E6A"/>
    <w:rsid w:val="00140F09"/>
    <w:rsid w:val="00141164"/>
    <w:rsid w:val="00141DC1"/>
    <w:rsid w:val="001426D4"/>
    <w:rsid w:val="00142E96"/>
    <w:rsid w:val="00144A62"/>
    <w:rsid w:val="00144F9E"/>
    <w:rsid w:val="00145C6B"/>
    <w:rsid w:val="00145F13"/>
    <w:rsid w:val="00147682"/>
    <w:rsid w:val="00151B5F"/>
    <w:rsid w:val="00151C04"/>
    <w:rsid w:val="0015352A"/>
    <w:rsid w:val="00153F17"/>
    <w:rsid w:val="00154A7B"/>
    <w:rsid w:val="00154B2F"/>
    <w:rsid w:val="00155A75"/>
    <w:rsid w:val="00155C82"/>
    <w:rsid w:val="0015726F"/>
    <w:rsid w:val="001600F2"/>
    <w:rsid w:val="0016071C"/>
    <w:rsid w:val="0016087F"/>
    <w:rsid w:val="001619AA"/>
    <w:rsid w:val="00162CD7"/>
    <w:rsid w:val="0016469E"/>
    <w:rsid w:val="00164849"/>
    <w:rsid w:val="00164932"/>
    <w:rsid w:val="0016500D"/>
    <w:rsid w:val="0016567A"/>
    <w:rsid w:val="00166843"/>
    <w:rsid w:val="00166CD7"/>
    <w:rsid w:val="00166E91"/>
    <w:rsid w:val="00167467"/>
    <w:rsid w:val="00170AB7"/>
    <w:rsid w:val="00171065"/>
    <w:rsid w:val="00171221"/>
    <w:rsid w:val="00171469"/>
    <w:rsid w:val="00171F96"/>
    <w:rsid w:val="0017280C"/>
    <w:rsid w:val="001740AF"/>
    <w:rsid w:val="00174175"/>
    <w:rsid w:val="0017531F"/>
    <w:rsid w:val="001762CA"/>
    <w:rsid w:val="00177F4E"/>
    <w:rsid w:val="00180438"/>
    <w:rsid w:val="001804AC"/>
    <w:rsid w:val="00180769"/>
    <w:rsid w:val="001818D8"/>
    <w:rsid w:val="00181911"/>
    <w:rsid w:val="00182629"/>
    <w:rsid w:val="001833F9"/>
    <w:rsid w:val="00184C77"/>
    <w:rsid w:val="00185371"/>
    <w:rsid w:val="00185B47"/>
    <w:rsid w:val="00187018"/>
    <w:rsid w:val="0018723F"/>
    <w:rsid w:val="00187671"/>
    <w:rsid w:val="00187FE6"/>
    <w:rsid w:val="00190599"/>
    <w:rsid w:val="00190778"/>
    <w:rsid w:val="00195C65"/>
    <w:rsid w:val="001961B5"/>
    <w:rsid w:val="001967D1"/>
    <w:rsid w:val="00196AD1"/>
    <w:rsid w:val="001A0B18"/>
    <w:rsid w:val="001A13CC"/>
    <w:rsid w:val="001A16CE"/>
    <w:rsid w:val="001A20B9"/>
    <w:rsid w:val="001A4D95"/>
    <w:rsid w:val="001A4EF0"/>
    <w:rsid w:val="001A57ED"/>
    <w:rsid w:val="001A585B"/>
    <w:rsid w:val="001A5864"/>
    <w:rsid w:val="001A6C5E"/>
    <w:rsid w:val="001A72D5"/>
    <w:rsid w:val="001A7F5A"/>
    <w:rsid w:val="001B2AD3"/>
    <w:rsid w:val="001B3A91"/>
    <w:rsid w:val="001B465F"/>
    <w:rsid w:val="001B5554"/>
    <w:rsid w:val="001B7B10"/>
    <w:rsid w:val="001B7C09"/>
    <w:rsid w:val="001C07DF"/>
    <w:rsid w:val="001C14DA"/>
    <w:rsid w:val="001C1681"/>
    <w:rsid w:val="001C1802"/>
    <w:rsid w:val="001C18F0"/>
    <w:rsid w:val="001C1EC3"/>
    <w:rsid w:val="001C1F39"/>
    <w:rsid w:val="001C21B3"/>
    <w:rsid w:val="001C2798"/>
    <w:rsid w:val="001C377C"/>
    <w:rsid w:val="001C39DA"/>
    <w:rsid w:val="001C3FCE"/>
    <w:rsid w:val="001C44C6"/>
    <w:rsid w:val="001C4662"/>
    <w:rsid w:val="001C5FC3"/>
    <w:rsid w:val="001C65BE"/>
    <w:rsid w:val="001C683B"/>
    <w:rsid w:val="001C68B0"/>
    <w:rsid w:val="001C718A"/>
    <w:rsid w:val="001C78D7"/>
    <w:rsid w:val="001D264F"/>
    <w:rsid w:val="001D26FD"/>
    <w:rsid w:val="001D292B"/>
    <w:rsid w:val="001D3A08"/>
    <w:rsid w:val="001D45A0"/>
    <w:rsid w:val="001D4FF1"/>
    <w:rsid w:val="001D6C2D"/>
    <w:rsid w:val="001D7385"/>
    <w:rsid w:val="001E01B2"/>
    <w:rsid w:val="001E0E52"/>
    <w:rsid w:val="001E16AB"/>
    <w:rsid w:val="001E1C07"/>
    <w:rsid w:val="001E20BF"/>
    <w:rsid w:val="001E3A76"/>
    <w:rsid w:val="001E3B2C"/>
    <w:rsid w:val="001E3B65"/>
    <w:rsid w:val="001E40B3"/>
    <w:rsid w:val="001E417F"/>
    <w:rsid w:val="001E662B"/>
    <w:rsid w:val="001E6B89"/>
    <w:rsid w:val="001F08D8"/>
    <w:rsid w:val="001F0EA4"/>
    <w:rsid w:val="001F385C"/>
    <w:rsid w:val="001F3C04"/>
    <w:rsid w:val="001F4562"/>
    <w:rsid w:val="001F6645"/>
    <w:rsid w:val="001F6A4F"/>
    <w:rsid w:val="001F6D0B"/>
    <w:rsid w:val="001F7020"/>
    <w:rsid w:val="001F738D"/>
    <w:rsid w:val="001F7756"/>
    <w:rsid w:val="001F77E9"/>
    <w:rsid w:val="001F792A"/>
    <w:rsid w:val="0020024E"/>
    <w:rsid w:val="0020267A"/>
    <w:rsid w:val="00202F3A"/>
    <w:rsid w:val="0020407E"/>
    <w:rsid w:val="002048FA"/>
    <w:rsid w:val="00204990"/>
    <w:rsid w:val="002055F4"/>
    <w:rsid w:val="00205619"/>
    <w:rsid w:val="00205759"/>
    <w:rsid w:val="00205A81"/>
    <w:rsid w:val="00205E01"/>
    <w:rsid w:val="00206E81"/>
    <w:rsid w:val="00207892"/>
    <w:rsid w:val="002079AD"/>
    <w:rsid w:val="00207BE5"/>
    <w:rsid w:val="00207E5C"/>
    <w:rsid w:val="00210720"/>
    <w:rsid w:val="00212F0E"/>
    <w:rsid w:val="00214EB2"/>
    <w:rsid w:val="00216A69"/>
    <w:rsid w:val="00217181"/>
    <w:rsid w:val="00220225"/>
    <w:rsid w:val="002221AD"/>
    <w:rsid w:val="00222FC8"/>
    <w:rsid w:val="0022363A"/>
    <w:rsid w:val="0022416C"/>
    <w:rsid w:val="00224BB5"/>
    <w:rsid w:val="00225A37"/>
    <w:rsid w:val="00225AB1"/>
    <w:rsid w:val="00226835"/>
    <w:rsid w:val="002268CC"/>
    <w:rsid w:val="00226D25"/>
    <w:rsid w:val="0022748C"/>
    <w:rsid w:val="0022769C"/>
    <w:rsid w:val="002276E3"/>
    <w:rsid w:val="002279D4"/>
    <w:rsid w:val="00230D74"/>
    <w:rsid w:val="002310F8"/>
    <w:rsid w:val="0023267B"/>
    <w:rsid w:val="002333FE"/>
    <w:rsid w:val="00233879"/>
    <w:rsid w:val="002339A2"/>
    <w:rsid w:val="002342D8"/>
    <w:rsid w:val="00234915"/>
    <w:rsid w:val="002361F1"/>
    <w:rsid w:val="00236259"/>
    <w:rsid w:val="00236E35"/>
    <w:rsid w:val="002370D1"/>
    <w:rsid w:val="00237F19"/>
    <w:rsid w:val="00240479"/>
    <w:rsid w:val="00241E1F"/>
    <w:rsid w:val="00243EB7"/>
    <w:rsid w:val="0024523D"/>
    <w:rsid w:val="002466DD"/>
    <w:rsid w:val="00246865"/>
    <w:rsid w:val="002468EC"/>
    <w:rsid w:val="00246F52"/>
    <w:rsid w:val="00247D1C"/>
    <w:rsid w:val="002507C4"/>
    <w:rsid w:val="00250A6F"/>
    <w:rsid w:val="00251576"/>
    <w:rsid w:val="00251678"/>
    <w:rsid w:val="00251DED"/>
    <w:rsid w:val="00252B8D"/>
    <w:rsid w:val="00253C42"/>
    <w:rsid w:val="00253E71"/>
    <w:rsid w:val="002542C0"/>
    <w:rsid w:val="002543EA"/>
    <w:rsid w:val="00254514"/>
    <w:rsid w:val="00254921"/>
    <w:rsid w:val="00254FC3"/>
    <w:rsid w:val="00255D14"/>
    <w:rsid w:val="00257B77"/>
    <w:rsid w:val="00263126"/>
    <w:rsid w:val="0026533B"/>
    <w:rsid w:val="002657C3"/>
    <w:rsid w:val="0026592D"/>
    <w:rsid w:val="00266F27"/>
    <w:rsid w:val="00270303"/>
    <w:rsid w:val="00270311"/>
    <w:rsid w:val="00270A1A"/>
    <w:rsid w:val="00270F08"/>
    <w:rsid w:val="00272042"/>
    <w:rsid w:val="00272126"/>
    <w:rsid w:val="00272AB7"/>
    <w:rsid w:val="00272B30"/>
    <w:rsid w:val="002738D5"/>
    <w:rsid w:val="00273DAB"/>
    <w:rsid w:val="0027407E"/>
    <w:rsid w:val="00274E33"/>
    <w:rsid w:val="002755A6"/>
    <w:rsid w:val="00276869"/>
    <w:rsid w:val="00277A6B"/>
    <w:rsid w:val="0028029B"/>
    <w:rsid w:val="0028155B"/>
    <w:rsid w:val="00281DD5"/>
    <w:rsid w:val="0028203A"/>
    <w:rsid w:val="0028482B"/>
    <w:rsid w:val="00285CDB"/>
    <w:rsid w:val="00287306"/>
    <w:rsid w:val="00287705"/>
    <w:rsid w:val="00287BC9"/>
    <w:rsid w:val="00287E1C"/>
    <w:rsid w:val="00290CB2"/>
    <w:rsid w:val="00291339"/>
    <w:rsid w:val="00292C87"/>
    <w:rsid w:val="00294081"/>
    <w:rsid w:val="00295447"/>
    <w:rsid w:val="00295771"/>
    <w:rsid w:val="00295E40"/>
    <w:rsid w:val="00295F31"/>
    <w:rsid w:val="00296874"/>
    <w:rsid w:val="00297FC8"/>
    <w:rsid w:val="002A0D24"/>
    <w:rsid w:val="002A1879"/>
    <w:rsid w:val="002A2F5D"/>
    <w:rsid w:val="002A3BE9"/>
    <w:rsid w:val="002A3D33"/>
    <w:rsid w:val="002A3EC7"/>
    <w:rsid w:val="002A4EE9"/>
    <w:rsid w:val="002A61FA"/>
    <w:rsid w:val="002A7AB7"/>
    <w:rsid w:val="002A7BCA"/>
    <w:rsid w:val="002B1915"/>
    <w:rsid w:val="002B1F23"/>
    <w:rsid w:val="002B4237"/>
    <w:rsid w:val="002B4EEE"/>
    <w:rsid w:val="002B583F"/>
    <w:rsid w:val="002B5AF2"/>
    <w:rsid w:val="002B660B"/>
    <w:rsid w:val="002B6A00"/>
    <w:rsid w:val="002B6AE5"/>
    <w:rsid w:val="002B7040"/>
    <w:rsid w:val="002B7103"/>
    <w:rsid w:val="002B7675"/>
    <w:rsid w:val="002C0FB7"/>
    <w:rsid w:val="002C187E"/>
    <w:rsid w:val="002C4CC0"/>
    <w:rsid w:val="002C5C04"/>
    <w:rsid w:val="002C6862"/>
    <w:rsid w:val="002C73A8"/>
    <w:rsid w:val="002D0290"/>
    <w:rsid w:val="002D23AC"/>
    <w:rsid w:val="002D2BBC"/>
    <w:rsid w:val="002D4767"/>
    <w:rsid w:val="002D4B3D"/>
    <w:rsid w:val="002D4BEB"/>
    <w:rsid w:val="002D4F8D"/>
    <w:rsid w:val="002D5179"/>
    <w:rsid w:val="002D5792"/>
    <w:rsid w:val="002D7ECB"/>
    <w:rsid w:val="002D7F39"/>
    <w:rsid w:val="002E036D"/>
    <w:rsid w:val="002E083C"/>
    <w:rsid w:val="002E241F"/>
    <w:rsid w:val="002E254B"/>
    <w:rsid w:val="002E2FF1"/>
    <w:rsid w:val="002E3E6C"/>
    <w:rsid w:val="002E4582"/>
    <w:rsid w:val="002E5FE5"/>
    <w:rsid w:val="002E6456"/>
    <w:rsid w:val="002E7662"/>
    <w:rsid w:val="002E78E4"/>
    <w:rsid w:val="002F0604"/>
    <w:rsid w:val="002F0FB4"/>
    <w:rsid w:val="002F2351"/>
    <w:rsid w:val="002F4D1B"/>
    <w:rsid w:val="002F5EAD"/>
    <w:rsid w:val="002F78AF"/>
    <w:rsid w:val="002F7AA3"/>
    <w:rsid w:val="002F7F11"/>
    <w:rsid w:val="0030148D"/>
    <w:rsid w:val="00301891"/>
    <w:rsid w:val="00302125"/>
    <w:rsid w:val="003026C6"/>
    <w:rsid w:val="00304BD5"/>
    <w:rsid w:val="00304DDD"/>
    <w:rsid w:val="00305852"/>
    <w:rsid w:val="00306898"/>
    <w:rsid w:val="00306FB9"/>
    <w:rsid w:val="00307FE4"/>
    <w:rsid w:val="00310572"/>
    <w:rsid w:val="0031108A"/>
    <w:rsid w:val="003110C0"/>
    <w:rsid w:val="003116D1"/>
    <w:rsid w:val="003137C1"/>
    <w:rsid w:val="003142AC"/>
    <w:rsid w:val="00314D04"/>
    <w:rsid w:val="00315CA6"/>
    <w:rsid w:val="0032018A"/>
    <w:rsid w:val="0032038A"/>
    <w:rsid w:val="00321148"/>
    <w:rsid w:val="003212C4"/>
    <w:rsid w:val="0032154D"/>
    <w:rsid w:val="00323112"/>
    <w:rsid w:val="003235D4"/>
    <w:rsid w:val="003237DD"/>
    <w:rsid w:val="00323EEE"/>
    <w:rsid w:val="00323F45"/>
    <w:rsid w:val="00324624"/>
    <w:rsid w:val="0032754A"/>
    <w:rsid w:val="00331412"/>
    <w:rsid w:val="00331A06"/>
    <w:rsid w:val="003329BC"/>
    <w:rsid w:val="00333A04"/>
    <w:rsid w:val="003342F3"/>
    <w:rsid w:val="00335A7B"/>
    <w:rsid w:val="003361B5"/>
    <w:rsid w:val="003371A4"/>
    <w:rsid w:val="003372EF"/>
    <w:rsid w:val="003403A6"/>
    <w:rsid w:val="00340FF8"/>
    <w:rsid w:val="00341D69"/>
    <w:rsid w:val="00342456"/>
    <w:rsid w:val="00342B2D"/>
    <w:rsid w:val="00342DD0"/>
    <w:rsid w:val="003435F0"/>
    <w:rsid w:val="003437CA"/>
    <w:rsid w:val="0034465B"/>
    <w:rsid w:val="003448BB"/>
    <w:rsid w:val="00344A8F"/>
    <w:rsid w:val="00344EA9"/>
    <w:rsid w:val="00345166"/>
    <w:rsid w:val="00345368"/>
    <w:rsid w:val="00347814"/>
    <w:rsid w:val="00347A3B"/>
    <w:rsid w:val="00347C20"/>
    <w:rsid w:val="0035022E"/>
    <w:rsid w:val="00350463"/>
    <w:rsid w:val="003505CF"/>
    <w:rsid w:val="00350A28"/>
    <w:rsid w:val="00350FDA"/>
    <w:rsid w:val="00352497"/>
    <w:rsid w:val="003525F0"/>
    <w:rsid w:val="003556DB"/>
    <w:rsid w:val="00355F2A"/>
    <w:rsid w:val="00356281"/>
    <w:rsid w:val="00356744"/>
    <w:rsid w:val="00357217"/>
    <w:rsid w:val="00357475"/>
    <w:rsid w:val="003575E0"/>
    <w:rsid w:val="003575EF"/>
    <w:rsid w:val="003602C8"/>
    <w:rsid w:val="00360C63"/>
    <w:rsid w:val="003618BA"/>
    <w:rsid w:val="00361A66"/>
    <w:rsid w:val="00361CE5"/>
    <w:rsid w:val="00362396"/>
    <w:rsid w:val="003627E9"/>
    <w:rsid w:val="00363EBA"/>
    <w:rsid w:val="00364A5D"/>
    <w:rsid w:val="00364D6A"/>
    <w:rsid w:val="00365B22"/>
    <w:rsid w:val="003673E1"/>
    <w:rsid w:val="00370B53"/>
    <w:rsid w:val="0037132A"/>
    <w:rsid w:val="003718DF"/>
    <w:rsid w:val="0037209D"/>
    <w:rsid w:val="00372D76"/>
    <w:rsid w:val="00374692"/>
    <w:rsid w:val="00375098"/>
    <w:rsid w:val="003755FC"/>
    <w:rsid w:val="00375EAF"/>
    <w:rsid w:val="003767FB"/>
    <w:rsid w:val="00376AA9"/>
    <w:rsid w:val="00376AD4"/>
    <w:rsid w:val="003802A8"/>
    <w:rsid w:val="00380454"/>
    <w:rsid w:val="00380C35"/>
    <w:rsid w:val="003810C5"/>
    <w:rsid w:val="0038118D"/>
    <w:rsid w:val="00381286"/>
    <w:rsid w:val="00381BAC"/>
    <w:rsid w:val="003826C1"/>
    <w:rsid w:val="00382B8F"/>
    <w:rsid w:val="003832F8"/>
    <w:rsid w:val="00383DB6"/>
    <w:rsid w:val="0038471C"/>
    <w:rsid w:val="003855EC"/>
    <w:rsid w:val="003866D5"/>
    <w:rsid w:val="0038797D"/>
    <w:rsid w:val="00390701"/>
    <w:rsid w:val="003911BB"/>
    <w:rsid w:val="00391561"/>
    <w:rsid w:val="003915C0"/>
    <w:rsid w:val="00391636"/>
    <w:rsid w:val="00391770"/>
    <w:rsid w:val="00391CA8"/>
    <w:rsid w:val="003937B7"/>
    <w:rsid w:val="003954F0"/>
    <w:rsid w:val="003976E9"/>
    <w:rsid w:val="00397F48"/>
    <w:rsid w:val="003A0EA4"/>
    <w:rsid w:val="003A23DB"/>
    <w:rsid w:val="003A5600"/>
    <w:rsid w:val="003A6D72"/>
    <w:rsid w:val="003A7508"/>
    <w:rsid w:val="003A7610"/>
    <w:rsid w:val="003A7A56"/>
    <w:rsid w:val="003A7F3B"/>
    <w:rsid w:val="003B035D"/>
    <w:rsid w:val="003B197A"/>
    <w:rsid w:val="003B37F6"/>
    <w:rsid w:val="003B3DC1"/>
    <w:rsid w:val="003B4C33"/>
    <w:rsid w:val="003B596D"/>
    <w:rsid w:val="003B704F"/>
    <w:rsid w:val="003B7309"/>
    <w:rsid w:val="003B7C61"/>
    <w:rsid w:val="003C09D0"/>
    <w:rsid w:val="003C1220"/>
    <w:rsid w:val="003C1409"/>
    <w:rsid w:val="003C22FD"/>
    <w:rsid w:val="003C2572"/>
    <w:rsid w:val="003C402A"/>
    <w:rsid w:val="003C4564"/>
    <w:rsid w:val="003C581D"/>
    <w:rsid w:val="003C604E"/>
    <w:rsid w:val="003C6F99"/>
    <w:rsid w:val="003C7448"/>
    <w:rsid w:val="003D0985"/>
    <w:rsid w:val="003D10AD"/>
    <w:rsid w:val="003D1A57"/>
    <w:rsid w:val="003D1C50"/>
    <w:rsid w:val="003D208F"/>
    <w:rsid w:val="003D20F7"/>
    <w:rsid w:val="003D3A9E"/>
    <w:rsid w:val="003D408C"/>
    <w:rsid w:val="003D4C38"/>
    <w:rsid w:val="003D5584"/>
    <w:rsid w:val="003D6141"/>
    <w:rsid w:val="003D7238"/>
    <w:rsid w:val="003D79F9"/>
    <w:rsid w:val="003D7A8B"/>
    <w:rsid w:val="003E0647"/>
    <w:rsid w:val="003E09CC"/>
    <w:rsid w:val="003E0EB9"/>
    <w:rsid w:val="003E1045"/>
    <w:rsid w:val="003E14C8"/>
    <w:rsid w:val="003E1DC8"/>
    <w:rsid w:val="003E2E88"/>
    <w:rsid w:val="003E39BC"/>
    <w:rsid w:val="003E4656"/>
    <w:rsid w:val="003E4EE3"/>
    <w:rsid w:val="003E4F97"/>
    <w:rsid w:val="003E50B1"/>
    <w:rsid w:val="003E53AF"/>
    <w:rsid w:val="003E5761"/>
    <w:rsid w:val="003E580E"/>
    <w:rsid w:val="003E6313"/>
    <w:rsid w:val="003E7C38"/>
    <w:rsid w:val="003F0DC5"/>
    <w:rsid w:val="003F14F4"/>
    <w:rsid w:val="003F6C6C"/>
    <w:rsid w:val="00400D9F"/>
    <w:rsid w:val="0040100B"/>
    <w:rsid w:val="0040155D"/>
    <w:rsid w:val="0040161E"/>
    <w:rsid w:val="004024C4"/>
    <w:rsid w:val="00403340"/>
    <w:rsid w:val="004038F4"/>
    <w:rsid w:val="004041FB"/>
    <w:rsid w:val="0040478F"/>
    <w:rsid w:val="004054D9"/>
    <w:rsid w:val="0040580F"/>
    <w:rsid w:val="00405965"/>
    <w:rsid w:val="00405A20"/>
    <w:rsid w:val="00405C8A"/>
    <w:rsid w:val="00406156"/>
    <w:rsid w:val="004076B3"/>
    <w:rsid w:val="004103B5"/>
    <w:rsid w:val="00410599"/>
    <w:rsid w:val="00410F91"/>
    <w:rsid w:val="0041103B"/>
    <w:rsid w:val="004124C4"/>
    <w:rsid w:val="004124FC"/>
    <w:rsid w:val="00412F54"/>
    <w:rsid w:val="00413940"/>
    <w:rsid w:val="004139C8"/>
    <w:rsid w:val="00414738"/>
    <w:rsid w:val="00420ABB"/>
    <w:rsid w:val="00422E14"/>
    <w:rsid w:val="00422E3E"/>
    <w:rsid w:val="00423A4D"/>
    <w:rsid w:val="00424387"/>
    <w:rsid w:val="004267F8"/>
    <w:rsid w:val="0042720F"/>
    <w:rsid w:val="00427B0A"/>
    <w:rsid w:val="00427E36"/>
    <w:rsid w:val="004304F5"/>
    <w:rsid w:val="00431A53"/>
    <w:rsid w:val="00431EF5"/>
    <w:rsid w:val="00432B72"/>
    <w:rsid w:val="004337DC"/>
    <w:rsid w:val="00433810"/>
    <w:rsid w:val="00433F37"/>
    <w:rsid w:val="004343FC"/>
    <w:rsid w:val="00435625"/>
    <w:rsid w:val="00436537"/>
    <w:rsid w:val="00436FA2"/>
    <w:rsid w:val="00437F3F"/>
    <w:rsid w:val="00440B81"/>
    <w:rsid w:val="0044107C"/>
    <w:rsid w:val="00441FCE"/>
    <w:rsid w:val="00442F8D"/>
    <w:rsid w:val="004443D6"/>
    <w:rsid w:val="0044473C"/>
    <w:rsid w:val="004448E8"/>
    <w:rsid w:val="004458F2"/>
    <w:rsid w:val="00447ACA"/>
    <w:rsid w:val="004503D5"/>
    <w:rsid w:val="00450899"/>
    <w:rsid w:val="00451A77"/>
    <w:rsid w:val="0045237C"/>
    <w:rsid w:val="004535CD"/>
    <w:rsid w:val="004546BA"/>
    <w:rsid w:val="004549BB"/>
    <w:rsid w:val="00455AFF"/>
    <w:rsid w:val="004604F4"/>
    <w:rsid w:val="00460971"/>
    <w:rsid w:val="00461317"/>
    <w:rsid w:val="00461EA6"/>
    <w:rsid w:val="00462C8E"/>
    <w:rsid w:val="0046353D"/>
    <w:rsid w:val="00464325"/>
    <w:rsid w:val="00464978"/>
    <w:rsid w:val="00465932"/>
    <w:rsid w:val="004668E2"/>
    <w:rsid w:val="00470611"/>
    <w:rsid w:val="00471105"/>
    <w:rsid w:val="00471714"/>
    <w:rsid w:val="00472C61"/>
    <w:rsid w:val="00473DE2"/>
    <w:rsid w:val="0047431B"/>
    <w:rsid w:val="0047448D"/>
    <w:rsid w:val="00474B2D"/>
    <w:rsid w:val="00474FD4"/>
    <w:rsid w:val="00475367"/>
    <w:rsid w:val="0047647E"/>
    <w:rsid w:val="00476602"/>
    <w:rsid w:val="004779C2"/>
    <w:rsid w:val="00477A54"/>
    <w:rsid w:val="00480047"/>
    <w:rsid w:val="0048031B"/>
    <w:rsid w:val="00480AE9"/>
    <w:rsid w:val="00480CF9"/>
    <w:rsid w:val="00482DE9"/>
    <w:rsid w:val="00483498"/>
    <w:rsid w:val="00484200"/>
    <w:rsid w:val="00484779"/>
    <w:rsid w:val="00484A29"/>
    <w:rsid w:val="00484FD9"/>
    <w:rsid w:val="0048527C"/>
    <w:rsid w:val="0048621F"/>
    <w:rsid w:val="00486340"/>
    <w:rsid w:val="00490082"/>
    <w:rsid w:val="004916F6"/>
    <w:rsid w:val="004924FD"/>
    <w:rsid w:val="004937FA"/>
    <w:rsid w:val="00493ED2"/>
    <w:rsid w:val="00494B0C"/>
    <w:rsid w:val="00495EA7"/>
    <w:rsid w:val="00497740"/>
    <w:rsid w:val="00497AE8"/>
    <w:rsid w:val="004A0A18"/>
    <w:rsid w:val="004A102B"/>
    <w:rsid w:val="004A1394"/>
    <w:rsid w:val="004A1E95"/>
    <w:rsid w:val="004A2385"/>
    <w:rsid w:val="004A2520"/>
    <w:rsid w:val="004A307F"/>
    <w:rsid w:val="004A4072"/>
    <w:rsid w:val="004A623B"/>
    <w:rsid w:val="004A6255"/>
    <w:rsid w:val="004A62B3"/>
    <w:rsid w:val="004A70D4"/>
    <w:rsid w:val="004B0A47"/>
    <w:rsid w:val="004B2CC2"/>
    <w:rsid w:val="004B2CF2"/>
    <w:rsid w:val="004B2E5E"/>
    <w:rsid w:val="004B347E"/>
    <w:rsid w:val="004B3C14"/>
    <w:rsid w:val="004B4558"/>
    <w:rsid w:val="004B47A8"/>
    <w:rsid w:val="004B4DDD"/>
    <w:rsid w:val="004B50E3"/>
    <w:rsid w:val="004B5768"/>
    <w:rsid w:val="004B6A04"/>
    <w:rsid w:val="004B71F4"/>
    <w:rsid w:val="004B75F3"/>
    <w:rsid w:val="004B7B4E"/>
    <w:rsid w:val="004C05B0"/>
    <w:rsid w:val="004C24F2"/>
    <w:rsid w:val="004C28DB"/>
    <w:rsid w:val="004C3B6F"/>
    <w:rsid w:val="004C3C2E"/>
    <w:rsid w:val="004C4200"/>
    <w:rsid w:val="004C4FFC"/>
    <w:rsid w:val="004C523B"/>
    <w:rsid w:val="004C589A"/>
    <w:rsid w:val="004C7BD8"/>
    <w:rsid w:val="004D1446"/>
    <w:rsid w:val="004D14FF"/>
    <w:rsid w:val="004D2E0D"/>
    <w:rsid w:val="004D32B1"/>
    <w:rsid w:val="004D39F4"/>
    <w:rsid w:val="004D3A5A"/>
    <w:rsid w:val="004D48C9"/>
    <w:rsid w:val="004D4DF1"/>
    <w:rsid w:val="004D5BCB"/>
    <w:rsid w:val="004D63FF"/>
    <w:rsid w:val="004D7CC0"/>
    <w:rsid w:val="004E3277"/>
    <w:rsid w:val="004E33C2"/>
    <w:rsid w:val="004E5DBA"/>
    <w:rsid w:val="004E63C4"/>
    <w:rsid w:val="004E735B"/>
    <w:rsid w:val="004E7450"/>
    <w:rsid w:val="004F05D0"/>
    <w:rsid w:val="004F298D"/>
    <w:rsid w:val="004F3BE6"/>
    <w:rsid w:val="004F457B"/>
    <w:rsid w:val="004F4BB0"/>
    <w:rsid w:val="004F54B9"/>
    <w:rsid w:val="004F58C5"/>
    <w:rsid w:val="004F59A0"/>
    <w:rsid w:val="00500D6B"/>
    <w:rsid w:val="00500E84"/>
    <w:rsid w:val="005013DC"/>
    <w:rsid w:val="00501BB7"/>
    <w:rsid w:val="00502B76"/>
    <w:rsid w:val="0050406F"/>
    <w:rsid w:val="00504F0C"/>
    <w:rsid w:val="00505A44"/>
    <w:rsid w:val="00506436"/>
    <w:rsid w:val="00506CA6"/>
    <w:rsid w:val="00507B51"/>
    <w:rsid w:val="005102E2"/>
    <w:rsid w:val="0051064D"/>
    <w:rsid w:val="00510D9F"/>
    <w:rsid w:val="0051241C"/>
    <w:rsid w:val="00512427"/>
    <w:rsid w:val="005133FE"/>
    <w:rsid w:val="0051389E"/>
    <w:rsid w:val="005152B9"/>
    <w:rsid w:val="00515F7B"/>
    <w:rsid w:val="00517390"/>
    <w:rsid w:val="00517F6F"/>
    <w:rsid w:val="00520E44"/>
    <w:rsid w:val="0052269C"/>
    <w:rsid w:val="00523924"/>
    <w:rsid w:val="00526C3C"/>
    <w:rsid w:val="00526D5D"/>
    <w:rsid w:val="00527065"/>
    <w:rsid w:val="005276A3"/>
    <w:rsid w:val="00527DA1"/>
    <w:rsid w:val="00530376"/>
    <w:rsid w:val="00531102"/>
    <w:rsid w:val="00534012"/>
    <w:rsid w:val="00534113"/>
    <w:rsid w:val="005342C3"/>
    <w:rsid w:val="005356B6"/>
    <w:rsid w:val="005358AC"/>
    <w:rsid w:val="00536004"/>
    <w:rsid w:val="0053612D"/>
    <w:rsid w:val="0053643B"/>
    <w:rsid w:val="00536DAD"/>
    <w:rsid w:val="005372E0"/>
    <w:rsid w:val="00540A69"/>
    <w:rsid w:val="0054128A"/>
    <w:rsid w:val="00541724"/>
    <w:rsid w:val="00542416"/>
    <w:rsid w:val="00542927"/>
    <w:rsid w:val="00542EC9"/>
    <w:rsid w:val="005433DB"/>
    <w:rsid w:val="005445C8"/>
    <w:rsid w:val="00544C02"/>
    <w:rsid w:val="00545DBE"/>
    <w:rsid w:val="0054611A"/>
    <w:rsid w:val="00546EA1"/>
    <w:rsid w:val="005478FD"/>
    <w:rsid w:val="00551774"/>
    <w:rsid w:val="00552653"/>
    <w:rsid w:val="00552AE1"/>
    <w:rsid w:val="00553844"/>
    <w:rsid w:val="00553BAB"/>
    <w:rsid w:val="005543AB"/>
    <w:rsid w:val="00555349"/>
    <w:rsid w:val="005561E1"/>
    <w:rsid w:val="00556BDE"/>
    <w:rsid w:val="00556D4D"/>
    <w:rsid w:val="00560CA9"/>
    <w:rsid w:val="0056210F"/>
    <w:rsid w:val="0056355A"/>
    <w:rsid w:val="005635C3"/>
    <w:rsid w:val="00564525"/>
    <w:rsid w:val="00564EE7"/>
    <w:rsid w:val="00565FE9"/>
    <w:rsid w:val="00566358"/>
    <w:rsid w:val="00566D5D"/>
    <w:rsid w:val="005673EE"/>
    <w:rsid w:val="00567D39"/>
    <w:rsid w:val="0057172E"/>
    <w:rsid w:val="00571853"/>
    <w:rsid w:val="00571B29"/>
    <w:rsid w:val="00571E9B"/>
    <w:rsid w:val="00572782"/>
    <w:rsid w:val="0057324D"/>
    <w:rsid w:val="00573277"/>
    <w:rsid w:val="0057336C"/>
    <w:rsid w:val="00573C2B"/>
    <w:rsid w:val="00573FC9"/>
    <w:rsid w:val="0057441F"/>
    <w:rsid w:val="005747B1"/>
    <w:rsid w:val="00576EDF"/>
    <w:rsid w:val="00577300"/>
    <w:rsid w:val="00580C48"/>
    <w:rsid w:val="00581495"/>
    <w:rsid w:val="00581DA3"/>
    <w:rsid w:val="0058297B"/>
    <w:rsid w:val="00582B4E"/>
    <w:rsid w:val="00583369"/>
    <w:rsid w:val="00583F4E"/>
    <w:rsid w:val="00584D78"/>
    <w:rsid w:val="00585AAF"/>
    <w:rsid w:val="00586399"/>
    <w:rsid w:val="00586E7B"/>
    <w:rsid w:val="00586F68"/>
    <w:rsid w:val="005870B3"/>
    <w:rsid w:val="0059269E"/>
    <w:rsid w:val="00592862"/>
    <w:rsid w:val="00592ADF"/>
    <w:rsid w:val="00594CCE"/>
    <w:rsid w:val="005961A5"/>
    <w:rsid w:val="0059627E"/>
    <w:rsid w:val="00596B9B"/>
    <w:rsid w:val="00596E33"/>
    <w:rsid w:val="005970B5"/>
    <w:rsid w:val="005A023D"/>
    <w:rsid w:val="005A07C6"/>
    <w:rsid w:val="005A304D"/>
    <w:rsid w:val="005A4BD7"/>
    <w:rsid w:val="005B1B8D"/>
    <w:rsid w:val="005B1F86"/>
    <w:rsid w:val="005B2221"/>
    <w:rsid w:val="005B2E84"/>
    <w:rsid w:val="005B37F2"/>
    <w:rsid w:val="005B3C51"/>
    <w:rsid w:val="005B4C20"/>
    <w:rsid w:val="005B4E0C"/>
    <w:rsid w:val="005B4F31"/>
    <w:rsid w:val="005B626E"/>
    <w:rsid w:val="005B6859"/>
    <w:rsid w:val="005B7B48"/>
    <w:rsid w:val="005B7CF2"/>
    <w:rsid w:val="005C02C6"/>
    <w:rsid w:val="005C390C"/>
    <w:rsid w:val="005C457C"/>
    <w:rsid w:val="005C4CC9"/>
    <w:rsid w:val="005C6DFE"/>
    <w:rsid w:val="005C7369"/>
    <w:rsid w:val="005C73C5"/>
    <w:rsid w:val="005D066A"/>
    <w:rsid w:val="005D19BB"/>
    <w:rsid w:val="005D1F6A"/>
    <w:rsid w:val="005D402C"/>
    <w:rsid w:val="005D476E"/>
    <w:rsid w:val="005D4D73"/>
    <w:rsid w:val="005D5292"/>
    <w:rsid w:val="005D5B6D"/>
    <w:rsid w:val="005D5C5B"/>
    <w:rsid w:val="005D6678"/>
    <w:rsid w:val="005D7BB9"/>
    <w:rsid w:val="005D7F12"/>
    <w:rsid w:val="005E038B"/>
    <w:rsid w:val="005E0F7B"/>
    <w:rsid w:val="005E2165"/>
    <w:rsid w:val="005E300C"/>
    <w:rsid w:val="005E43CC"/>
    <w:rsid w:val="005E4F31"/>
    <w:rsid w:val="005E5430"/>
    <w:rsid w:val="005E546E"/>
    <w:rsid w:val="005E6463"/>
    <w:rsid w:val="005E7167"/>
    <w:rsid w:val="005F0502"/>
    <w:rsid w:val="005F2328"/>
    <w:rsid w:val="005F25F9"/>
    <w:rsid w:val="005F41BA"/>
    <w:rsid w:val="005F4CED"/>
    <w:rsid w:val="005F559D"/>
    <w:rsid w:val="005F6923"/>
    <w:rsid w:val="005F6982"/>
    <w:rsid w:val="005F7FD9"/>
    <w:rsid w:val="00602A28"/>
    <w:rsid w:val="00602EC1"/>
    <w:rsid w:val="00603066"/>
    <w:rsid w:val="0060398C"/>
    <w:rsid w:val="006051F6"/>
    <w:rsid w:val="00605360"/>
    <w:rsid w:val="0060582B"/>
    <w:rsid w:val="00605E63"/>
    <w:rsid w:val="00606F13"/>
    <w:rsid w:val="0061029F"/>
    <w:rsid w:val="0061075E"/>
    <w:rsid w:val="00611079"/>
    <w:rsid w:val="00611380"/>
    <w:rsid w:val="00611D77"/>
    <w:rsid w:val="00611D8E"/>
    <w:rsid w:val="006146D4"/>
    <w:rsid w:val="006154CB"/>
    <w:rsid w:val="0061633B"/>
    <w:rsid w:val="00617D3C"/>
    <w:rsid w:val="00620666"/>
    <w:rsid w:val="00620CFE"/>
    <w:rsid w:val="00621BC8"/>
    <w:rsid w:val="006243B6"/>
    <w:rsid w:val="00624F6F"/>
    <w:rsid w:val="006261E1"/>
    <w:rsid w:val="00626431"/>
    <w:rsid w:val="006303F1"/>
    <w:rsid w:val="006318AE"/>
    <w:rsid w:val="00631C95"/>
    <w:rsid w:val="00632579"/>
    <w:rsid w:val="00633853"/>
    <w:rsid w:val="00633F42"/>
    <w:rsid w:val="00634C49"/>
    <w:rsid w:val="00640ABC"/>
    <w:rsid w:val="006411F8"/>
    <w:rsid w:val="006420A1"/>
    <w:rsid w:val="006428C6"/>
    <w:rsid w:val="00642C54"/>
    <w:rsid w:val="00642D54"/>
    <w:rsid w:val="00646161"/>
    <w:rsid w:val="006469C8"/>
    <w:rsid w:val="00647062"/>
    <w:rsid w:val="00647112"/>
    <w:rsid w:val="00647275"/>
    <w:rsid w:val="00647477"/>
    <w:rsid w:val="0064759A"/>
    <w:rsid w:val="00647EF1"/>
    <w:rsid w:val="00650171"/>
    <w:rsid w:val="00650652"/>
    <w:rsid w:val="00651BA9"/>
    <w:rsid w:val="00652A1C"/>
    <w:rsid w:val="00652CE5"/>
    <w:rsid w:val="00654284"/>
    <w:rsid w:val="0065479A"/>
    <w:rsid w:val="0065485E"/>
    <w:rsid w:val="00654E26"/>
    <w:rsid w:val="00655681"/>
    <w:rsid w:val="00655804"/>
    <w:rsid w:val="006558D8"/>
    <w:rsid w:val="006561E9"/>
    <w:rsid w:val="00656D4D"/>
    <w:rsid w:val="00657050"/>
    <w:rsid w:val="006571B5"/>
    <w:rsid w:val="0065741C"/>
    <w:rsid w:val="00657442"/>
    <w:rsid w:val="00660EF8"/>
    <w:rsid w:val="0066163C"/>
    <w:rsid w:val="006618D0"/>
    <w:rsid w:val="006618F5"/>
    <w:rsid w:val="00663612"/>
    <w:rsid w:val="00663F2D"/>
    <w:rsid w:val="006648C0"/>
    <w:rsid w:val="00666271"/>
    <w:rsid w:val="006662B3"/>
    <w:rsid w:val="00666CFD"/>
    <w:rsid w:val="00667CC0"/>
    <w:rsid w:val="00667F46"/>
    <w:rsid w:val="0067152F"/>
    <w:rsid w:val="00671AF0"/>
    <w:rsid w:val="0067289F"/>
    <w:rsid w:val="00672C8B"/>
    <w:rsid w:val="006731ED"/>
    <w:rsid w:val="006740ED"/>
    <w:rsid w:val="00674A49"/>
    <w:rsid w:val="006754C3"/>
    <w:rsid w:val="006755E7"/>
    <w:rsid w:val="006768CB"/>
    <w:rsid w:val="00676B22"/>
    <w:rsid w:val="00677409"/>
    <w:rsid w:val="00680833"/>
    <w:rsid w:val="00680D71"/>
    <w:rsid w:val="00681641"/>
    <w:rsid w:val="006816A2"/>
    <w:rsid w:val="00681F6E"/>
    <w:rsid w:val="00682705"/>
    <w:rsid w:val="0068285B"/>
    <w:rsid w:val="00682CCB"/>
    <w:rsid w:val="00683451"/>
    <w:rsid w:val="0068434A"/>
    <w:rsid w:val="00684C0B"/>
    <w:rsid w:val="00684D39"/>
    <w:rsid w:val="006852A2"/>
    <w:rsid w:val="0068586F"/>
    <w:rsid w:val="006861B9"/>
    <w:rsid w:val="00686F1F"/>
    <w:rsid w:val="006910E8"/>
    <w:rsid w:val="00691580"/>
    <w:rsid w:val="00693487"/>
    <w:rsid w:val="00694AC0"/>
    <w:rsid w:val="00696293"/>
    <w:rsid w:val="006964B9"/>
    <w:rsid w:val="0069695D"/>
    <w:rsid w:val="00696B2D"/>
    <w:rsid w:val="00696BF1"/>
    <w:rsid w:val="006974C9"/>
    <w:rsid w:val="0069769B"/>
    <w:rsid w:val="006A1809"/>
    <w:rsid w:val="006A2853"/>
    <w:rsid w:val="006A334E"/>
    <w:rsid w:val="006A3B7A"/>
    <w:rsid w:val="006A468A"/>
    <w:rsid w:val="006A532D"/>
    <w:rsid w:val="006A589F"/>
    <w:rsid w:val="006A6B89"/>
    <w:rsid w:val="006A77BE"/>
    <w:rsid w:val="006A7868"/>
    <w:rsid w:val="006A7D1B"/>
    <w:rsid w:val="006B0631"/>
    <w:rsid w:val="006B1992"/>
    <w:rsid w:val="006B384D"/>
    <w:rsid w:val="006B479B"/>
    <w:rsid w:val="006B5808"/>
    <w:rsid w:val="006B5C68"/>
    <w:rsid w:val="006B5D58"/>
    <w:rsid w:val="006B6A57"/>
    <w:rsid w:val="006B78F3"/>
    <w:rsid w:val="006C11C1"/>
    <w:rsid w:val="006C184C"/>
    <w:rsid w:val="006C1FE3"/>
    <w:rsid w:val="006C26C8"/>
    <w:rsid w:val="006C2965"/>
    <w:rsid w:val="006C4BED"/>
    <w:rsid w:val="006C5994"/>
    <w:rsid w:val="006C5DD0"/>
    <w:rsid w:val="006C60D9"/>
    <w:rsid w:val="006C71E2"/>
    <w:rsid w:val="006C7AA0"/>
    <w:rsid w:val="006C7C23"/>
    <w:rsid w:val="006C7E6A"/>
    <w:rsid w:val="006D08D9"/>
    <w:rsid w:val="006D13B3"/>
    <w:rsid w:val="006D25DB"/>
    <w:rsid w:val="006D4973"/>
    <w:rsid w:val="006D50E7"/>
    <w:rsid w:val="006D5283"/>
    <w:rsid w:val="006D75E3"/>
    <w:rsid w:val="006D7A95"/>
    <w:rsid w:val="006D7F82"/>
    <w:rsid w:val="006E133B"/>
    <w:rsid w:val="006E3BA6"/>
    <w:rsid w:val="006E4CFF"/>
    <w:rsid w:val="006E4F08"/>
    <w:rsid w:val="006E52B2"/>
    <w:rsid w:val="006E5884"/>
    <w:rsid w:val="006E6531"/>
    <w:rsid w:val="006E65B7"/>
    <w:rsid w:val="006E726C"/>
    <w:rsid w:val="006F1B72"/>
    <w:rsid w:val="006F23F8"/>
    <w:rsid w:val="006F2594"/>
    <w:rsid w:val="006F419C"/>
    <w:rsid w:val="006F486D"/>
    <w:rsid w:val="006F50AB"/>
    <w:rsid w:val="006F54FC"/>
    <w:rsid w:val="006F5CDB"/>
    <w:rsid w:val="006F6076"/>
    <w:rsid w:val="006F65F2"/>
    <w:rsid w:val="006F71D9"/>
    <w:rsid w:val="006F7423"/>
    <w:rsid w:val="006F791D"/>
    <w:rsid w:val="006F7B1A"/>
    <w:rsid w:val="006F7FE5"/>
    <w:rsid w:val="00700353"/>
    <w:rsid w:val="00701529"/>
    <w:rsid w:val="007017F3"/>
    <w:rsid w:val="00702350"/>
    <w:rsid w:val="00703BD3"/>
    <w:rsid w:val="00704AC2"/>
    <w:rsid w:val="00704BAA"/>
    <w:rsid w:val="007057AB"/>
    <w:rsid w:val="00705D52"/>
    <w:rsid w:val="00707D59"/>
    <w:rsid w:val="00710391"/>
    <w:rsid w:val="007106D8"/>
    <w:rsid w:val="00710873"/>
    <w:rsid w:val="00710A15"/>
    <w:rsid w:val="0071102C"/>
    <w:rsid w:val="00712484"/>
    <w:rsid w:val="00712E4D"/>
    <w:rsid w:val="0071464C"/>
    <w:rsid w:val="00715F14"/>
    <w:rsid w:val="007176AD"/>
    <w:rsid w:val="00717C45"/>
    <w:rsid w:val="007201C6"/>
    <w:rsid w:val="00720723"/>
    <w:rsid w:val="00720D1C"/>
    <w:rsid w:val="00720F1E"/>
    <w:rsid w:val="007222A9"/>
    <w:rsid w:val="00722BA4"/>
    <w:rsid w:val="0072325C"/>
    <w:rsid w:val="00725BD0"/>
    <w:rsid w:val="00726BDD"/>
    <w:rsid w:val="00726E0F"/>
    <w:rsid w:val="00726E65"/>
    <w:rsid w:val="007311B1"/>
    <w:rsid w:val="007318BB"/>
    <w:rsid w:val="007327E8"/>
    <w:rsid w:val="00733341"/>
    <w:rsid w:val="007337F2"/>
    <w:rsid w:val="0073468C"/>
    <w:rsid w:val="0073707A"/>
    <w:rsid w:val="00737E43"/>
    <w:rsid w:val="00740CC8"/>
    <w:rsid w:val="00742234"/>
    <w:rsid w:val="007466E0"/>
    <w:rsid w:val="00746CCB"/>
    <w:rsid w:val="0074733E"/>
    <w:rsid w:val="0074765E"/>
    <w:rsid w:val="00750CCB"/>
    <w:rsid w:val="00751875"/>
    <w:rsid w:val="0075241D"/>
    <w:rsid w:val="00752A8F"/>
    <w:rsid w:val="0075354E"/>
    <w:rsid w:val="00754023"/>
    <w:rsid w:val="00754044"/>
    <w:rsid w:val="0075485C"/>
    <w:rsid w:val="0075506B"/>
    <w:rsid w:val="00756F36"/>
    <w:rsid w:val="00760494"/>
    <w:rsid w:val="0076158B"/>
    <w:rsid w:val="00761A70"/>
    <w:rsid w:val="007622E8"/>
    <w:rsid w:val="00762351"/>
    <w:rsid w:val="00762F62"/>
    <w:rsid w:val="007630A9"/>
    <w:rsid w:val="007632DA"/>
    <w:rsid w:val="007634F7"/>
    <w:rsid w:val="007635E0"/>
    <w:rsid w:val="00763C72"/>
    <w:rsid w:val="007656D3"/>
    <w:rsid w:val="0076670E"/>
    <w:rsid w:val="00770243"/>
    <w:rsid w:val="00770A57"/>
    <w:rsid w:val="00771046"/>
    <w:rsid w:val="00771A9B"/>
    <w:rsid w:val="00771F51"/>
    <w:rsid w:val="00773DF2"/>
    <w:rsid w:val="00774260"/>
    <w:rsid w:val="0077434A"/>
    <w:rsid w:val="00774D38"/>
    <w:rsid w:val="0077557B"/>
    <w:rsid w:val="007766F2"/>
    <w:rsid w:val="00776B59"/>
    <w:rsid w:val="00777218"/>
    <w:rsid w:val="00777C63"/>
    <w:rsid w:val="007813E5"/>
    <w:rsid w:val="007817BA"/>
    <w:rsid w:val="00781895"/>
    <w:rsid w:val="007824EA"/>
    <w:rsid w:val="00782B1F"/>
    <w:rsid w:val="0078351A"/>
    <w:rsid w:val="00783E3F"/>
    <w:rsid w:val="00784CF0"/>
    <w:rsid w:val="00785015"/>
    <w:rsid w:val="00785340"/>
    <w:rsid w:val="007862F1"/>
    <w:rsid w:val="00786EDE"/>
    <w:rsid w:val="0078732B"/>
    <w:rsid w:val="00787F4F"/>
    <w:rsid w:val="00790423"/>
    <w:rsid w:val="007922CC"/>
    <w:rsid w:val="00794EFD"/>
    <w:rsid w:val="007976D5"/>
    <w:rsid w:val="00797D9A"/>
    <w:rsid w:val="007A0E20"/>
    <w:rsid w:val="007A315F"/>
    <w:rsid w:val="007A3FB7"/>
    <w:rsid w:val="007A47AF"/>
    <w:rsid w:val="007A54AC"/>
    <w:rsid w:val="007A5E9B"/>
    <w:rsid w:val="007A71DB"/>
    <w:rsid w:val="007A7A25"/>
    <w:rsid w:val="007B165F"/>
    <w:rsid w:val="007B172E"/>
    <w:rsid w:val="007B1EE1"/>
    <w:rsid w:val="007B2973"/>
    <w:rsid w:val="007B3AA9"/>
    <w:rsid w:val="007B422E"/>
    <w:rsid w:val="007B55F3"/>
    <w:rsid w:val="007B5BCE"/>
    <w:rsid w:val="007B5C77"/>
    <w:rsid w:val="007B5F80"/>
    <w:rsid w:val="007B6EBE"/>
    <w:rsid w:val="007B7D7A"/>
    <w:rsid w:val="007C0094"/>
    <w:rsid w:val="007C0254"/>
    <w:rsid w:val="007C0328"/>
    <w:rsid w:val="007C0F4C"/>
    <w:rsid w:val="007C1B24"/>
    <w:rsid w:val="007C2018"/>
    <w:rsid w:val="007C2379"/>
    <w:rsid w:val="007C3A9A"/>
    <w:rsid w:val="007C3D8E"/>
    <w:rsid w:val="007C4678"/>
    <w:rsid w:val="007D0678"/>
    <w:rsid w:val="007D1D7F"/>
    <w:rsid w:val="007D1ED0"/>
    <w:rsid w:val="007D2460"/>
    <w:rsid w:val="007D3614"/>
    <w:rsid w:val="007D40F9"/>
    <w:rsid w:val="007D42BC"/>
    <w:rsid w:val="007D451E"/>
    <w:rsid w:val="007D4D64"/>
    <w:rsid w:val="007D6D82"/>
    <w:rsid w:val="007D7EFD"/>
    <w:rsid w:val="007E0267"/>
    <w:rsid w:val="007E0858"/>
    <w:rsid w:val="007E2B66"/>
    <w:rsid w:val="007E2E68"/>
    <w:rsid w:val="007E41AD"/>
    <w:rsid w:val="007E4C02"/>
    <w:rsid w:val="007E4CB3"/>
    <w:rsid w:val="007E5395"/>
    <w:rsid w:val="007E6341"/>
    <w:rsid w:val="007E6EEC"/>
    <w:rsid w:val="007E6EF4"/>
    <w:rsid w:val="007E749F"/>
    <w:rsid w:val="007E7992"/>
    <w:rsid w:val="007F06C3"/>
    <w:rsid w:val="007F071C"/>
    <w:rsid w:val="007F1A4E"/>
    <w:rsid w:val="007F1BA8"/>
    <w:rsid w:val="007F243E"/>
    <w:rsid w:val="007F2758"/>
    <w:rsid w:val="007F48BC"/>
    <w:rsid w:val="007F578D"/>
    <w:rsid w:val="007F69B3"/>
    <w:rsid w:val="0080012D"/>
    <w:rsid w:val="008020A2"/>
    <w:rsid w:val="0080231D"/>
    <w:rsid w:val="00803C7D"/>
    <w:rsid w:val="00803E61"/>
    <w:rsid w:val="00803F1A"/>
    <w:rsid w:val="008060EC"/>
    <w:rsid w:val="008065AA"/>
    <w:rsid w:val="00806CF3"/>
    <w:rsid w:val="00807469"/>
    <w:rsid w:val="00811714"/>
    <w:rsid w:val="00812B14"/>
    <w:rsid w:val="008130C2"/>
    <w:rsid w:val="00813274"/>
    <w:rsid w:val="00816FFF"/>
    <w:rsid w:val="00817A44"/>
    <w:rsid w:val="00817E45"/>
    <w:rsid w:val="0082181C"/>
    <w:rsid w:val="00821AA7"/>
    <w:rsid w:val="0082280F"/>
    <w:rsid w:val="00823B31"/>
    <w:rsid w:val="008247E5"/>
    <w:rsid w:val="00827833"/>
    <w:rsid w:val="00834031"/>
    <w:rsid w:val="00836128"/>
    <w:rsid w:val="00836812"/>
    <w:rsid w:val="008370F9"/>
    <w:rsid w:val="008377D4"/>
    <w:rsid w:val="008408C2"/>
    <w:rsid w:val="00841AE0"/>
    <w:rsid w:val="00841EE0"/>
    <w:rsid w:val="008421D7"/>
    <w:rsid w:val="00843DC3"/>
    <w:rsid w:val="00843F26"/>
    <w:rsid w:val="00845170"/>
    <w:rsid w:val="008451A6"/>
    <w:rsid w:val="00845959"/>
    <w:rsid w:val="00847E93"/>
    <w:rsid w:val="00850A28"/>
    <w:rsid w:val="00850B2E"/>
    <w:rsid w:val="00850B99"/>
    <w:rsid w:val="008512F3"/>
    <w:rsid w:val="00852520"/>
    <w:rsid w:val="0085261E"/>
    <w:rsid w:val="008536F3"/>
    <w:rsid w:val="00855247"/>
    <w:rsid w:val="00855A6D"/>
    <w:rsid w:val="00855CE4"/>
    <w:rsid w:val="00860585"/>
    <w:rsid w:val="008617F3"/>
    <w:rsid w:val="008619F3"/>
    <w:rsid w:val="008633D2"/>
    <w:rsid w:val="008634FB"/>
    <w:rsid w:val="00863F8D"/>
    <w:rsid w:val="0086400F"/>
    <w:rsid w:val="0086408A"/>
    <w:rsid w:val="008640B0"/>
    <w:rsid w:val="008640E9"/>
    <w:rsid w:val="00866868"/>
    <w:rsid w:val="008674CC"/>
    <w:rsid w:val="00867595"/>
    <w:rsid w:val="008707AA"/>
    <w:rsid w:val="00870E80"/>
    <w:rsid w:val="0087142A"/>
    <w:rsid w:val="00873469"/>
    <w:rsid w:val="00873B44"/>
    <w:rsid w:val="00874451"/>
    <w:rsid w:val="008747E6"/>
    <w:rsid w:val="008750F5"/>
    <w:rsid w:val="00875B4A"/>
    <w:rsid w:val="00875D1A"/>
    <w:rsid w:val="00876247"/>
    <w:rsid w:val="00877E18"/>
    <w:rsid w:val="008826B1"/>
    <w:rsid w:val="00883386"/>
    <w:rsid w:val="0088361F"/>
    <w:rsid w:val="00883AB4"/>
    <w:rsid w:val="0088440C"/>
    <w:rsid w:val="00884BDC"/>
    <w:rsid w:val="00885C5F"/>
    <w:rsid w:val="00890390"/>
    <w:rsid w:val="008923CB"/>
    <w:rsid w:val="00894CD5"/>
    <w:rsid w:val="008956F4"/>
    <w:rsid w:val="008958AA"/>
    <w:rsid w:val="00895E12"/>
    <w:rsid w:val="008964AD"/>
    <w:rsid w:val="00897229"/>
    <w:rsid w:val="00897CEF"/>
    <w:rsid w:val="008A07C5"/>
    <w:rsid w:val="008A096D"/>
    <w:rsid w:val="008A2427"/>
    <w:rsid w:val="008A3662"/>
    <w:rsid w:val="008A3666"/>
    <w:rsid w:val="008A4A63"/>
    <w:rsid w:val="008A4D0A"/>
    <w:rsid w:val="008A79AC"/>
    <w:rsid w:val="008B0026"/>
    <w:rsid w:val="008B08ED"/>
    <w:rsid w:val="008B0BF5"/>
    <w:rsid w:val="008B15EB"/>
    <w:rsid w:val="008B1611"/>
    <w:rsid w:val="008B31C0"/>
    <w:rsid w:val="008B3259"/>
    <w:rsid w:val="008B350B"/>
    <w:rsid w:val="008B3853"/>
    <w:rsid w:val="008B42FD"/>
    <w:rsid w:val="008B5B04"/>
    <w:rsid w:val="008B61C5"/>
    <w:rsid w:val="008B78B4"/>
    <w:rsid w:val="008B7BFE"/>
    <w:rsid w:val="008C0554"/>
    <w:rsid w:val="008C0F03"/>
    <w:rsid w:val="008C19D7"/>
    <w:rsid w:val="008C2A96"/>
    <w:rsid w:val="008C3E3D"/>
    <w:rsid w:val="008C4B39"/>
    <w:rsid w:val="008C4CF1"/>
    <w:rsid w:val="008C4E51"/>
    <w:rsid w:val="008C4EAD"/>
    <w:rsid w:val="008C4FD6"/>
    <w:rsid w:val="008C5357"/>
    <w:rsid w:val="008C681B"/>
    <w:rsid w:val="008C6DFE"/>
    <w:rsid w:val="008D0BD0"/>
    <w:rsid w:val="008D29E6"/>
    <w:rsid w:val="008D3AF5"/>
    <w:rsid w:val="008D3E21"/>
    <w:rsid w:val="008D5BB4"/>
    <w:rsid w:val="008D6B35"/>
    <w:rsid w:val="008D6EAC"/>
    <w:rsid w:val="008D7B0F"/>
    <w:rsid w:val="008E5E7B"/>
    <w:rsid w:val="008E61A4"/>
    <w:rsid w:val="008E6662"/>
    <w:rsid w:val="008F1231"/>
    <w:rsid w:val="008F1EE2"/>
    <w:rsid w:val="008F3208"/>
    <w:rsid w:val="008F33F1"/>
    <w:rsid w:val="008F3C4B"/>
    <w:rsid w:val="008F3E81"/>
    <w:rsid w:val="008F4723"/>
    <w:rsid w:val="008F49F1"/>
    <w:rsid w:val="008F69FF"/>
    <w:rsid w:val="009029A7"/>
    <w:rsid w:val="00903766"/>
    <w:rsid w:val="00903B2A"/>
    <w:rsid w:val="00903FC7"/>
    <w:rsid w:val="00905064"/>
    <w:rsid w:val="009062EF"/>
    <w:rsid w:val="009076DC"/>
    <w:rsid w:val="00910090"/>
    <w:rsid w:val="00910148"/>
    <w:rsid w:val="00910201"/>
    <w:rsid w:val="00910478"/>
    <w:rsid w:val="00914CB6"/>
    <w:rsid w:val="00915ACB"/>
    <w:rsid w:val="00915D28"/>
    <w:rsid w:val="0091600E"/>
    <w:rsid w:val="00916971"/>
    <w:rsid w:val="00916B73"/>
    <w:rsid w:val="00920101"/>
    <w:rsid w:val="009206FC"/>
    <w:rsid w:val="0092103F"/>
    <w:rsid w:val="009216B8"/>
    <w:rsid w:val="00922783"/>
    <w:rsid w:val="009228D1"/>
    <w:rsid w:val="009228DC"/>
    <w:rsid w:val="00922C1D"/>
    <w:rsid w:val="00922C7C"/>
    <w:rsid w:val="00923F81"/>
    <w:rsid w:val="00924447"/>
    <w:rsid w:val="00925448"/>
    <w:rsid w:val="009254A6"/>
    <w:rsid w:val="00925C90"/>
    <w:rsid w:val="0092609B"/>
    <w:rsid w:val="00926552"/>
    <w:rsid w:val="00926614"/>
    <w:rsid w:val="00927489"/>
    <w:rsid w:val="0092769D"/>
    <w:rsid w:val="009279B7"/>
    <w:rsid w:val="00931E33"/>
    <w:rsid w:val="009325AB"/>
    <w:rsid w:val="0093293E"/>
    <w:rsid w:val="009330A1"/>
    <w:rsid w:val="00934295"/>
    <w:rsid w:val="0093447F"/>
    <w:rsid w:val="00934754"/>
    <w:rsid w:val="00934EB1"/>
    <w:rsid w:val="009360B3"/>
    <w:rsid w:val="00936333"/>
    <w:rsid w:val="00937264"/>
    <w:rsid w:val="0093741E"/>
    <w:rsid w:val="0093755D"/>
    <w:rsid w:val="00940328"/>
    <w:rsid w:val="00940561"/>
    <w:rsid w:val="009418EC"/>
    <w:rsid w:val="00942901"/>
    <w:rsid w:val="00943E56"/>
    <w:rsid w:val="009444C1"/>
    <w:rsid w:val="009459DC"/>
    <w:rsid w:val="00946EFA"/>
    <w:rsid w:val="0094740B"/>
    <w:rsid w:val="009500F4"/>
    <w:rsid w:val="00951982"/>
    <w:rsid w:val="00952075"/>
    <w:rsid w:val="0095288D"/>
    <w:rsid w:val="009530F1"/>
    <w:rsid w:val="00953543"/>
    <w:rsid w:val="009538FE"/>
    <w:rsid w:val="00953E6F"/>
    <w:rsid w:val="00954AA6"/>
    <w:rsid w:val="00956C81"/>
    <w:rsid w:val="009570D9"/>
    <w:rsid w:val="00960593"/>
    <w:rsid w:val="009606A3"/>
    <w:rsid w:val="00960937"/>
    <w:rsid w:val="009619BA"/>
    <w:rsid w:val="00961EBE"/>
    <w:rsid w:val="009627D7"/>
    <w:rsid w:val="00962AA2"/>
    <w:rsid w:val="00962AE2"/>
    <w:rsid w:val="00962DF0"/>
    <w:rsid w:val="0096322C"/>
    <w:rsid w:val="009637C4"/>
    <w:rsid w:val="00963E06"/>
    <w:rsid w:val="009649E5"/>
    <w:rsid w:val="00965D00"/>
    <w:rsid w:val="009668AC"/>
    <w:rsid w:val="00966D6D"/>
    <w:rsid w:val="00970998"/>
    <w:rsid w:val="009718E4"/>
    <w:rsid w:val="0097193C"/>
    <w:rsid w:val="00972555"/>
    <w:rsid w:val="0097283E"/>
    <w:rsid w:val="0097344D"/>
    <w:rsid w:val="009743EE"/>
    <w:rsid w:val="00974E74"/>
    <w:rsid w:val="00974FE4"/>
    <w:rsid w:val="00975750"/>
    <w:rsid w:val="009773BE"/>
    <w:rsid w:val="0097771B"/>
    <w:rsid w:val="00977DB3"/>
    <w:rsid w:val="009800E9"/>
    <w:rsid w:val="00980182"/>
    <w:rsid w:val="00981564"/>
    <w:rsid w:val="00981631"/>
    <w:rsid w:val="00984CE0"/>
    <w:rsid w:val="009861EF"/>
    <w:rsid w:val="00987A53"/>
    <w:rsid w:val="00987FF5"/>
    <w:rsid w:val="00990C1D"/>
    <w:rsid w:val="0099142E"/>
    <w:rsid w:val="009934B9"/>
    <w:rsid w:val="00994FB5"/>
    <w:rsid w:val="00995930"/>
    <w:rsid w:val="009966DB"/>
    <w:rsid w:val="00996A92"/>
    <w:rsid w:val="00996C60"/>
    <w:rsid w:val="0099777E"/>
    <w:rsid w:val="00997847"/>
    <w:rsid w:val="009A0606"/>
    <w:rsid w:val="009A0EAE"/>
    <w:rsid w:val="009A1327"/>
    <w:rsid w:val="009A1CCD"/>
    <w:rsid w:val="009A2991"/>
    <w:rsid w:val="009A36F3"/>
    <w:rsid w:val="009A3A85"/>
    <w:rsid w:val="009A644C"/>
    <w:rsid w:val="009A6C58"/>
    <w:rsid w:val="009A6DA4"/>
    <w:rsid w:val="009B060F"/>
    <w:rsid w:val="009B0A1C"/>
    <w:rsid w:val="009B121E"/>
    <w:rsid w:val="009B1C3E"/>
    <w:rsid w:val="009B20E3"/>
    <w:rsid w:val="009B2661"/>
    <w:rsid w:val="009B29DB"/>
    <w:rsid w:val="009B338C"/>
    <w:rsid w:val="009B359A"/>
    <w:rsid w:val="009B3743"/>
    <w:rsid w:val="009B4221"/>
    <w:rsid w:val="009B45DF"/>
    <w:rsid w:val="009B4A0A"/>
    <w:rsid w:val="009B4EDB"/>
    <w:rsid w:val="009B57CE"/>
    <w:rsid w:val="009B6199"/>
    <w:rsid w:val="009B798C"/>
    <w:rsid w:val="009C2859"/>
    <w:rsid w:val="009C3F61"/>
    <w:rsid w:val="009C401D"/>
    <w:rsid w:val="009C468B"/>
    <w:rsid w:val="009C48A4"/>
    <w:rsid w:val="009C4CAA"/>
    <w:rsid w:val="009C5434"/>
    <w:rsid w:val="009C57C5"/>
    <w:rsid w:val="009C5903"/>
    <w:rsid w:val="009C6047"/>
    <w:rsid w:val="009C66F2"/>
    <w:rsid w:val="009C7B51"/>
    <w:rsid w:val="009C7FAD"/>
    <w:rsid w:val="009D1959"/>
    <w:rsid w:val="009D1A99"/>
    <w:rsid w:val="009D1B78"/>
    <w:rsid w:val="009D2BFE"/>
    <w:rsid w:val="009D3917"/>
    <w:rsid w:val="009D4367"/>
    <w:rsid w:val="009D58BE"/>
    <w:rsid w:val="009E0D56"/>
    <w:rsid w:val="009E1998"/>
    <w:rsid w:val="009E1EC0"/>
    <w:rsid w:val="009E2841"/>
    <w:rsid w:val="009E2C40"/>
    <w:rsid w:val="009E3FF3"/>
    <w:rsid w:val="009E48D7"/>
    <w:rsid w:val="009E6B17"/>
    <w:rsid w:val="009E7011"/>
    <w:rsid w:val="009E7593"/>
    <w:rsid w:val="009E7BF2"/>
    <w:rsid w:val="009E7C1A"/>
    <w:rsid w:val="009F0051"/>
    <w:rsid w:val="009F0261"/>
    <w:rsid w:val="009F0AB4"/>
    <w:rsid w:val="009F10FD"/>
    <w:rsid w:val="009F197A"/>
    <w:rsid w:val="009F2635"/>
    <w:rsid w:val="009F365C"/>
    <w:rsid w:val="009F380A"/>
    <w:rsid w:val="009F3D4D"/>
    <w:rsid w:val="009F40D7"/>
    <w:rsid w:val="009F53EF"/>
    <w:rsid w:val="009F5A56"/>
    <w:rsid w:val="009F6AB6"/>
    <w:rsid w:val="009F6F5E"/>
    <w:rsid w:val="009F7A51"/>
    <w:rsid w:val="009F7D24"/>
    <w:rsid w:val="00A008E7"/>
    <w:rsid w:val="00A02298"/>
    <w:rsid w:val="00A02971"/>
    <w:rsid w:val="00A03686"/>
    <w:rsid w:val="00A04D49"/>
    <w:rsid w:val="00A06398"/>
    <w:rsid w:val="00A066A7"/>
    <w:rsid w:val="00A06A43"/>
    <w:rsid w:val="00A06BA3"/>
    <w:rsid w:val="00A1214D"/>
    <w:rsid w:val="00A151CE"/>
    <w:rsid w:val="00A15CB9"/>
    <w:rsid w:val="00A15F4E"/>
    <w:rsid w:val="00A17A50"/>
    <w:rsid w:val="00A206B6"/>
    <w:rsid w:val="00A209D1"/>
    <w:rsid w:val="00A213EE"/>
    <w:rsid w:val="00A228AC"/>
    <w:rsid w:val="00A22B00"/>
    <w:rsid w:val="00A22FFD"/>
    <w:rsid w:val="00A244DB"/>
    <w:rsid w:val="00A24984"/>
    <w:rsid w:val="00A25D65"/>
    <w:rsid w:val="00A270FC"/>
    <w:rsid w:val="00A300C2"/>
    <w:rsid w:val="00A30746"/>
    <w:rsid w:val="00A33CD4"/>
    <w:rsid w:val="00A34534"/>
    <w:rsid w:val="00A34F8A"/>
    <w:rsid w:val="00A35154"/>
    <w:rsid w:val="00A370A1"/>
    <w:rsid w:val="00A37318"/>
    <w:rsid w:val="00A376DD"/>
    <w:rsid w:val="00A3796F"/>
    <w:rsid w:val="00A37E6D"/>
    <w:rsid w:val="00A40257"/>
    <w:rsid w:val="00A4105A"/>
    <w:rsid w:val="00A42513"/>
    <w:rsid w:val="00A42597"/>
    <w:rsid w:val="00A42A3A"/>
    <w:rsid w:val="00A43FE8"/>
    <w:rsid w:val="00A4413A"/>
    <w:rsid w:val="00A4432C"/>
    <w:rsid w:val="00A445B2"/>
    <w:rsid w:val="00A44FF4"/>
    <w:rsid w:val="00A45C6B"/>
    <w:rsid w:val="00A4613F"/>
    <w:rsid w:val="00A46EBA"/>
    <w:rsid w:val="00A47E41"/>
    <w:rsid w:val="00A51B01"/>
    <w:rsid w:val="00A51FC4"/>
    <w:rsid w:val="00A52196"/>
    <w:rsid w:val="00A52594"/>
    <w:rsid w:val="00A53FA9"/>
    <w:rsid w:val="00A55E15"/>
    <w:rsid w:val="00A56239"/>
    <w:rsid w:val="00A56679"/>
    <w:rsid w:val="00A601E3"/>
    <w:rsid w:val="00A60506"/>
    <w:rsid w:val="00A6091C"/>
    <w:rsid w:val="00A613BF"/>
    <w:rsid w:val="00A6143D"/>
    <w:rsid w:val="00A62390"/>
    <w:rsid w:val="00A632A0"/>
    <w:rsid w:val="00A636FD"/>
    <w:rsid w:val="00A6477D"/>
    <w:rsid w:val="00A65842"/>
    <w:rsid w:val="00A6587D"/>
    <w:rsid w:val="00A65979"/>
    <w:rsid w:val="00A65D57"/>
    <w:rsid w:val="00A65FFB"/>
    <w:rsid w:val="00A66A78"/>
    <w:rsid w:val="00A6725B"/>
    <w:rsid w:val="00A675DE"/>
    <w:rsid w:val="00A677BD"/>
    <w:rsid w:val="00A70018"/>
    <w:rsid w:val="00A7050D"/>
    <w:rsid w:val="00A71560"/>
    <w:rsid w:val="00A71EB6"/>
    <w:rsid w:val="00A71EE2"/>
    <w:rsid w:val="00A7325E"/>
    <w:rsid w:val="00A73309"/>
    <w:rsid w:val="00A7490C"/>
    <w:rsid w:val="00A74EB4"/>
    <w:rsid w:val="00A74FC3"/>
    <w:rsid w:val="00A7685B"/>
    <w:rsid w:val="00A76A88"/>
    <w:rsid w:val="00A777E7"/>
    <w:rsid w:val="00A77CB8"/>
    <w:rsid w:val="00A812A2"/>
    <w:rsid w:val="00A815AD"/>
    <w:rsid w:val="00A82014"/>
    <w:rsid w:val="00A83CBB"/>
    <w:rsid w:val="00A85318"/>
    <w:rsid w:val="00A86955"/>
    <w:rsid w:val="00A875EE"/>
    <w:rsid w:val="00A87C81"/>
    <w:rsid w:val="00A908D8"/>
    <w:rsid w:val="00A91A26"/>
    <w:rsid w:val="00A91E0F"/>
    <w:rsid w:val="00A9280C"/>
    <w:rsid w:val="00A93100"/>
    <w:rsid w:val="00A9381A"/>
    <w:rsid w:val="00A939C5"/>
    <w:rsid w:val="00A94663"/>
    <w:rsid w:val="00A95354"/>
    <w:rsid w:val="00A955C4"/>
    <w:rsid w:val="00A96388"/>
    <w:rsid w:val="00A96AF0"/>
    <w:rsid w:val="00A970F8"/>
    <w:rsid w:val="00A9776D"/>
    <w:rsid w:val="00AA018D"/>
    <w:rsid w:val="00AA03D8"/>
    <w:rsid w:val="00AA144B"/>
    <w:rsid w:val="00AA24B8"/>
    <w:rsid w:val="00AA2DE8"/>
    <w:rsid w:val="00AA56EB"/>
    <w:rsid w:val="00AB082E"/>
    <w:rsid w:val="00AB0DE8"/>
    <w:rsid w:val="00AB0ED9"/>
    <w:rsid w:val="00AB1888"/>
    <w:rsid w:val="00AB23BF"/>
    <w:rsid w:val="00AB307D"/>
    <w:rsid w:val="00AB36FB"/>
    <w:rsid w:val="00AB3C31"/>
    <w:rsid w:val="00AB3DC3"/>
    <w:rsid w:val="00AB41B8"/>
    <w:rsid w:val="00AB45FC"/>
    <w:rsid w:val="00AB4C1B"/>
    <w:rsid w:val="00AB5792"/>
    <w:rsid w:val="00AB6EFA"/>
    <w:rsid w:val="00AB734A"/>
    <w:rsid w:val="00AB73A2"/>
    <w:rsid w:val="00AB7477"/>
    <w:rsid w:val="00AB794A"/>
    <w:rsid w:val="00AC05BB"/>
    <w:rsid w:val="00AC2A14"/>
    <w:rsid w:val="00AC350C"/>
    <w:rsid w:val="00AC3C11"/>
    <w:rsid w:val="00AC4AE2"/>
    <w:rsid w:val="00AC5130"/>
    <w:rsid w:val="00AC5E89"/>
    <w:rsid w:val="00AC6791"/>
    <w:rsid w:val="00AC779F"/>
    <w:rsid w:val="00AD1442"/>
    <w:rsid w:val="00AD1572"/>
    <w:rsid w:val="00AD1D68"/>
    <w:rsid w:val="00AD1E42"/>
    <w:rsid w:val="00AD1EEB"/>
    <w:rsid w:val="00AD3105"/>
    <w:rsid w:val="00AD382E"/>
    <w:rsid w:val="00AD4A3C"/>
    <w:rsid w:val="00AD6260"/>
    <w:rsid w:val="00AD6C03"/>
    <w:rsid w:val="00AD738B"/>
    <w:rsid w:val="00AE091D"/>
    <w:rsid w:val="00AE1C6B"/>
    <w:rsid w:val="00AE1E6A"/>
    <w:rsid w:val="00AE1F3D"/>
    <w:rsid w:val="00AE22F0"/>
    <w:rsid w:val="00AE2570"/>
    <w:rsid w:val="00AE29E3"/>
    <w:rsid w:val="00AE5236"/>
    <w:rsid w:val="00AE52C5"/>
    <w:rsid w:val="00AE6031"/>
    <w:rsid w:val="00AE607A"/>
    <w:rsid w:val="00AE73EE"/>
    <w:rsid w:val="00AE77AB"/>
    <w:rsid w:val="00AE797D"/>
    <w:rsid w:val="00AE7990"/>
    <w:rsid w:val="00AF12F4"/>
    <w:rsid w:val="00AF19F7"/>
    <w:rsid w:val="00AF1AFF"/>
    <w:rsid w:val="00AF1F37"/>
    <w:rsid w:val="00AF22F5"/>
    <w:rsid w:val="00AF2E30"/>
    <w:rsid w:val="00AF4C16"/>
    <w:rsid w:val="00AF502A"/>
    <w:rsid w:val="00AF64F1"/>
    <w:rsid w:val="00AF67BE"/>
    <w:rsid w:val="00B000BA"/>
    <w:rsid w:val="00B01863"/>
    <w:rsid w:val="00B04CFC"/>
    <w:rsid w:val="00B06E79"/>
    <w:rsid w:val="00B07556"/>
    <w:rsid w:val="00B10B48"/>
    <w:rsid w:val="00B111AD"/>
    <w:rsid w:val="00B11251"/>
    <w:rsid w:val="00B11C5A"/>
    <w:rsid w:val="00B11F02"/>
    <w:rsid w:val="00B12BDF"/>
    <w:rsid w:val="00B12C9F"/>
    <w:rsid w:val="00B12D56"/>
    <w:rsid w:val="00B135ED"/>
    <w:rsid w:val="00B13DA8"/>
    <w:rsid w:val="00B143FC"/>
    <w:rsid w:val="00B157C3"/>
    <w:rsid w:val="00B15B16"/>
    <w:rsid w:val="00B15C11"/>
    <w:rsid w:val="00B16C68"/>
    <w:rsid w:val="00B1791F"/>
    <w:rsid w:val="00B17DB2"/>
    <w:rsid w:val="00B202B1"/>
    <w:rsid w:val="00B20A7A"/>
    <w:rsid w:val="00B21152"/>
    <w:rsid w:val="00B21590"/>
    <w:rsid w:val="00B22452"/>
    <w:rsid w:val="00B233E9"/>
    <w:rsid w:val="00B2424F"/>
    <w:rsid w:val="00B24C7C"/>
    <w:rsid w:val="00B24C8F"/>
    <w:rsid w:val="00B256FE"/>
    <w:rsid w:val="00B25CC1"/>
    <w:rsid w:val="00B26EAC"/>
    <w:rsid w:val="00B310C0"/>
    <w:rsid w:val="00B35B1E"/>
    <w:rsid w:val="00B369B0"/>
    <w:rsid w:val="00B379C5"/>
    <w:rsid w:val="00B407A9"/>
    <w:rsid w:val="00B410A8"/>
    <w:rsid w:val="00B4112E"/>
    <w:rsid w:val="00B41A76"/>
    <w:rsid w:val="00B435A2"/>
    <w:rsid w:val="00B43FA1"/>
    <w:rsid w:val="00B4568E"/>
    <w:rsid w:val="00B45761"/>
    <w:rsid w:val="00B468AB"/>
    <w:rsid w:val="00B46CE4"/>
    <w:rsid w:val="00B46EC2"/>
    <w:rsid w:val="00B46FEE"/>
    <w:rsid w:val="00B5050F"/>
    <w:rsid w:val="00B50771"/>
    <w:rsid w:val="00B515B9"/>
    <w:rsid w:val="00B51638"/>
    <w:rsid w:val="00B51F8E"/>
    <w:rsid w:val="00B52E01"/>
    <w:rsid w:val="00B52F0C"/>
    <w:rsid w:val="00B5358C"/>
    <w:rsid w:val="00B5372A"/>
    <w:rsid w:val="00B53BAA"/>
    <w:rsid w:val="00B53BF3"/>
    <w:rsid w:val="00B54AC2"/>
    <w:rsid w:val="00B566F9"/>
    <w:rsid w:val="00B56D95"/>
    <w:rsid w:val="00B57FAC"/>
    <w:rsid w:val="00B62680"/>
    <w:rsid w:val="00B63793"/>
    <w:rsid w:val="00B63AEC"/>
    <w:rsid w:val="00B63CC1"/>
    <w:rsid w:val="00B659EF"/>
    <w:rsid w:val="00B66131"/>
    <w:rsid w:val="00B67027"/>
    <w:rsid w:val="00B70E10"/>
    <w:rsid w:val="00B72CC5"/>
    <w:rsid w:val="00B7337E"/>
    <w:rsid w:val="00B73494"/>
    <w:rsid w:val="00B7437B"/>
    <w:rsid w:val="00B74665"/>
    <w:rsid w:val="00B750EF"/>
    <w:rsid w:val="00B76857"/>
    <w:rsid w:val="00B7765A"/>
    <w:rsid w:val="00B77B93"/>
    <w:rsid w:val="00B77FAA"/>
    <w:rsid w:val="00B802EB"/>
    <w:rsid w:val="00B80881"/>
    <w:rsid w:val="00B8097E"/>
    <w:rsid w:val="00B81D68"/>
    <w:rsid w:val="00B8307F"/>
    <w:rsid w:val="00B830AA"/>
    <w:rsid w:val="00B83BD5"/>
    <w:rsid w:val="00B8400E"/>
    <w:rsid w:val="00B84824"/>
    <w:rsid w:val="00B853A8"/>
    <w:rsid w:val="00B8563E"/>
    <w:rsid w:val="00B85AD0"/>
    <w:rsid w:val="00B85CE7"/>
    <w:rsid w:val="00B86113"/>
    <w:rsid w:val="00B8739A"/>
    <w:rsid w:val="00B87AC8"/>
    <w:rsid w:val="00B9006D"/>
    <w:rsid w:val="00B908C6"/>
    <w:rsid w:val="00B918B6"/>
    <w:rsid w:val="00B91EC5"/>
    <w:rsid w:val="00B92CC9"/>
    <w:rsid w:val="00B946CF"/>
    <w:rsid w:val="00B95660"/>
    <w:rsid w:val="00BA0976"/>
    <w:rsid w:val="00BA1456"/>
    <w:rsid w:val="00BA151C"/>
    <w:rsid w:val="00BA1DB8"/>
    <w:rsid w:val="00BA3950"/>
    <w:rsid w:val="00BA4160"/>
    <w:rsid w:val="00BA6383"/>
    <w:rsid w:val="00BA743F"/>
    <w:rsid w:val="00BA79B7"/>
    <w:rsid w:val="00BB00DE"/>
    <w:rsid w:val="00BB0D37"/>
    <w:rsid w:val="00BB0F0B"/>
    <w:rsid w:val="00BB1007"/>
    <w:rsid w:val="00BB1C35"/>
    <w:rsid w:val="00BB21AD"/>
    <w:rsid w:val="00BB2547"/>
    <w:rsid w:val="00BB31FE"/>
    <w:rsid w:val="00BB4476"/>
    <w:rsid w:val="00BB4AA8"/>
    <w:rsid w:val="00BB60F9"/>
    <w:rsid w:val="00BB6309"/>
    <w:rsid w:val="00BB745E"/>
    <w:rsid w:val="00BC1D5D"/>
    <w:rsid w:val="00BC2076"/>
    <w:rsid w:val="00BC279E"/>
    <w:rsid w:val="00BC2E52"/>
    <w:rsid w:val="00BC3D21"/>
    <w:rsid w:val="00BC553A"/>
    <w:rsid w:val="00BC629A"/>
    <w:rsid w:val="00BC6543"/>
    <w:rsid w:val="00BC6F2A"/>
    <w:rsid w:val="00BC784F"/>
    <w:rsid w:val="00BD06C8"/>
    <w:rsid w:val="00BD0A6F"/>
    <w:rsid w:val="00BD1C1B"/>
    <w:rsid w:val="00BD1DDD"/>
    <w:rsid w:val="00BD1E2D"/>
    <w:rsid w:val="00BD37A5"/>
    <w:rsid w:val="00BD4C27"/>
    <w:rsid w:val="00BD55E8"/>
    <w:rsid w:val="00BD56C0"/>
    <w:rsid w:val="00BD5D9F"/>
    <w:rsid w:val="00BD6F8A"/>
    <w:rsid w:val="00BD70F7"/>
    <w:rsid w:val="00BD71D2"/>
    <w:rsid w:val="00BD7F9B"/>
    <w:rsid w:val="00BE0074"/>
    <w:rsid w:val="00BE17D1"/>
    <w:rsid w:val="00BE1C04"/>
    <w:rsid w:val="00BE270F"/>
    <w:rsid w:val="00BE2952"/>
    <w:rsid w:val="00BE2C2B"/>
    <w:rsid w:val="00BE31D9"/>
    <w:rsid w:val="00BE6EB6"/>
    <w:rsid w:val="00BE7F51"/>
    <w:rsid w:val="00BF0E44"/>
    <w:rsid w:val="00BF0FA5"/>
    <w:rsid w:val="00BF1285"/>
    <w:rsid w:val="00BF1505"/>
    <w:rsid w:val="00BF213C"/>
    <w:rsid w:val="00BF2681"/>
    <w:rsid w:val="00BF2A3F"/>
    <w:rsid w:val="00BF2A5F"/>
    <w:rsid w:val="00BF31A3"/>
    <w:rsid w:val="00BF3318"/>
    <w:rsid w:val="00BF3A0B"/>
    <w:rsid w:val="00BF46E4"/>
    <w:rsid w:val="00BF4E53"/>
    <w:rsid w:val="00BF6BC8"/>
    <w:rsid w:val="00C010F9"/>
    <w:rsid w:val="00C01913"/>
    <w:rsid w:val="00C02803"/>
    <w:rsid w:val="00C02B80"/>
    <w:rsid w:val="00C0585A"/>
    <w:rsid w:val="00C05B26"/>
    <w:rsid w:val="00C1000D"/>
    <w:rsid w:val="00C10F7E"/>
    <w:rsid w:val="00C11F91"/>
    <w:rsid w:val="00C11FA0"/>
    <w:rsid w:val="00C12CED"/>
    <w:rsid w:val="00C12E34"/>
    <w:rsid w:val="00C1355F"/>
    <w:rsid w:val="00C13CC3"/>
    <w:rsid w:val="00C149F2"/>
    <w:rsid w:val="00C15117"/>
    <w:rsid w:val="00C17194"/>
    <w:rsid w:val="00C17FC5"/>
    <w:rsid w:val="00C21305"/>
    <w:rsid w:val="00C21BED"/>
    <w:rsid w:val="00C22FBD"/>
    <w:rsid w:val="00C22FDF"/>
    <w:rsid w:val="00C24694"/>
    <w:rsid w:val="00C2475E"/>
    <w:rsid w:val="00C256DC"/>
    <w:rsid w:val="00C25DAB"/>
    <w:rsid w:val="00C25E03"/>
    <w:rsid w:val="00C25E91"/>
    <w:rsid w:val="00C266D6"/>
    <w:rsid w:val="00C26806"/>
    <w:rsid w:val="00C26BA5"/>
    <w:rsid w:val="00C270DA"/>
    <w:rsid w:val="00C27DA5"/>
    <w:rsid w:val="00C27EB7"/>
    <w:rsid w:val="00C3063C"/>
    <w:rsid w:val="00C31989"/>
    <w:rsid w:val="00C319C7"/>
    <w:rsid w:val="00C337D7"/>
    <w:rsid w:val="00C338A4"/>
    <w:rsid w:val="00C34DDF"/>
    <w:rsid w:val="00C34E34"/>
    <w:rsid w:val="00C3537E"/>
    <w:rsid w:val="00C35DD4"/>
    <w:rsid w:val="00C36455"/>
    <w:rsid w:val="00C367E2"/>
    <w:rsid w:val="00C36857"/>
    <w:rsid w:val="00C37D2E"/>
    <w:rsid w:val="00C411D0"/>
    <w:rsid w:val="00C441EB"/>
    <w:rsid w:val="00C443C1"/>
    <w:rsid w:val="00C44465"/>
    <w:rsid w:val="00C4463A"/>
    <w:rsid w:val="00C51753"/>
    <w:rsid w:val="00C52351"/>
    <w:rsid w:val="00C5387A"/>
    <w:rsid w:val="00C53B0F"/>
    <w:rsid w:val="00C55107"/>
    <w:rsid w:val="00C55134"/>
    <w:rsid w:val="00C570E8"/>
    <w:rsid w:val="00C576E8"/>
    <w:rsid w:val="00C60FE2"/>
    <w:rsid w:val="00C6175D"/>
    <w:rsid w:val="00C62EC6"/>
    <w:rsid w:val="00C63A3C"/>
    <w:rsid w:val="00C63EDE"/>
    <w:rsid w:val="00C6654D"/>
    <w:rsid w:val="00C671D5"/>
    <w:rsid w:val="00C67795"/>
    <w:rsid w:val="00C677EA"/>
    <w:rsid w:val="00C70B8B"/>
    <w:rsid w:val="00C71DD7"/>
    <w:rsid w:val="00C72669"/>
    <w:rsid w:val="00C72BE1"/>
    <w:rsid w:val="00C73E72"/>
    <w:rsid w:val="00C74CCB"/>
    <w:rsid w:val="00C75855"/>
    <w:rsid w:val="00C770BB"/>
    <w:rsid w:val="00C775C8"/>
    <w:rsid w:val="00C777C1"/>
    <w:rsid w:val="00C77C63"/>
    <w:rsid w:val="00C77E3F"/>
    <w:rsid w:val="00C80A92"/>
    <w:rsid w:val="00C819DB"/>
    <w:rsid w:val="00C81FC6"/>
    <w:rsid w:val="00C82B29"/>
    <w:rsid w:val="00C834D5"/>
    <w:rsid w:val="00C85178"/>
    <w:rsid w:val="00C877D8"/>
    <w:rsid w:val="00C904F4"/>
    <w:rsid w:val="00C92ED9"/>
    <w:rsid w:val="00C9313F"/>
    <w:rsid w:val="00C93A9F"/>
    <w:rsid w:val="00C9409C"/>
    <w:rsid w:val="00C945F4"/>
    <w:rsid w:val="00C94D49"/>
    <w:rsid w:val="00C95C3A"/>
    <w:rsid w:val="00C964CF"/>
    <w:rsid w:val="00C9685C"/>
    <w:rsid w:val="00C97CD0"/>
    <w:rsid w:val="00CA1532"/>
    <w:rsid w:val="00CA38C7"/>
    <w:rsid w:val="00CA3DF2"/>
    <w:rsid w:val="00CA5238"/>
    <w:rsid w:val="00CA5373"/>
    <w:rsid w:val="00CA5AF8"/>
    <w:rsid w:val="00CB0604"/>
    <w:rsid w:val="00CB0FC9"/>
    <w:rsid w:val="00CB29DF"/>
    <w:rsid w:val="00CB3AC9"/>
    <w:rsid w:val="00CB4142"/>
    <w:rsid w:val="00CB43B7"/>
    <w:rsid w:val="00CB4A83"/>
    <w:rsid w:val="00CB4B2D"/>
    <w:rsid w:val="00CB594F"/>
    <w:rsid w:val="00CB5972"/>
    <w:rsid w:val="00CB5C79"/>
    <w:rsid w:val="00CB6B1A"/>
    <w:rsid w:val="00CB702F"/>
    <w:rsid w:val="00CB796C"/>
    <w:rsid w:val="00CC045C"/>
    <w:rsid w:val="00CC1FFD"/>
    <w:rsid w:val="00CC34F4"/>
    <w:rsid w:val="00CC3711"/>
    <w:rsid w:val="00CC3761"/>
    <w:rsid w:val="00CC53C6"/>
    <w:rsid w:val="00CC65F5"/>
    <w:rsid w:val="00CC7066"/>
    <w:rsid w:val="00CC7BF6"/>
    <w:rsid w:val="00CD052E"/>
    <w:rsid w:val="00CD0AB2"/>
    <w:rsid w:val="00CD1F0A"/>
    <w:rsid w:val="00CD224D"/>
    <w:rsid w:val="00CD4119"/>
    <w:rsid w:val="00CD526F"/>
    <w:rsid w:val="00CD7BCC"/>
    <w:rsid w:val="00CD7CF2"/>
    <w:rsid w:val="00CD7E27"/>
    <w:rsid w:val="00CE0C61"/>
    <w:rsid w:val="00CE0D29"/>
    <w:rsid w:val="00CE0E5C"/>
    <w:rsid w:val="00CE16DC"/>
    <w:rsid w:val="00CE1A6D"/>
    <w:rsid w:val="00CE33BC"/>
    <w:rsid w:val="00CE364B"/>
    <w:rsid w:val="00CE459F"/>
    <w:rsid w:val="00CE6543"/>
    <w:rsid w:val="00CE682B"/>
    <w:rsid w:val="00CE71D9"/>
    <w:rsid w:val="00CF1048"/>
    <w:rsid w:val="00CF1510"/>
    <w:rsid w:val="00CF19C8"/>
    <w:rsid w:val="00CF45A4"/>
    <w:rsid w:val="00CF474D"/>
    <w:rsid w:val="00CF4821"/>
    <w:rsid w:val="00CF5C4F"/>
    <w:rsid w:val="00CF5F12"/>
    <w:rsid w:val="00CF63FE"/>
    <w:rsid w:val="00CF67EB"/>
    <w:rsid w:val="00CF77D9"/>
    <w:rsid w:val="00D00133"/>
    <w:rsid w:val="00D017BB"/>
    <w:rsid w:val="00D0195B"/>
    <w:rsid w:val="00D01B6C"/>
    <w:rsid w:val="00D03170"/>
    <w:rsid w:val="00D031A4"/>
    <w:rsid w:val="00D03427"/>
    <w:rsid w:val="00D047C1"/>
    <w:rsid w:val="00D10121"/>
    <w:rsid w:val="00D1269C"/>
    <w:rsid w:val="00D1397B"/>
    <w:rsid w:val="00D13CD5"/>
    <w:rsid w:val="00D13F46"/>
    <w:rsid w:val="00D171CA"/>
    <w:rsid w:val="00D175B9"/>
    <w:rsid w:val="00D17834"/>
    <w:rsid w:val="00D20C11"/>
    <w:rsid w:val="00D20F2E"/>
    <w:rsid w:val="00D21AFA"/>
    <w:rsid w:val="00D2247E"/>
    <w:rsid w:val="00D23388"/>
    <w:rsid w:val="00D237CC"/>
    <w:rsid w:val="00D241A3"/>
    <w:rsid w:val="00D248A6"/>
    <w:rsid w:val="00D25CBD"/>
    <w:rsid w:val="00D264F7"/>
    <w:rsid w:val="00D26C17"/>
    <w:rsid w:val="00D2792B"/>
    <w:rsid w:val="00D305E2"/>
    <w:rsid w:val="00D311E3"/>
    <w:rsid w:val="00D34B8A"/>
    <w:rsid w:val="00D35C4B"/>
    <w:rsid w:val="00D35D94"/>
    <w:rsid w:val="00D36A1B"/>
    <w:rsid w:val="00D401C1"/>
    <w:rsid w:val="00D40D48"/>
    <w:rsid w:val="00D41737"/>
    <w:rsid w:val="00D42421"/>
    <w:rsid w:val="00D4256E"/>
    <w:rsid w:val="00D43DB3"/>
    <w:rsid w:val="00D43EA8"/>
    <w:rsid w:val="00D440B7"/>
    <w:rsid w:val="00D443A4"/>
    <w:rsid w:val="00D4445C"/>
    <w:rsid w:val="00D44F01"/>
    <w:rsid w:val="00D45426"/>
    <w:rsid w:val="00D465BE"/>
    <w:rsid w:val="00D472DC"/>
    <w:rsid w:val="00D478AC"/>
    <w:rsid w:val="00D5098C"/>
    <w:rsid w:val="00D50FBF"/>
    <w:rsid w:val="00D512A1"/>
    <w:rsid w:val="00D51827"/>
    <w:rsid w:val="00D51888"/>
    <w:rsid w:val="00D5219D"/>
    <w:rsid w:val="00D52B18"/>
    <w:rsid w:val="00D52CB2"/>
    <w:rsid w:val="00D53784"/>
    <w:rsid w:val="00D5434D"/>
    <w:rsid w:val="00D553D3"/>
    <w:rsid w:val="00D571AE"/>
    <w:rsid w:val="00D61B33"/>
    <w:rsid w:val="00D6261F"/>
    <w:rsid w:val="00D6263C"/>
    <w:rsid w:val="00D6443D"/>
    <w:rsid w:val="00D64E29"/>
    <w:rsid w:val="00D67E9E"/>
    <w:rsid w:val="00D70655"/>
    <w:rsid w:val="00D71338"/>
    <w:rsid w:val="00D717E7"/>
    <w:rsid w:val="00D71E58"/>
    <w:rsid w:val="00D7259A"/>
    <w:rsid w:val="00D72F6E"/>
    <w:rsid w:val="00D730BD"/>
    <w:rsid w:val="00D73190"/>
    <w:rsid w:val="00D732AE"/>
    <w:rsid w:val="00D733EE"/>
    <w:rsid w:val="00D734C6"/>
    <w:rsid w:val="00D747C0"/>
    <w:rsid w:val="00D7486D"/>
    <w:rsid w:val="00D74DE1"/>
    <w:rsid w:val="00D75559"/>
    <w:rsid w:val="00D75A68"/>
    <w:rsid w:val="00D75BB7"/>
    <w:rsid w:val="00D7750C"/>
    <w:rsid w:val="00D77642"/>
    <w:rsid w:val="00D77EDC"/>
    <w:rsid w:val="00D80746"/>
    <w:rsid w:val="00D817A2"/>
    <w:rsid w:val="00D82A17"/>
    <w:rsid w:val="00D82DD0"/>
    <w:rsid w:val="00D8562F"/>
    <w:rsid w:val="00D86FE4"/>
    <w:rsid w:val="00D87B80"/>
    <w:rsid w:val="00D87F4C"/>
    <w:rsid w:val="00D90795"/>
    <w:rsid w:val="00D94F82"/>
    <w:rsid w:val="00D9579B"/>
    <w:rsid w:val="00D97420"/>
    <w:rsid w:val="00DA05EF"/>
    <w:rsid w:val="00DA21D1"/>
    <w:rsid w:val="00DA27AB"/>
    <w:rsid w:val="00DA3225"/>
    <w:rsid w:val="00DA405A"/>
    <w:rsid w:val="00DA563C"/>
    <w:rsid w:val="00DA5670"/>
    <w:rsid w:val="00DA6866"/>
    <w:rsid w:val="00DA693B"/>
    <w:rsid w:val="00DA6CF2"/>
    <w:rsid w:val="00DA72BE"/>
    <w:rsid w:val="00DB146A"/>
    <w:rsid w:val="00DB225F"/>
    <w:rsid w:val="00DB27FC"/>
    <w:rsid w:val="00DB326E"/>
    <w:rsid w:val="00DB3729"/>
    <w:rsid w:val="00DB51D4"/>
    <w:rsid w:val="00DB55A9"/>
    <w:rsid w:val="00DB61C2"/>
    <w:rsid w:val="00DB7AD5"/>
    <w:rsid w:val="00DC0A36"/>
    <w:rsid w:val="00DC2C86"/>
    <w:rsid w:val="00DC6B20"/>
    <w:rsid w:val="00DC6EC8"/>
    <w:rsid w:val="00DC7401"/>
    <w:rsid w:val="00DD16A0"/>
    <w:rsid w:val="00DD1E00"/>
    <w:rsid w:val="00DD23C7"/>
    <w:rsid w:val="00DD25D7"/>
    <w:rsid w:val="00DD28F8"/>
    <w:rsid w:val="00DD3215"/>
    <w:rsid w:val="00DD3717"/>
    <w:rsid w:val="00DD44C0"/>
    <w:rsid w:val="00DD4DAD"/>
    <w:rsid w:val="00DD5661"/>
    <w:rsid w:val="00DD62F8"/>
    <w:rsid w:val="00DD707C"/>
    <w:rsid w:val="00DE0593"/>
    <w:rsid w:val="00DE1A44"/>
    <w:rsid w:val="00DE27BE"/>
    <w:rsid w:val="00DE2D2D"/>
    <w:rsid w:val="00DE3FE2"/>
    <w:rsid w:val="00DE5952"/>
    <w:rsid w:val="00DE7A2A"/>
    <w:rsid w:val="00DF02F2"/>
    <w:rsid w:val="00DF0C53"/>
    <w:rsid w:val="00DF26CA"/>
    <w:rsid w:val="00DF353C"/>
    <w:rsid w:val="00DF3F83"/>
    <w:rsid w:val="00DF61A1"/>
    <w:rsid w:val="00DF6BFC"/>
    <w:rsid w:val="00DF746D"/>
    <w:rsid w:val="00E00F48"/>
    <w:rsid w:val="00E022D5"/>
    <w:rsid w:val="00E034E3"/>
    <w:rsid w:val="00E03B49"/>
    <w:rsid w:val="00E03D05"/>
    <w:rsid w:val="00E041A4"/>
    <w:rsid w:val="00E045F7"/>
    <w:rsid w:val="00E05D3E"/>
    <w:rsid w:val="00E060EC"/>
    <w:rsid w:val="00E0667B"/>
    <w:rsid w:val="00E0754E"/>
    <w:rsid w:val="00E101AE"/>
    <w:rsid w:val="00E10229"/>
    <w:rsid w:val="00E10A4B"/>
    <w:rsid w:val="00E10B94"/>
    <w:rsid w:val="00E11319"/>
    <w:rsid w:val="00E11BAF"/>
    <w:rsid w:val="00E11F18"/>
    <w:rsid w:val="00E131A1"/>
    <w:rsid w:val="00E14D0B"/>
    <w:rsid w:val="00E15164"/>
    <w:rsid w:val="00E17961"/>
    <w:rsid w:val="00E20B39"/>
    <w:rsid w:val="00E2182B"/>
    <w:rsid w:val="00E21C9D"/>
    <w:rsid w:val="00E21D75"/>
    <w:rsid w:val="00E22472"/>
    <w:rsid w:val="00E229E7"/>
    <w:rsid w:val="00E23245"/>
    <w:rsid w:val="00E23A9F"/>
    <w:rsid w:val="00E2462F"/>
    <w:rsid w:val="00E250DF"/>
    <w:rsid w:val="00E27085"/>
    <w:rsid w:val="00E279CF"/>
    <w:rsid w:val="00E27C95"/>
    <w:rsid w:val="00E30A4A"/>
    <w:rsid w:val="00E32892"/>
    <w:rsid w:val="00E338A7"/>
    <w:rsid w:val="00E33A06"/>
    <w:rsid w:val="00E407CA"/>
    <w:rsid w:val="00E40B28"/>
    <w:rsid w:val="00E40F38"/>
    <w:rsid w:val="00E41F90"/>
    <w:rsid w:val="00E433B5"/>
    <w:rsid w:val="00E438BE"/>
    <w:rsid w:val="00E44B51"/>
    <w:rsid w:val="00E457EE"/>
    <w:rsid w:val="00E50B54"/>
    <w:rsid w:val="00E51231"/>
    <w:rsid w:val="00E5131F"/>
    <w:rsid w:val="00E519C8"/>
    <w:rsid w:val="00E51AC2"/>
    <w:rsid w:val="00E529C9"/>
    <w:rsid w:val="00E52B95"/>
    <w:rsid w:val="00E537EF"/>
    <w:rsid w:val="00E53BB9"/>
    <w:rsid w:val="00E54590"/>
    <w:rsid w:val="00E563F1"/>
    <w:rsid w:val="00E5678E"/>
    <w:rsid w:val="00E56812"/>
    <w:rsid w:val="00E576B2"/>
    <w:rsid w:val="00E57A84"/>
    <w:rsid w:val="00E57F43"/>
    <w:rsid w:val="00E601CF"/>
    <w:rsid w:val="00E603A8"/>
    <w:rsid w:val="00E60B9B"/>
    <w:rsid w:val="00E61B34"/>
    <w:rsid w:val="00E62FCC"/>
    <w:rsid w:val="00E631DB"/>
    <w:rsid w:val="00E640F6"/>
    <w:rsid w:val="00E641D3"/>
    <w:rsid w:val="00E641D7"/>
    <w:rsid w:val="00E64387"/>
    <w:rsid w:val="00E65B5C"/>
    <w:rsid w:val="00E66256"/>
    <w:rsid w:val="00E6646C"/>
    <w:rsid w:val="00E66628"/>
    <w:rsid w:val="00E6668D"/>
    <w:rsid w:val="00E66AA1"/>
    <w:rsid w:val="00E676B5"/>
    <w:rsid w:val="00E72D29"/>
    <w:rsid w:val="00E740AB"/>
    <w:rsid w:val="00E742E9"/>
    <w:rsid w:val="00E75804"/>
    <w:rsid w:val="00E758EC"/>
    <w:rsid w:val="00E76078"/>
    <w:rsid w:val="00E7624C"/>
    <w:rsid w:val="00E77AC5"/>
    <w:rsid w:val="00E8119B"/>
    <w:rsid w:val="00E818FF"/>
    <w:rsid w:val="00E84871"/>
    <w:rsid w:val="00E84C13"/>
    <w:rsid w:val="00E84CB6"/>
    <w:rsid w:val="00E8530D"/>
    <w:rsid w:val="00E90123"/>
    <w:rsid w:val="00E9160A"/>
    <w:rsid w:val="00E91FB9"/>
    <w:rsid w:val="00E92023"/>
    <w:rsid w:val="00E92FF1"/>
    <w:rsid w:val="00E930A1"/>
    <w:rsid w:val="00E9323D"/>
    <w:rsid w:val="00E9407E"/>
    <w:rsid w:val="00E9742A"/>
    <w:rsid w:val="00EA104B"/>
    <w:rsid w:val="00EA2417"/>
    <w:rsid w:val="00EA2D6E"/>
    <w:rsid w:val="00EA33FC"/>
    <w:rsid w:val="00EA3453"/>
    <w:rsid w:val="00EA57EB"/>
    <w:rsid w:val="00EA6242"/>
    <w:rsid w:val="00EA7771"/>
    <w:rsid w:val="00EB0A82"/>
    <w:rsid w:val="00EB1196"/>
    <w:rsid w:val="00EB1A71"/>
    <w:rsid w:val="00EB1CAB"/>
    <w:rsid w:val="00EB1EEE"/>
    <w:rsid w:val="00EB2AB8"/>
    <w:rsid w:val="00EB309E"/>
    <w:rsid w:val="00EB4608"/>
    <w:rsid w:val="00EB5079"/>
    <w:rsid w:val="00EB5359"/>
    <w:rsid w:val="00EB5E11"/>
    <w:rsid w:val="00EB6C8C"/>
    <w:rsid w:val="00EC1A6C"/>
    <w:rsid w:val="00EC2FB2"/>
    <w:rsid w:val="00EC346F"/>
    <w:rsid w:val="00EC3E35"/>
    <w:rsid w:val="00EC4A78"/>
    <w:rsid w:val="00EC5453"/>
    <w:rsid w:val="00EC584E"/>
    <w:rsid w:val="00EC5A84"/>
    <w:rsid w:val="00EC5CDC"/>
    <w:rsid w:val="00EC5DAD"/>
    <w:rsid w:val="00EC61CB"/>
    <w:rsid w:val="00EC6E0D"/>
    <w:rsid w:val="00ED09D1"/>
    <w:rsid w:val="00ED0C54"/>
    <w:rsid w:val="00ED120D"/>
    <w:rsid w:val="00ED24F5"/>
    <w:rsid w:val="00ED5DF2"/>
    <w:rsid w:val="00ED6FE0"/>
    <w:rsid w:val="00ED7688"/>
    <w:rsid w:val="00EE0332"/>
    <w:rsid w:val="00EE0424"/>
    <w:rsid w:val="00EE10FB"/>
    <w:rsid w:val="00EE24AC"/>
    <w:rsid w:val="00EE25BD"/>
    <w:rsid w:val="00EE282C"/>
    <w:rsid w:val="00EE40E5"/>
    <w:rsid w:val="00EE46E0"/>
    <w:rsid w:val="00EE5FFA"/>
    <w:rsid w:val="00EE64ED"/>
    <w:rsid w:val="00EE6F1B"/>
    <w:rsid w:val="00EE746B"/>
    <w:rsid w:val="00EF181E"/>
    <w:rsid w:val="00EF1A91"/>
    <w:rsid w:val="00EF247C"/>
    <w:rsid w:val="00EF320F"/>
    <w:rsid w:val="00EF3AF7"/>
    <w:rsid w:val="00EF3D4F"/>
    <w:rsid w:val="00EF4FE4"/>
    <w:rsid w:val="00EF51A3"/>
    <w:rsid w:val="00EF54DC"/>
    <w:rsid w:val="00EF54F1"/>
    <w:rsid w:val="00EF6366"/>
    <w:rsid w:val="00EF6FF3"/>
    <w:rsid w:val="00EF74AE"/>
    <w:rsid w:val="00EF76C9"/>
    <w:rsid w:val="00EF7E94"/>
    <w:rsid w:val="00F01F0E"/>
    <w:rsid w:val="00F04A1F"/>
    <w:rsid w:val="00F05977"/>
    <w:rsid w:val="00F07B58"/>
    <w:rsid w:val="00F10D61"/>
    <w:rsid w:val="00F114D9"/>
    <w:rsid w:val="00F13603"/>
    <w:rsid w:val="00F137BC"/>
    <w:rsid w:val="00F1385C"/>
    <w:rsid w:val="00F13F71"/>
    <w:rsid w:val="00F14026"/>
    <w:rsid w:val="00F14815"/>
    <w:rsid w:val="00F158F4"/>
    <w:rsid w:val="00F167B3"/>
    <w:rsid w:val="00F17615"/>
    <w:rsid w:val="00F17CC2"/>
    <w:rsid w:val="00F21015"/>
    <w:rsid w:val="00F24AF3"/>
    <w:rsid w:val="00F27A4B"/>
    <w:rsid w:val="00F3040F"/>
    <w:rsid w:val="00F34456"/>
    <w:rsid w:val="00F34C55"/>
    <w:rsid w:val="00F34DEC"/>
    <w:rsid w:val="00F35A41"/>
    <w:rsid w:val="00F36400"/>
    <w:rsid w:val="00F36AE4"/>
    <w:rsid w:val="00F371C5"/>
    <w:rsid w:val="00F37481"/>
    <w:rsid w:val="00F37590"/>
    <w:rsid w:val="00F37D60"/>
    <w:rsid w:val="00F40ACD"/>
    <w:rsid w:val="00F40B9A"/>
    <w:rsid w:val="00F428EE"/>
    <w:rsid w:val="00F4302D"/>
    <w:rsid w:val="00F44458"/>
    <w:rsid w:val="00F44528"/>
    <w:rsid w:val="00F4602D"/>
    <w:rsid w:val="00F46149"/>
    <w:rsid w:val="00F50A95"/>
    <w:rsid w:val="00F510BB"/>
    <w:rsid w:val="00F51AC0"/>
    <w:rsid w:val="00F51D81"/>
    <w:rsid w:val="00F52940"/>
    <w:rsid w:val="00F52AB1"/>
    <w:rsid w:val="00F53347"/>
    <w:rsid w:val="00F53421"/>
    <w:rsid w:val="00F5405E"/>
    <w:rsid w:val="00F5410F"/>
    <w:rsid w:val="00F55524"/>
    <w:rsid w:val="00F55EB9"/>
    <w:rsid w:val="00F56397"/>
    <w:rsid w:val="00F56F41"/>
    <w:rsid w:val="00F60970"/>
    <w:rsid w:val="00F60CF5"/>
    <w:rsid w:val="00F61882"/>
    <w:rsid w:val="00F62BFB"/>
    <w:rsid w:val="00F63B82"/>
    <w:rsid w:val="00F64EEC"/>
    <w:rsid w:val="00F64F22"/>
    <w:rsid w:val="00F65392"/>
    <w:rsid w:val="00F65B70"/>
    <w:rsid w:val="00F6604D"/>
    <w:rsid w:val="00F664A9"/>
    <w:rsid w:val="00F66647"/>
    <w:rsid w:val="00F668D5"/>
    <w:rsid w:val="00F66F35"/>
    <w:rsid w:val="00F673DF"/>
    <w:rsid w:val="00F704B3"/>
    <w:rsid w:val="00F70A2C"/>
    <w:rsid w:val="00F712C8"/>
    <w:rsid w:val="00F73741"/>
    <w:rsid w:val="00F74160"/>
    <w:rsid w:val="00F74B92"/>
    <w:rsid w:val="00F76305"/>
    <w:rsid w:val="00F768F0"/>
    <w:rsid w:val="00F77570"/>
    <w:rsid w:val="00F777DF"/>
    <w:rsid w:val="00F77A67"/>
    <w:rsid w:val="00F80508"/>
    <w:rsid w:val="00F8075E"/>
    <w:rsid w:val="00F80A01"/>
    <w:rsid w:val="00F80F04"/>
    <w:rsid w:val="00F8134A"/>
    <w:rsid w:val="00F81B3A"/>
    <w:rsid w:val="00F81C6D"/>
    <w:rsid w:val="00F82F30"/>
    <w:rsid w:val="00F83F9C"/>
    <w:rsid w:val="00F84454"/>
    <w:rsid w:val="00F84937"/>
    <w:rsid w:val="00F855D4"/>
    <w:rsid w:val="00F871CB"/>
    <w:rsid w:val="00F873BF"/>
    <w:rsid w:val="00F87824"/>
    <w:rsid w:val="00F9048C"/>
    <w:rsid w:val="00F90A29"/>
    <w:rsid w:val="00F90B5D"/>
    <w:rsid w:val="00F90CF3"/>
    <w:rsid w:val="00F915A6"/>
    <w:rsid w:val="00F917F4"/>
    <w:rsid w:val="00F93740"/>
    <w:rsid w:val="00F94A1D"/>
    <w:rsid w:val="00F95373"/>
    <w:rsid w:val="00F95BE9"/>
    <w:rsid w:val="00F9766A"/>
    <w:rsid w:val="00FA0410"/>
    <w:rsid w:val="00FA2351"/>
    <w:rsid w:val="00FA25F7"/>
    <w:rsid w:val="00FA367B"/>
    <w:rsid w:val="00FA5187"/>
    <w:rsid w:val="00FA5578"/>
    <w:rsid w:val="00FA74A0"/>
    <w:rsid w:val="00FA74A1"/>
    <w:rsid w:val="00FA7525"/>
    <w:rsid w:val="00FA7BA8"/>
    <w:rsid w:val="00FB0FB1"/>
    <w:rsid w:val="00FB1AD3"/>
    <w:rsid w:val="00FB201A"/>
    <w:rsid w:val="00FB2EBC"/>
    <w:rsid w:val="00FB3940"/>
    <w:rsid w:val="00FB3D8F"/>
    <w:rsid w:val="00FB500F"/>
    <w:rsid w:val="00FB51BD"/>
    <w:rsid w:val="00FB530A"/>
    <w:rsid w:val="00FB54DF"/>
    <w:rsid w:val="00FB5BAE"/>
    <w:rsid w:val="00FB5D70"/>
    <w:rsid w:val="00FB67B3"/>
    <w:rsid w:val="00FB7605"/>
    <w:rsid w:val="00FB77A9"/>
    <w:rsid w:val="00FB7AEB"/>
    <w:rsid w:val="00FC1D53"/>
    <w:rsid w:val="00FC1F6C"/>
    <w:rsid w:val="00FC205E"/>
    <w:rsid w:val="00FC23A4"/>
    <w:rsid w:val="00FC4144"/>
    <w:rsid w:val="00FC45CC"/>
    <w:rsid w:val="00FC4DFE"/>
    <w:rsid w:val="00FC5201"/>
    <w:rsid w:val="00FC52A1"/>
    <w:rsid w:val="00FC6D4C"/>
    <w:rsid w:val="00FD136A"/>
    <w:rsid w:val="00FD160C"/>
    <w:rsid w:val="00FD23A4"/>
    <w:rsid w:val="00FD30AE"/>
    <w:rsid w:val="00FD38D0"/>
    <w:rsid w:val="00FD551E"/>
    <w:rsid w:val="00FD5841"/>
    <w:rsid w:val="00FD5891"/>
    <w:rsid w:val="00FD5C70"/>
    <w:rsid w:val="00FD6A1D"/>
    <w:rsid w:val="00FD7C48"/>
    <w:rsid w:val="00FD7C76"/>
    <w:rsid w:val="00FE08F1"/>
    <w:rsid w:val="00FE3BCB"/>
    <w:rsid w:val="00FE3EBB"/>
    <w:rsid w:val="00FE40A1"/>
    <w:rsid w:val="00FE4127"/>
    <w:rsid w:val="00FE5EC8"/>
    <w:rsid w:val="00FE6E5F"/>
    <w:rsid w:val="00FF0451"/>
    <w:rsid w:val="00FF1F3B"/>
    <w:rsid w:val="00FF32A3"/>
    <w:rsid w:val="00FF4ED3"/>
    <w:rsid w:val="00FF56D7"/>
    <w:rsid w:val="00FF5B1F"/>
    <w:rsid w:val="00FF5D6E"/>
    <w:rsid w:val="00FF60AC"/>
    <w:rsid w:val="00FF673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6845F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4D3A5A"/>
    <w:pPr>
      <w:spacing w:before="120" w:after="120" w:line="360" w:lineRule="auto"/>
      <w:contextualSpacing/>
      <w:jc w:val="both"/>
    </w:pPr>
    <w:rPr>
      <w:rFonts w:asciiTheme="majorBidi" w:hAnsiTheme="majorBidi" w:cs="Arial"/>
      <w:sz w:val="24"/>
    </w:rPr>
  </w:style>
  <w:style w:type="paragraph" w:styleId="Heading1">
    <w:name w:val="heading 1"/>
    <w:aliases w:val="Titre1 av num,(Titre),Niveau 1,Heading 1 CFMU,Chapitres,Partie"/>
    <w:basedOn w:val="Normal"/>
    <w:next w:val="Normal"/>
    <w:link w:val="Heading1Char"/>
    <w:autoRedefine/>
    <w:qFormat/>
    <w:rsid w:val="00A33CD4"/>
    <w:pPr>
      <w:keepNext/>
      <w:pageBreakBefore/>
      <w:pBdr>
        <w:top w:val="single" w:sz="8" w:space="1" w:color="auto"/>
        <w:left w:val="single" w:sz="8" w:space="1" w:color="auto"/>
        <w:bottom w:val="single" w:sz="8" w:space="1" w:color="auto"/>
        <w:right w:val="single" w:sz="8" w:space="4" w:color="auto"/>
      </w:pBdr>
      <w:shd w:val="clear" w:color="auto" w:fill="D9D9D9"/>
      <w:overflowPunct w:val="0"/>
      <w:autoSpaceDE w:val="0"/>
      <w:autoSpaceDN w:val="0"/>
      <w:adjustRightInd w:val="0"/>
      <w:spacing w:after="400" w:line="360" w:lineRule="exact"/>
      <w:ind w:left="791"/>
      <w:jc w:val="center"/>
      <w:textAlignment w:val="baseline"/>
      <w:outlineLvl w:val="0"/>
    </w:pPr>
    <w:rPr>
      <w:caps/>
      <w:kern w:val="28"/>
      <w:sz w:val="36"/>
      <w:szCs w:val="28"/>
    </w:rPr>
  </w:style>
  <w:style w:type="paragraph" w:styleId="Heading2">
    <w:name w:val="heading 2"/>
    <w:aliases w:val="Titre 2 av num,(Sous-titre),Niveau 1 1,Heading 2 CFMU,Chapitre"/>
    <w:basedOn w:val="Normal"/>
    <w:next w:val="BodyText"/>
    <w:link w:val="Heading2Char"/>
    <w:autoRedefine/>
    <w:uiPriority w:val="9"/>
    <w:qFormat/>
    <w:rsid w:val="00EC4A78"/>
    <w:pPr>
      <w:keepNext/>
      <w:numPr>
        <w:ilvl w:val="1"/>
        <w:numId w:val="5"/>
      </w:numPr>
      <w:spacing w:before="60" w:after="240"/>
      <w:outlineLvl w:val="1"/>
    </w:pPr>
    <w:rPr>
      <w:rFonts w:ascii="Verdana" w:hAnsi="Verdana" w:cs="Times New Roman"/>
      <w:b/>
      <w:bCs/>
      <w:i/>
      <w:iCs/>
      <w:sz w:val="28"/>
      <w:szCs w:val="28"/>
      <w:lang w:eastAsia="en-US"/>
    </w:rPr>
  </w:style>
  <w:style w:type="paragraph" w:styleId="Heading3">
    <w:name w:val="heading 3"/>
    <w:aliases w:val="Titre 3 av num,(Inter- titre),Niveau 1 1 1,Heading 3 CFMU,Titre 3 Car,Titre 3 av num Car,(Inter- titre) Car,Niveau 1 1 1 Car,Heading 3 CFMU Car,Niveau 1.1,t3,h3,Section"/>
    <w:basedOn w:val="Normal"/>
    <w:next w:val="BodyText"/>
    <w:link w:val="Heading3Char"/>
    <w:autoRedefine/>
    <w:qFormat/>
    <w:rsid w:val="007976D5"/>
    <w:pPr>
      <w:keepNext/>
      <w:numPr>
        <w:ilvl w:val="2"/>
        <w:numId w:val="4"/>
      </w:numPr>
      <w:tabs>
        <w:tab w:val="left" w:pos="900"/>
      </w:tabs>
      <w:autoSpaceDE w:val="0"/>
      <w:autoSpaceDN w:val="0"/>
      <w:adjustRightInd w:val="0"/>
      <w:spacing w:after="160"/>
      <w:outlineLvl w:val="2"/>
    </w:pPr>
    <w:rPr>
      <w:b/>
      <w:bCs/>
      <w:color w:val="70AD47" w:themeColor="accent6"/>
      <w:sz w:val="26"/>
      <w:szCs w:val="26"/>
      <w:u w:val="single"/>
    </w:rPr>
  </w:style>
  <w:style w:type="paragraph" w:styleId="Heading4">
    <w:name w:val="heading 4"/>
    <w:aliases w:val="Titre 4 av num,Niveau 1.1.1,Module"/>
    <w:basedOn w:val="Normal"/>
    <w:next w:val="Normal"/>
    <w:autoRedefine/>
    <w:qFormat/>
    <w:rsid w:val="00C775C8"/>
    <w:pPr>
      <w:numPr>
        <w:ilvl w:val="3"/>
        <w:numId w:val="5"/>
      </w:numPr>
      <w:tabs>
        <w:tab w:val="left" w:pos="2340"/>
      </w:tabs>
      <w:overflowPunct w:val="0"/>
      <w:autoSpaceDE w:val="0"/>
      <w:autoSpaceDN w:val="0"/>
      <w:adjustRightInd w:val="0"/>
      <w:textAlignment w:val="baseline"/>
      <w:outlineLvl w:val="3"/>
    </w:pPr>
    <w:rPr>
      <w:rFonts w:ascii="Calibri" w:hAnsi="Calibri"/>
      <w:b/>
      <w:bCs/>
      <w:i/>
      <w:noProof/>
      <w:color w:val="4472C4" w:themeColor="accent5"/>
    </w:rPr>
  </w:style>
  <w:style w:type="paragraph" w:styleId="Heading9">
    <w:name w:val="heading 9"/>
    <w:basedOn w:val="Tableau-Corpsdetexte"/>
    <w:next w:val="Normal"/>
    <w:link w:val="Heading9Char"/>
    <w:qFormat/>
    <w:rsid w:val="00251D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Bis">
    <w:name w:val="Titre 1 Bis"/>
    <w:basedOn w:val="Heading1"/>
    <w:next w:val="Normal"/>
    <w:autoRedefine/>
    <w:rsid w:val="00A33CD4"/>
    <w:pPr>
      <w:numPr>
        <w:numId w:val="7"/>
      </w:numPr>
    </w:pPr>
  </w:style>
  <w:style w:type="paragraph" w:styleId="TOC1">
    <w:name w:val="toc 1"/>
    <w:basedOn w:val="Normal"/>
    <w:next w:val="Normal"/>
    <w:autoRedefine/>
    <w:uiPriority w:val="39"/>
    <w:rsid w:val="00063FDA"/>
    <w:pPr>
      <w:tabs>
        <w:tab w:val="left" w:pos="426"/>
        <w:tab w:val="right" w:leader="underscore" w:pos="9628"/>
      </w:tabs>
      <w:jc w:val="left"/>
    </w:pPr>
  </w:style>
  <w:style w:type="paragraph" w:customStyle="1" w:styleId="Entte1">
    <w:name w:val="Entête 1"/>
    <w:basedOn w:val="Normal"/>
    <w:next w:val="Normal"/>
    <w:link w:val="Entte1Car"/>
    <w:autoRedefine/>
    <w:rsid w:val="00B468AB"/>
    <w:pPr>
      <w:spacing w:before="480" w:after="60"/>
      <w:ind w:left="215"/>
      <w:jc w:val="center"/>
    </w:pPr>
    <w:rPr>
      <w:rFonts w:ascii="Trebuchet MS" w:hAnsi="Trebuchet MS" w:cs="Times New Roman"/>
      <w:b/>
      <w:i/>
      <w:caps/>
      <w:sz w:val="40"/>
      <w:szCs w:val="48"/>
      <w:lang w:eastAsia="en-US"/>
    </w:rPr>
  </w:style>
  <w:style w:type="character" w:customStyle="1" w:styleId="Entte1Car">
    <w:name w:val="Entête 1 Car"/>
    <w:link w:val="Entte1"/>
    <w:rsid w:val="00B468AB"/>
    <w:rPr>
      <w:rFonts w:ascii="Trebuchet MS" w:hAnsi="Trebuchet MS"/>
      <w:b/>
      <w:i/>
      <w:caps/>
      <w:sz w:val="40"/>
      <w:szCs w:val="48"/>
      <w:lang w:eastAsia="en-US"/>
    </w:rPr>
  </w:style>
  <w:style w:type="paragraph" w:customStyle="1" w:styleId="Entte2">
    <w:name w:val="Entête 2"/>
    <w:basedOn w:val="Normal"/>
    <w:next w:val="Normal"/>
    <w:link w:val="Entte2Car"/>
    <w:autoRedefine/>
    <w:rsid w:val="000324E5"/>
    <w:pPr>
      <w:spacing w:after="60"/>
    </w:pPr>
    <w:rPr>
      <w:rFonts w:ascii="Trebuchet MS" w:hAnsi="Trebuchet MS" w:cs="Times New Roman"/>
      <w:caps/>
      <w:sz w:val="52"/>
      <w:szCs w:val="52"/>
      <w:lang w:eastAsia="en-US"/>
    </w:rPr>
  </w:style>
  <w:style w:type="character" w:customStyle="1" w:styleId="Entte2Car">
    <w:name w:val="Entête 2 Car"/>
    <w:link w:val="Entte2"/>
    <w:rsid w:val="000324E5"/>
    <w:rPr>
      <w:rFonts w:ascii="Trebuchet MS" w:hAnsi="Trebuchet MS"/>
      <w:caps/>
      <w:sz w:val="52"/>
      <w:szCs w:val="52"/>
      <w:lang w:eastAsia="en-US"/>
    </w:rPr>
  </w:style>
  <w:style w:type="paragraph" w:customStyle="1" w:styleId="Entte3">
    <w:name w:val="Entête 3"/>
    <w:basedOn w:val="Normal"/>
    <w:next w:val="Normal"/>
    <w:autoRedefine/>
    <w:rsid w:val="000324E5"/>
    <w:pPr>
      <w:spacing w:after="360"/>
      <w:ind w:left="215"/>
    </w:pPr>
    <w:rPr>
      <w:rFonts w:ascii="Calibri" w:hAnsi="Calibri"/>
      <w:b/>
      <w:i/>
      <w:iCs/>
      <w:caps/>
      <w:sz w:val="56"/>
      <w:szCs w:val="40"/>
    </w:rPr>
  </w:style>
  <w:style w:type="paragraph" w:styleId="Header">
    <w:name w:val="header"/>
    <w:basedOn w:val="Normal"/>
    <w:autoRedefine/>
    <w:rsid w:val="003755FC"/>
    <w:pPr>
      <w:tabs>
        <w:tab w:val="center" w:pos="4757"/>
        <w:tab w:val="right" w:pos="9072"/>
      </w:tabs>
      <w:ind w:left="363" w:right="-992" w:firstLine="130"/>
      <w:jc w:val="center"/>
    </w:pPr>
    <w:rPr>
      <w:rFonts w:ascii="Calibri" w:hAnsi="Calibri"/>
      <w:caps/>
    </w:rPr>
  </w:style>
  <w:style w:type="paragraph" w:styleId="Footer">
    <w:name w:val="footer"/>
    <w:basedOn w:val="Normal"/>
    <w:link w:val="FooterChar"/>
    <w:uiPriority w:val="99"/>
    <w:rsid w:val="00BC553A"/>
    <w:pPr>
      <w:tabs>
        <w:tab w:val="center" w:pos="4536"/>
        <w:tab w:val="right" w:pos="9072"/>
      </w:tabs>
    </w:pPr>
  </w:style>
  <w:style w:type="paragraph" w:styleId="TOC2">
    <w:name w:val="toc 2"/>
    <w:basedOn w:val="Normal"/>
    <w:next w:val="Normal"/>
    <w:autoRedefine/>
    <w:uiPriority w:val="39"/>
    <w:rsid w:val="0077557B"/>
    <w:pPr>
      <w:tabs>
        <w:tab w:val="left" w:pos="960"/>
        <w:tab w:val="right" w:leader="underscore" w:pos="8787"/>
      </w:tabs>
      <w:spacing w:before="80"/>
      <w:ind w:left="221" w:firstLine="346"/>
    </w:pPr>
  </w:style>
  <w:style w:type="paragraph" w:styleId="TOC3">
    <w:name w:val="toc 3"/>
    <w:basedOn w:val="Normal"/>
    <w:next w:val="Normal"/>
    <w:autoRedefine/>
    <w:uiPriority w:val="39"/>
    <w:rsid w:val="000115A9"/>
    <w:pPr>
      <w:tabs>
        <w:tab w:val="left" w:pos="1560"/>
        <w:tab w:val="right" w:leader="underscore" w:pos="9628"/>
      </w:tabs>
      <w:spacing w:before="40"/>
      <w:ind w:left="442" w:firstLine="408"/>
    </w:pPr>
  </w:style>
  <w:style w:type="paragraph" w:styleId="TOC4">
    <w:name w:val="toc 4"/>
    <w:basedOn w:val="Normal"/>
    <w:next w:val="Normal"/>
    <w:autoRedefine/>
    <w:uiPriority w:val="39"/>
    <w:rsid w:val="007862F1"/>
    <w:pPr>
      <w:tabs>
        <w:tab w:val="left" w:pos="2127"/>
        <w:tab w:val="right" w:leader="underscore" w:pos="9628"/>
      </w:tabs>
      <w:ind w:left="1276"/>
    </w:pPr>
  </w:style>
  <w:style w:type="character" w:styleId="Hyperlink">
    <w:name w:val="Hyperlink"/>
    <w:uiPriority w:val="99"/>
    <w:rsid w:val="00EC346F"/>
    <w:rPr>
      <w:color w:val="0000FF"/>
      <w:u w:val="single"/>
    </w:rPr>
  </w:style>
  <w:style w:type="paragraph" w:styleId="BodyText">
    <w:name w:val="Body Text"/>
    <w:aliases w:val="R&amp;S - Corps de texte,ändrad,body indent,Cdt,Base debut"/>
    <w:basedOn w:val="Normal"/>
    <w:link w:val="BodyTextChar"/>
    <w:rsid w:val="00005D16"/>
    <w:pPr>
      <w:ind w:firstLine="709"/>
    </w:pPr>
    <w:rPr>
      <w:rFonts w:cs="Times New Roman"/>
      <w:sz w:val="20"/>
      <w:lang w:eastAsia="en-US"/>
    </w:rPr>
  </w:style>
  <w:style w:type="character" w:customStyle="1" w:styleId="BodyTextChar">
    <w:name w:val="Body Text Char"/>
    <w:aliases w:val="R&amp;S - Corps de texte Char,ändrad Char,body indent Char,Cdt Char,Base debut Char"/>
    <w:link w:val="BodyText"/>
    <w:rsid w:val="00005D16"/>
    <w:rPr>
      <w:rFonts w:ascii="Arial" w:hAnsi="Arial"/>
      <w:lang w:val="fr-FR" w:eastAsia="en-US" w:bidi="ar-SA"/>
    </w:rPr>
  </w:style>
  <w:style w:type="paragraph" w:customStyle="1" w:styleId="Tableau-Corpsdetexte">
    <w:name w:val="Tableau - Corps de texte"/>
    <w:link w:val="Tableau-CorpsdetexteCar"/>
    <w:autoRedefine/>
    <w:rsid w:val="004B2CF2"/>
    <w:pPr>
      <w:tabs>
        <w:tab w:val="left" w:pos="252"/>
      </w:tabs>
    </w:pPr>
    <w:rPr>
      <w:rFonts w:ascii="Arial" w:hAnsi="Arial"/>
      <w:sz w:val="16"/>
    </w:rPr>
  </w:style>
  <w:style w:type="table" w:styleId="TableGrid">
    <w:name w:val="Table Grid"/>
    <w:basedOn w:val="TableNormal"/>
    <w:uiPriority w:val="39"/>
    <w:rsid w:val="00D7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7750C"/>
    <w:rPr>
      <w:b/>
      <w:bCs/>
      <w:sz w:val="20"/>
    </w:rPr>
  </w:style>
  <w:style w:type="paragraph" w:styleId="BalloonText">
    <w:name w:val="Balloon Text"/>
    <w:basedOn w:val="Normal"/>
    <w:semiHidden/>
    <w:rsid w:val="00D7750C"/>
    <w:rPr>
      <w:rFonts w:ascii="Tahoma" w:hAnsi="Tahoma" w:cs="Tahoma"/>
      <w:sz w:val="16"/>
      <w:szCs w:val="16"/>
    </w:rPr>
  </w:style>
  <w:style w:type="character" w:styleId="CommentReference">
    <w:name w:val="annotation reference"/>
    <w:semiHidden/>
    <w:rsid w:val="00D7750C"/>
    <w:rPr>
      <w:sz w:val="16"/>
      <w:szCs w:val="16"/>
    </w:rPr>
  </w:style>
  <w:style w:type="paragraph" w:styleId="CommentText">
    <w:name w:val="annotation text"/>
    <w:basedOn w:val="Normal"/>
    <w:semiHidden/>
    <w:rsid w:val="00D7750C"/>
    <w:rPr>
      <w:sz w:val="20"/>
    </w:rPr>
  </w:style>
  <w:style w:type="paragraph" w:customStyle="1" w:styleId="Titretableau">
    <w:name w:val="Titre tableau"/>
    <w:basedOn w:val="Normal"/>
    <w:rsid w:val="00D7750C"/>
    <w:pPr>
      <w:widowControl w:val="0"/>
      <w:jc w:val="center"/>
    </w:pPr>
    <w:rPr>
      <w:bCs/>
      <w:color w:val="FFFFFF"/>
      <w:sz w:val="16"/>
      <w:lang w:eastAsia="ja-JP"/>
    </w:rPr>
  </w:style>
  <w:style w:type="paragraph" w:styleId="CommentSubject">
    <w:name w:val="annotation subject"/>
    <w:basedOn w:val="CommentText"/>
    <w:next w:val="CommentText"/>
    <w:semiHidden/>
    <w:rsid w:val="00DE27BE"/>
    <w:rPr>
      <w:b/>
      <w:bCs/>
    </w:rPr>
  </w:style>
  <w:style w:type="paragraph" w:customStyle="1" w:styleId="Tableau-Entte">
    <w:name w:val="Tableau - Entête"/>
    <w:next w:val="Normal"/>
    <w:autoRedefine/>
    <w:rsid w:val="00295E40"/>
    <w:pPr>
      <w:jc w:val="center"/>
    </w:pPr>
    <w:rPr>
      <w:rFonts w:ascii="Arial" w:hAnsi="Arial" w:cs="Arial"/>
      <w:b/>
      <w:sz w:val="18"/>
      <w:lang w:eastAsia="en-US"/>
    </w:rPr>
  </w:style>
  <w:style w:type="paragraph" w:customStyle="1" w:styleId="LgendeImage">
    <w:name w:val="Légende Image"/>
    <w:basedOn w:val="Caption"/>
    <w:rsid w:val="00B15C11"/>
    <w:pPr>
      <w:jc w:val="center"/>
    </w:pPr>
  </w:style>
  <w:style w:type="paragraph" w:customStyle="1" w:styleId="Image">
    <w:name w:val="Image"/>
    <w:basedOn w:val="Normal"/>
    <w:next w:val="Normal"/>
    <w:autoRedefine/>
    <w:rsid w:val="00B15C11"/>
    <w:pPr>
      <w:jc w:val="center"/>
    </w:pPr>
  </w:style>
  <w:style w:type="numbering" w:customStyle="1" w:styleId="ListePuces1">
    <w:name w:val="Liste Puces 1"/>
    <w:basedOn w:val="NoList"/>
    <w:rsid w:val="00B15C11"/>
    <w:pPr>
      <w:numPr>
        <w:numId w:val="1"/>
      </w:numPr>
    </w:pPr>
  </w:style>
  <w:style w:type="numbering" w:customStyle="1" w:styleId="ListePuces2">
    <w:name w:val="Liste Puces 2"/>
    <w:basedOn w:val="NoList"/>
    <w:rsid w:val="00681641"/>
    <w:pPr>
      <w:numPr>
        <w:numId w:val="2"/>
      </w:numPr>
    </w:pPr>
  </w:style>
  <w:style w:type="paragraph" w:styleId="DocumentMap">
    <w:name w:val="Document Map"/>
    <w:basedOn w:val="Normal"/>
    <w:semiHidden/>
    <w:rsid w:val="00BD55E8"/>
    <w:pPr>
      <w:shd w:val="clear" w:color="auto" w:fill="000080"/>
    </w:pPr>
    <w:rPr>
      <w:rFonts w:ascii="Tahoma" w:hAnsi="Tahoma" w:cs="Tahoma"/>
    </w:rPr>
  </w:style>
  <w:style w:type="paragraph" w:customStyle="1" w:styleId="CarCarCar">
    <w:name w:val="Car Car Car"/>
    <w:basedOn w:val="Normal"/>
    <w:semiHidden/>
    <w:rsid w:val="007B55F3"/>
    <w:pPr>
      <w:autoSpaceDE w:val="0"/>
      <w:autoSpaceDN w:val="0"/>
      <w:adjustRightInd w:val="0"/>
      <w:spacing w:after="160" w:line="240" w:lineRule="exact"/>
      <w:ind w:left="40"/>
    </w:pPr>
    <w:rPr>
      <w:color w:val="333333"/>
      <w:sz w:val="20"/>
      <w:szCs w:val="24"/>
      <w:lang w:val="en-US"/>
    </w:rPr>
  </w:style>
  <w:style w:type="paragraph" w:customStyle="1" w:styleId="StyleGrasSoulignement">
    <w:name w:val="Style Gras Soulignement"/>
    <w:basedOn w:val="Tableau-Corpsdetexte"/>
    <w:next w:val="Tableau-Corpsdetexte"/>
    <w:rsid w:val="00005D16"/>
    <w:rPr>
      <w:b/>
      <w:bCs/>
      <w:u w:val="single"/>
    </w:rPr>
  </w:style>
  <w:style w:type="paragraph" w:customStyle="1" w:styleId="Tableau">
    <w:name w:val="Tableau"/>
    <w:basedOn w:val="Tableau-Corpsdetexte"/>
    <w:rsid w:val="000D7BB1"/>
  </w:style>
  <w:style w:type="paragraph" w:customStyle="1" w:styleId="CarCar">
    <w:name w:val="Car Car"/>
    <w:basedOn w:val="Normal"/>
    <w:semiHidden/>
    <w:rsid w:val="00631C95"/>
    <w:pPr>
      <w:spacing w:after="160" w:line="240" w:lineRule="exact"/>
    </w:pPr>
    <w:rPr>
      <w:color w:val="333333"/>
      <w:sz w:val="20"/>
      <w:szCs w:val="24"/>
      <w:lang w:val="en-US"/>
    </w:rPr>
  </w:style>
  <w:style w:type="character" w:customStyle="1" w:styleId="Tableau-CorpsdetexteCar">
    <w:name w:val="Tableau - Corps de texte Car"/>
    <w:link w:val="Tableau-Corpsdetexte"/>
    <w:rsid w:val="004B2CF2"/>
    <w:rPr>
      <w:rFonts w:ascii="Arial" w:hAnsi="Arial"/>
      <w:sz w:val="16"/>
      <w:lang w:val="fr-FR" w:eastAsia="fr-FR" w:bidi="ar-SA"/>
    </w:rPr>
  </w:style>
  <w:style w:type="paragraph" w:customStyle="1" w:styleId="CarCar1">
    <w:name w:val="Car Car1"/>
    <w:basedOn w:val="Normal"/>
    <w:semiHidden/>
    <w:rsid w:val="00E60B9B"/>
    <w:pPr>
      <w:spacing w:after="160" w:line="240" w:lineRule="exact"/>
    </w:pPr>
    <w:rPr>
      <w:rFonts w:cs="Times New Roman"/>
      <w:color w:val="333333"/>
      <w:szCs w:val="24"/>
      <w:lang w:val="en-US"/>
    </w:rPr>
  </w:style>
  <w:style w:type="table" w:customStyle="1" w:styleId="MediumGrid3-Accent11">
    <w:name w:val="Medium Grid 3 - Accent 11"/>
    <w:basedOn w:val="TableNormal"/>
    <w:uiPriority w:val="69"/>
    <w:rsid w:val="006318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5445C8"/>
    <w:pPr>
      <w:widowControl w:val="0"/>
      <w:numPr>
        <w:numId w:val="3"/>
      </w:numPr>
      <w:tabs>
        <w:tab w:val="clear" w:pos="360"/>
      </w:tabs>
      <w:spacing w:before="60" w:after="60"/>
      <w:ind w:left="426"/>
    </w:pPr>
    <w:rPr>
      <w:szCs w:val="22"/>
      <w:lang w:val="en-US" w:eastAsia="de-DE"/>
    </w:rPr>
  </w:style>
  <w:style w:type="character" w:customStyle="1" w:styleId="Heading2Char">
    <w:name w:val="Heading 2 Char"/>
    <w:aliases w:val="Titre 2 av num Char,(Sous-titre) Char,Niveau 1 1 Char,Heading 2 CFMU Char,Chapitre Char"/>
    <w:link w:val="Heading2"/>
    <w:uiPriority w:val="9"/>
    <w:rsid w:val="00EC4A78"/>
    <w:rPr>
      <w:rFonts w:ascii="Verdana" w:hAnsi="Verdana"/>
      <w:b/>
      <w:bCs/>
      <w:i/>
      <w:iCs/>
      <w:sz w:val="28"/>
      <w:szCs w:val="28"/>
      <w:lang w:eastAsia="en-US"/>
    </w:rPr>
  </w:style>
  <w:style w:type="character" w:customStyle="1" w:styleId="Heading9Char">
    <w:name w:val="Heading 9 Char"/>
    <w:link w:val="Heading9"/>
    <w:rsid w:val="00064CA3"/>
    <w:rPr>
      <w:rFonts w:ascii="Arial" w:hAnsi="Arial"/>
      <w:sz w:val="16"/>
    </w:rPr>
  </w:style>
  <w:style w:type="paragraph" w:customStyle="1" w:styleId="ListParagraph1">
    <w:name w:val="List Paragraph1"/>
    <w:basedOn w:val="Normal"/>
    <w:uiPriority w:val="34"/>
    <w:qFormat/>
    <w:rsid w:val="00B5358C"/>
    <w:pPr>
      <w:spacing w:after="200" w:line="276" w:lineRule="auto"/>
      <w:ind w:left="720"/>
    </w:pPr>
    <w:rPr>
      <w:rFonts w:ascii="Calibri" w:eastAsia="Calibri" w:hAnsi="Calibri" w:cs="Times New Roman"/>
      <w:szCs w:val="22"/>
    </w:rPr>
  </w:style>
  <w:style w:type="paragraph" w:customStyle="1" w:styleId="Quote1">
    <w:name w:val="Quote1"/>
    <w:basedOn w:val="Normal"/>
    <w:next w:val="Normal"/>
    <w:link w:val="QuoteChar"/>
    <w:uiPriority w:val="29"/>
    <w:qFormat/>
    <w:rsid w:val="00B135ED"/>
    <w:pPr>
      <w:spacing w:after="200" w:line="276" w:lineRule="auto"/>
    </w:pPr>
    <w:rPr>
      <w:rFonts w:ascii="Calibri" w:hAnsi="Calibri" w:cs="Times New Roman"/>
      <w:i/>
      <w:iCs/>
      <w:color w:val="000000"/>
      <w:szCs w:val="22"/>
    </w:rPr>
  </w:style>
  <w:style w:type="character" w:customStyle="1" w:styleId="QuoteChar">
    <w:name w:val="Quote Char"/>
    <w:link w:val="Quote1"/>
    <w:uiPriority w:val="29"/>
    <w:rsid w:val="00B135ED"/>
    <w:rPr>
      <w:rFonts w:ascii="Calibri" w:eastAsia="Times New Roman" w:hAnsi="Calibri" w:cs="Times New Roman"/>
      <w:i/>
      <w:iCs/>
      <w:color w:val="000000"/>
      <w:sz w:val="22"/>
      <w:szCs w:val="22"/>
    </w:rPr>
  </w:style>
  <w:style w:type="paragraph" w:styleId="NoSpacing">
    <w:name w:val="No Spacing"/>
    <w:link w:val="NoSpacingChar"/>
    <w:uiPriority w:val="1"/>
    <w:qFormat/>
    <w:rsid w:val="00582B4E"/>
    <w:pPr>
      <w:ind w:left="213"/>
    </w:pPr>
    <w:rPr>
      <w:rFonts w:ascii="Arial" w:hAnsi="Arial" w:cs="Arial"/>
      <w:lang w:eastAsia="en-US"/>
    </w:rPr>
  </w:style>
  <w:style w:type="paragraph" w:styleId="EndnoteText">
    <w:name w:val="endnote text"/>
    <w:basedOn w:val="Normal"/>
    <w:link w:val="EndnoteTextChar"/>
    <w:uiPriority w:val="99"/>
    <w:semiHidden/>
    <w:unhideWhenUsed/>
    <w:rsid w:val="00CD7BCC"/>
    <w:rPr>
      <w:sz w:val="20"/>
    </w:rPr>
  </w:style>
  <w:style w:type="character" w:customStyle="1" w:styleId="EndnoteTextChar">
    <w:name w:val="Endnote Text Char"/>
    <w:basedOn w:val="DefaultParagraphFont"/>
    <w:link w:val="EndnoteText"/>
    <w:uiPriority w:val="99"/>
    <w:semiHidden/>
    <w:rsid w:val="00CD7BCC"/>
    <w:rPr>
      <w:rFonts w:ascii="Arial" w:hAnsi="Arial" w:cs="Arial"/>
      <w:lang w:eastAsia="en-US"/>
    </w:rPr>
  </w:style>
  <w:style w:type="character" w:styleId="EndnoteReference">
    <w:name w:val="endnote reference"/>
    <w:basedOn w:val="DefaultParagraphFont"/>
    <w:uiPriority w:val="99"/>
    <w:semiHidden/>
    <w:unhideWhenUsed/>
    <w:rsid w:val="00CD7BCC"/>
    <w:rPr>
      <w:vertAlign w:val="superscript"/>
    </w:rPr>
  </w:style>
  <w:style w:type="paragraph" w:styleId="Title">
    <w:name w:val="Title"/>
    <w:basedOn w:val="Normal"/>
    <w:next w:val="Normal"/>
    <w:link w:val="TitleChar"/>
    <w:uiPriority w:val="10"/>
    <w:qFormat/>
    <w:rsid w:val="008B61C5"/>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8B61C5"/>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A34534"/>
    <w:rPr>
      <w:color w:val="954F72" w:themeColor="followedHyperlink"/>
      <w:u w:val="single"/>
    </w:rPr>
  </w:style>
  <w:style w:type="character" w:customStyle="1" w:styleId="NoSpacingChar">
    <w:name w:val="No Spacing Char"/>
    <w:basedOn w:val="DefaultParagraphFont"/>
    <w:link w:val="NoSpacing"/>
    <w:uiPriority w:val="1"/>
    <w:rsid w:val="0094740B"/>
    <w:rPr>
      <w:rFonts w:ascii="Arial" w:hAnsi="Arial" w:cs="Arial"/>
      <w:lang w:eastAsia="en-US"/>
    </w:rPr>
  </w:style>
  <w:style w:type="character" w:styleId="PlaceholderText">
    <w:name w:val="Placeholder Text"/>
    <w:basedOn w:val="DefaultParagraphFont"/>
    <w:uiPriority w:val="99"/>
    <w:semiHidden/>
    <w:rsid w:val="003A6D72"/>
    <w:rPr>
      <w:color w:val="808080"/>
    </w:rPr>
  </w:style>
  <w:style w:type="paragraph" w:styleId="ListParagraph">
    <w:name w:val="List Paragraph"/>
    <w:basedOn w:val="Normal"/>
    <w:uiPriority w:val="34"/>
    <w:qFormat/>
    <w:rsid w:val="00AB4C1B"/>
    <w:pPr>
      <w:ind w:left="720"/>
    </w:pPr>
  </w:style>
  <w:style w:type="paragraph" w:customStyle="1" w:styleId="Justifi">
    <w:name w:val="Justifié"/>
    <w:basedOn w:val="Normal"/>
    <w:link w:val="JustifiChar"/>
    <w:autoRedefine/>
    <w:qFormat/>
    <w:rsid w:val="003F6C6C"/>
    <w:pPr>
      <w:jc w:val="center"/>
    </w:pPr>
  </w:style>
  <w:style w:type="character" w:customStyle="1" w:styleId="JustifiChar">
    <w:name w:val="Justifié Char"/>
    <w:basedOn w:val="DefaultParagraphFont"/>
    <w:link w:val="Justifi"/>
    <w:rsid w:val="003F6C6C"/>
    <w:rPr>
      <w:rFonts w:ascii="Arial" w:hAnsi="Arial" w:cs="Arial"/>
      <w:sz w:val="24"/>
    </w:rPr>
  </w:style>
  <w:style w:type="paragraph" w:styleId="FootnoteText">
    <w:name w:val="footnote text"/>
    <w:basedOn w:val="Normal"/>
    <w:link w:val="FootnoteTextChar"/>
    <w:uiPriority w:val="99"/>
    <w:unhideWhenUsed/>
    <w:rsid w:val="008D3AF5"/>
    <w:pPr>
      <w:spacing w:before="0" w:after="0"/>
    </w:pPr>
    <w:rPr>
      <w:sz w:val="20"/>
    </w:rPr>
  </w:style>
  <w:style w:type="character" w:customStyle="1" w:styleId="FootnoteTextChar">
    <w:name w:val="Footnote Text Char"/>
    <w:basedOn w:val="DefaultParagraphFont"/>
    <w:link w:val="FootnoteText"/>
    <w:uiPriority w:val="99"/>
    <w:rsid w:val="008D3AF5"/>
    <w:rPr>
      <w:rFonts w:ascii="Arial" w:hAnsi="Arial" w:cs="Arial"/>
    </w:rPr>
  </w:style>
  <w:style w:type="character" w:styleId="FootnoteReference">
    <w:name w:val="footnote reference"/>
    <w:basedOn w:val="DefaultParagraphFont"/>
    <w:uiPriority w:val="99"/>
    <w:unhideWhenUsed/>
    <w:rsid w:val="008D3AF5"/>
    <w:rPr>
      <w:vertAlign w:val="superscript"/>
    </w:rPr>
  </w:style>
  <w:style w:type="paragraph" w:customStyle="1" w:styleId="Graph">
    <w:name w:val="Graph"/>
    <w:basedOn w:val="Normal"/>
    <w:link w:val="GraphChar"/>
    <w:autoRedefine/>
    <w:qFormat/>
    <w:rsid w:val="00041825"/>
    <w:pPr>
      <w:jc w:val="center"/>
    </w:pPr>
    <w:rPr>
      <w:noProof/>
      <w:sz w:val="14"/>
      <w:szCs w:val="12"/>
    </w:rPr>
  </w:style>
  <w:style w:type="character" w:customStyle="1" w:styleId="GraphChar">
    <w:name w:val="Graph Char"/>
    <w:basedOn w:val="DefaultParagraphFont"/>
    <w:link w:val="Graph"/>
    <w:rsid w:val="00041825"/>
    <w:rPr>
      <w:rFonts w:ascii="Arial" w:hAnsi="Arial" w:cs="Arial"/>
      <w:noProof/>
      <w:sz w:val="14"/>
      <w:szCs w:val="12"/>
    </w:rPr>
  </w:style>
  <w:style w:type="paragraph" w:customStyle="1" w:styleId="Titredummoire">
    <w:name w:val="Titre du mémoire"/>
    <w:basedOn w:val="Normal"/>
    <w:next w:val="Normal"/>
    <w:rsid w:val="00B63AEC"/>
    <w:pPr>
      <w:spacing w:before="0"/>
      <w:jc w:val="center"/>
    </w:pPr>
    <w:rPr>
      <w:rFonts w:ascii="Times New Roman" w:hAnsi="Times New Roman" w:cs="Times New Roman"/>
      <w:sz w:val="32"/>
      <w:szCs w:val="32"/>
    </w:rPr>
  </w:style>
  <w:style w:type="paragraph" w:customStyle="1" w:styleId="Jury">
    <w:name w:val="Jury"/>
    <w:basedOn w:val="Normal"/>
    <w:next w:val="Normal"/>
    <w:autoRedefine/>
    <w:rsid w:val="00B63AEC"/>
    <w:pPr>
      <w:spacing w:before="100" w:beforeAutospacing="1" w:after="100" w:afterAutospacing="1"/>
      <w:jc w:val="center"/>
    </w:pPr>
    <w:rPr>
      <w:rFonts w:ascii="Times New Roman" w:hAnsi="Times New Roman" w:cs="Times New Roman"/>
      <w:b/>
      <w:bCs/>
      <w:szCs w:val="21"/>
    </w:rPr>
  </w:style>
  <w:style w:type="character" w:customStyle="1" w:styleId="membresdujurylignessuivantesCar">
    <w:name w:val="membres du jury lignes suivantes Car"/>
    <w:basedOn w:val="DefaultParagraphFont"/>
    <w:link w:val="membresdujurylignessuivantes"/>
    <w:rsid w:val="00C26BA5"/>
    <w:rPr>
      <w:b/>
      <w:bCs/>
      <w:sz w:val="24"/>
      <w:szCs w:val="21"/>
    </w:rPr>
  </w:style>
  <w:style w:type="paragraph" w:customStyle="1" w:styleId="PrnomNOM">
    <w:name w:val="Prénom NOM"/>
    <w:basedOn w:val="Normal"/>
    <w:next w:val="Titredummoire"/>
    <w:rsid w:val="00B63AEC"/>
    <w:pPr>
      <w:spacing w:before="100" w:beforeAutospacing="1" w:after="0"/>
      <w:jc w:val="center"/>
    </w:pPr>
    <w:rPr>
      <w:rFonts w:ascii="Times New Roman" w:hAnsi="Times New Roman" w:cs="Times New Roman"/>
      <w:b/>
      <w:bCs/>
      <w:sz w:val="32"/>
      <w:szCs w:val="32"/>
    </w:rPr>
  </w:style>
  <w:style w:type="paragraph" w:customStyle="1" w:styleId="Datedesoutenance">
    <w:name w:val="Date de soutenance"/>
    <w:basedOn w:val="Normal"/>
    <w:next w:val="Normal"/>
    <w:autoRedefine/>
    <w:rsid w:val="00B63AEC"/>
    <w:pPr>
      <w:spacing w:before="100" w:beforeAutospacing="1" w:after="100" w:afterAutospacing="1"/>
      <w:jc w:val="center"/>
    </w:pPr>
    <w:rPr>
      <w:rFonts w:ascii="Times New Roman" w:hAnsi="Times New Roman" w:cs="Times New Roman"/>
      <w:b/>
      <w:bCs/>
      <w:szCs w:val="24"/>
    </w:rPr>
  </w:style>
  <w:style w:type="paragraph" w:customStyle="1" w:styleId="prsidentdujury">
    <w:name w:val="président du jury"/>
    <w:basedOn w:val="Normal"/>
    <w:next w:val="Normal"/>
    <w:autoRedefine/>
    <w:rsid w:val="00C26BA5"/>
    <w:pPr>
      <w:spacing w:before="100" w:beforeAutospacing="1" w:after="100" w:afterAutospacing="1"/>
      <w:jc w:val="center"/>
    </w:pPr>
    <w:rPr>
      <w:rFonts w:ascii="Times New Roman" w:hAnsi="Times New Roman" w:cs="Times New Roman"/>
      <w:b/>
      <w:bCs/>
      <w:szCs w:val="21"/>
    </w:rPr>
  </w:style>
  <w:style w:type="paragraph" w:customStyle="1" w:styleId="membresdujuryligne1">
    <w:name w:val="membres du jury ligne 1"/>
    <w:basedOn w:val="Normal"/>
    <w:next w:val="Normal"/>
    <w:autoRedefine/>
    <w:rsid w:val="00B63AEC"/>
    <w:pPr>
      <w:spacing w:before="0" w:after="0"/>
      <w:jc w:val="left"/>
    </w:pPr>
    <w:rPr>
      <w:rFonts w:ascii="Times New Roman" w:hAnsi="Times New Roman" w:cs="Times New Roman"/>
      <w:b/>
      <w:bCs/>
      <w:szCs w:val="21"/>
    </w:rPr>
  </w:style>
  <w:style w:type="paragraph" w:customStyle="1" w:styleId="membresdujurylignessuivantes">
    <w:name w:val="membres du jury lignes suivantes"/>
    <w:basedOn w:val="Normal"/>
    <w:next w:val="Normal"/>
    <w:link w:val="membresdujurylignessuivantesCar"/>
    <w:autoRedefine/>
    <w:rsid w:val="00C26BA5"/>
    <w:pPr>
      <w:spacing w:before="0" w:after="0"/>
      <w:ind w:left="1702"/>
      <w:jc w:val="center"/>
    </w:pPr>
    <w:rPr>
      <w:rFonts w:ascii="Times New Roman" w:hAnsi="Times New Roman" w:cs="Times New Roman"/>
      <w:b/>
      <w:bCs/>
      <w:szCs w:val="21"/>
    </w:rPr>
  </w:style>
  <w:style w:type="paragraph" w:customStyle="1" w:styleId="Cnam">
    <w:name w:val="Cnam"/>
    <w:basedOn w:val="Normal"/>
    <w:autoRedefine/>
    <w:rsid w:val="002E241F"/>
    <w:pPr>
      <w:spacing w:before="0" w:after="100" w:afterAutospacing="1"/>
      <w:ind w:right="-79"/>
      <w:jc w:val="center"/>
    </w:pPr>
    <w:rPr>
      <w:rFonts w:ascii="Times New Roman" w:hAnsi="Times New Roman" w:cs="Times New Roman"/>
      <w:b/>
      <w:bCs/>
      <w:sz w:val="32"/>
      <w:szCs w:val="32"/>
    </w:rPr>
  </w:style>
  <w:style w:type="paragraph" w:customStyle="1" w:styleId="MEMOIRE">
    <w:name w:val="MEMOIRE"/>
    <w:basedOn w:val="Normal"/>
    <w:autoRedefine/>
    <w:rsid w:val="00B63AEC"/>
    <w:pPr>
      <w:spacing w:before="100" w:beforeAutospacing="1" w:after="100" w:afterAutospacing="1"/>
      <w:jc w:val="center"/>
    </w:pPr>
    <w:rPr>
      <w:rFonts w:ascii="Times New Roman" w:hAnsi="Times New Roman" w:cs="Times New Roman"/>
      <w:b/>
      <w:bCs/>
      <w:sz w:val="28"/>
      <w:szCs w:val="28"/>
    </w:rPr>
  </w:style>
  <w:style w:type="paragraph" w:customStyle="1" w:styleId="prsentenvuedobtenir">
    <w:name w:val="présenté en vue d'obtenir"/>
    <w:basedOn w:val="Normal"/>
    <w:autoRedefine/>
    <w:rsid w:val="00B63AEC"/>
    <w:pPr>
      <w:spacing w:before="100" w:beforeAutospacing="1" w:after="100" w:afterAutospacing="1"/>
      <w:jc w:val="center"/>
    </w:pPr>
    <w:rPr>
      <w:rFonts w:ascii="Times New Roman" w:hAnsi="Times New Roman" w:cs="Times New Roman"/>
      <w:b/>
      <w:bCs/>
      <w:szCs w:val="21"/>
    </w:rPr>
  </w:style>
  <w:style w:type="paragraph" w:customStyle="1" w:styleId="diplmedingnieurCnam">
    <w:name w:val="diplôme d'ingénieur Cnam"/>
    <w:basedOn w:val="Normal"/>
    <w:autoRedefine/>
    <w:rsid w:val="00B63AEC"/>
    <w:pPr>
      <w:spacing w:before="100" w:beforeAutospacing="1" w:after="100" w:afterAutospacing="1"/>
      <w:jc w:val="center"/>
    </w:pPr>
    <w:rPr>
      <w:rFonts w:ascii="Times New Roman" w:hAnsi="Times New Roman" w:cs="Times New Roman"/>
      <w:b/>
      <w:bCs/>
      <w:szCs w:val="21"/>
    </w:rPr>
  </w:style>
  <w:style w:type="paragraph" w:customStyle="1" w:styleId="SPECIALITEOPTION">
    <w:name w:val="SPECIALITE / OPTION"/>
    <w:basedOn w:val="Normal"/>
    <w:autoRedefine/>
    <w:rsid w:val="00B63AEC"/>
    <w:pPr>
      <w:spacing w:before="100" w:beforeAutospacing="1" w:after="100" w:afterAutospacing="1"/>
      <w:jc w:val="center"/>
    </w:pPr>
    <w:rPr>
      <w:rFonts w:ascii="Times New Roman" w:hAnsi="Times New Roman" w:cs="Times New Roman"/>
      <w:b/>
      <w:bCs/>
      <w:szCs w:val="21"/>
    </w:rPr>
  </w:style>
  <w:style w:type="paragraph" w:styleId="Subtitle">
    <w:name w:val="Subtitle"/>
    <w:basedOn w:val="Normal"/>
    <w:next w:val="Normal"/>
    <w:link w:val="SubtitleChar"/>
    <w:uiPriority w:val="11"/>
    <w:qFormat/>
    <w:rsid w:val="00C319C7"/>
    <w:pPr>
      <w:numPr>
        <w:ilvl w:val="1"/>
      </w:numPr>
      <w:spacing w:after="160"/>
      <w:ind w:left="142"/>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C319C7"/>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546EA1"/>
    <w:rPr>
      <w:i/>
      <w:iCs/>
      <w:color w:val="5B9BD5" w:themeColor="accent1"/>
    </w:rPr>
  </w:style>
  <w:style w:type="paragraph" w:styleId="Bibliography">
    <w:name w:val="Bibliography"/>
    <w:basedOn w:val="Normal"/>
    <w:next w:val="Normal"/>
    <w:uiPriority w:val="37"/>
    <w:unhideWhenUsed/>
    <w:rsid w:val="004D63FF"/>
    <w:pPr>
      <w:tabs>
        <w:tab w:val="left" w:pos="380"/>
      </w:tabs>
      <w:spacing w:after="0"/>
      <w:ind w:left="384" w:hanging="384"/>
    </w:pPr>
  </w:style>
  <w:style w:type="character" w:styleId="SubtleEmphasis">
    <w:name w:val="Subtle Emphasis"/>
    <w:basedOn w:val="DefaultParagraphFont"/>
    <w:uiPriority w:val="19"/>
    <w:qFormat/>
    <w:rsid w:val="00D75BB7"/>
    <w:rPr>
      <w:i/>
      <w:iCs/>
      <w:color w:val="404040" w:themeColor="text1" w:themeTint="BF"/>
    </w:rPr>
  </w:style>
  <w:style w:type="character" w:styleId="Emphasis">
    <w:name w:val="Emphasis"/>
    <w:basedOn w:val="DefaultParagraphFont"/>
    <w:uiPriority w:val="20"/>
    <w:qFormat/>
    <w:rsid w:val="00D75BB7"/>
    <w:rPr>
      <w:i/>
      <w:iCs/>
    </w:rPr>
  </w:style>
  <w:style w:type="character" w:customStyle="1" w:styleId="FooterChar">
    <w:name w:val="Footer Char"/>
    <w:basedOn w:val="DefaultParagraphFont"/>
    <w:link w:val="Footer"/>
    <w:uiPriority w:val="99"/>
    <w:rsid w:val="00D747C0"/>
    <w:rPr>
      <w:rFonts w:ascii="Arial" w:hAnsi="Arial" w:cs="Arial"/>
      <w:sz w:val="22"/>
    </w:rPr>
  </w:style>
  <w:style w:type="paragraph" w:customStyle="1" w:styleId="English">
    <w:name w:val="English"/>
    <w:basedOn w:val="Normal"/>
    <w:link w:val="EnglishChar"/>
    <w:autoRedefine/>
    <w:qFormat/>
    <w:rsid w:val="00CB702F"/>
    <w:rPr>
      <w:i/>
      <w:lang w:val="en-US"/>
    </w:rPr>
  </w:style>
  <w:style w:type="character" w:customStyle="1" w:styleId="EnglishChar">
    <w:name w:val="English Char"/>
    <w:basedOn w:val="DefaultParagraphFont"/>
    <w:link w:val="English"/>
    <w:rsid w:val="00CB702F"/>
    <w:rPr>
      <w:rFonts w:ascii="Arial" w:hAnsi="Arial" w:cs="Arial"/>
      <w:i/>
      <w:sz w:val="24"/>
      <w:lang w:val="en-US"/>
    </w:rPr>
  </w:style>
  <w:style w:type="paragraph" w:styleId="TOC5">
    <w:name w:val="toc 5"/>
    <w:basedOn w:val="Normal"/>
    <w:next w:val="Normal"/>
    <w:autoRedefine/>
    <w:uiPriority w:val="39"/>
    <w:unhideWhenUsed/>
    <w:rsid w:val="00DF26CA"/>
    <w:pPr>
      <w:spacing w:before="0" w:after="100" w:line="259" w:lineRule="auto"/>
      <w:ind w:left="880"/>
      <w:contextualSpacing w:val="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F26CA"/>
    <w:pPr>
      <w:spacing w:before="0" w:after="100" w:line="259" w:lineRule="auto"/>
      <w:ind w:left="1100"/>
      <w:contextualSpacing w:val="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F26CA"/>
    <w:pPr>
      <w:spacing w:before="0" w:after="100" w:line="259" w:lineRule="auto"/>
      <w:ind w:left="1320"/>
      <w:contextualSpacing w:val="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F26CA"/>
    <w:pPr>
      <w:spacing w:before="0" w:after="100" w:line="259" w:lineRule="auto"/>
      <w:ind w:left="1540"/>
      <w:contextualSpacing w:val="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F26CA"/>
    <w:pPr>
      <w:spacing w:before="0" w:after="100" w:line="259" w:lineRule="auto"/>
      <w:ind w:left="1760"/>
      <w:contextualSpacing w:val="0"/>
      <w:jc w:val="left"/>
    </w:pPr>
    <w:rPr>
      <w:rFonts w:asciiTheme="minorHAnsi" w:eastAsiaTheme="minorEastAsia" w:hAnsiTheme="minorHAnsi" w:cstheme="minorBidi"/>
      <w:sz w:val="22"/>
      <w:szCs w:val="22"/>
    </w:rPr>
  </w:style>
  <w:style w:type="paragraph" w:customStyle="1" w:styleId="BibRef">
    <w:name w:val="BibRef"/>
    <w:basedOn w:val="Normal"/>
    <w:link w:val="BibRefChar"/>
    <w:autoRedefine/>
    <w:qFormat/>
    <w:rsid w:val="007F69B3"/>
    <w:rPr>
      <w:rFonts w:ascii="Times New Roman" w:hAnsi="Times New Roman" w:cs="Times New Roman"/>
      <w:color w:val="FFFFFF" w:themeColor="background1"/>
    </w:rPr>
  </w:style>
  <w:style w:type="character" w:customStyle="1" w:styleId="BibRefChar">
    <w:name w:val="BibRef Char"/>
    <w:basedOn w:val="DefaultParagraphFont"/>
    <w:link w:val="BibRef"/>
    <w:rsid w:val="007F69B3"/>
    <w:rPr>
      <w:color w:val="FFFFFF" w:themeColor="background1"/>
      <w:sz w:val="24"/>
    </w:rPr>
  </w:style>
  <w:style w:type="table" w:styleId="GridTable5Dark-Accent1">
    <w:name w:val="Grid Table 5 Dark Accent 1"/>
    <w:basedOn w:val="TableNormal"/>
    <w:uiPriority w:val="50"/>
    <w:rsid w:val="002040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20407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0407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BF1285"/>
    <w:pPr>
      <w:spacing w:after="0"/>
    </w:pPr>
  </w:style>
  <w:style w:type="paragraph" w:styleId="Quote">
    <w:name w:val="Quote"/>
    <w:basedOn w:val="Normal"/>
    <w:next w:val="Normal"/>
    <w:link w:val="QuoteChar1"/>
    <w:uiPriority w:val="29"/>
    <w:qFormat/>
    <w:rsid w:val="00A9381A"/>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A9381A"/>
    <w:rPr>
      <w:rFonts w:ascii="Arial" w:hAnsi="Arial" w:cs="Arial"/>
      <w:i/>
      <w:iCs/>
      <w:color w:val="404040" w:themeColor="text1" w:themeTint="BF"/>
      <w:sz w:val="24"/>
    </w:rPr>
  </w:style>
  <w:style w:type="character" w:styleId="UnresolvedMention">
    <w:name w:val="Unresolved Mention"/>
    <w:basedOn w:val="DefaultParagraphFont"/>
    <w:uiPriority w:val="99"/>
    <w:semiHidden/>
    <w:unhideWhenUsed/>
    <w:rsid w:val="00B85AD0"/>
    <w:rPr>
      <w:color w:val="605E5C"/>
      <w:shd w:val="clear" w:color="auto" w:fill="E1DFDD"/>
    </w:rPr>
  </w:style>
  <w:style w:type="paragraph" w:styleId="NormalWeb">
    <w:name w:val="Normal (Web)"/>
    <w:basedOn w:val="Normal"/>
    <w:uiPriority w:val="99"/>
    <w:unhideWhenUsed/>
    <w:rsid w:val="005D5C5B"/>
    <w:pPr>
      <w:spacing w:before="100" w:beforeAutospacing="1" w:after="100" w:afterAutospacing="1"/>
      <w:contextualSpacing w:val="0"/>
      <w:jc w:val="left"/>
    </w:pPr>
    <w:rPr>
      <w:rFonts w:ascii="Times New Roman" w:hAnsi="Times New Roman" w:cs="Times New Roman"/>
      <w:szCs w:val="24"/>
      <w:lang w:val="en-US" w:eastAsia="en-US"/>
    </w:rPr>
  </w:style>
  <w:style w:type="character" w:styleId="Strong">
    <w:name w:val="Strong"/>
    <w:basedOn w:val="DefaultParagraphFont"/>
    <w:uiPriority w:val="22"/>
    <w:qFormat/>
    <w:rsid w:val="005D5C5B"/>
    <w:rPr>
      <w:b/>
      <w:bCs/>
    </w:rPr>
  </w:style>
  <w:style w:type="character" w:customStyle="1" w:styleId="Heading1Char">
    <w:name w:val="Heading 1 Char"/>
    <w:aliases w:val="Titre1 av num Char,(Titre) Char,Niveau 1 Char,Heading 1 CFMU Char,Chapitres Char,Partie Char"/>
    <w:basedOn w:val="DefaultParagraphFont"/>
    <w:link w:val="Heading1"/>
    <w:rsid w:val="00A33CD4"/>
    <w:rPr>
      <w:rFonts w:ascii="Arial" w:hAnsi="Arial" w:cs="Arial"/>
      <w:caps/>
      <w:kern w:val="28"/>
      <w:sz w:val="36"/>
      <w:szCs w:val="28"/>
      <w:shd w:val="clear" w:color="auto" w:fill="D9D9D9"/>
    </w:rPr>
  </w:style>
  <w:style w:type="character" w:customStyle="1" w:styleId="Heading3Char">
    <w:name w:val="Heading 3 Char"/>
    <w:aliases w:val="Titre 3 av num Char,(Inter- titre) Char,Niveau 1 1 1 Char,Heading 3 CFMU Char,Titre 3 Car Char,Titre 3 av num Car Char,(Inter- titre) Car Char,Niveau 1 1 1 Car Char,Heading 3 CFMU Car Char,Niveau 1.1 Char,t3 Char,h3 Char,Section Char"/>
    <w:basedOn w:val="DefaultParagraphFont"/>
    <w:link w:val="Heading3"/>
    <w:rsid w:val="007976D5"/>
    <w:rPr>
      <w:rFonts w:asciiTheme="majorBidi" w:hAnsiTheme="majorBidi" w:cs="Arial"/>
      <w:b/>
      <w:bCs/>
      <w:color w:val="70AD47" w:themeColor="accent6"/>
      <w:sz w:val="26"/>
      <w:szCs w:val="26"/>
      <w:u w:val="single"/>
    </w:rPr>
  </w:style>
  <w:style w:type="character" w:styleId="BookTitle">
    <w:name w:val="Book Title"/>
    <w:basedOn w:val="DefaultParagraphFont"/>
    <w:uiPriority w:val="33"/>
    <w:qFormat/>
    <w:rsid w:val="004B4558"/>
    <w:rPr>
      <w:b/>
      <w:bCs/>
      <w:smallCaps/>
      <w:spacing w:val="5"/>
    </w:rPr>
  </w:style>
  <w:style w:type="paragraph" w:customStyle="1" w:styleId="Style1">
    <w:name w:val="Style1"/>
    <w:basedOn w:val="Heading3"/>
    <w:autoRedefine/>
    <w:qFormat/>
    <w:rsid w:val="00F768F0"/>
    <w:pPr>
      <w:numPr>
        <w:numId w:val="5"/>
      </w:numPr>
    </w:pPr>
  </w:style>
  <w:style w:type="numbering" w:customStyle="1" w:styleId="CurrentList1">
    <w:name w:val="Current List1"/>
    <w:uiPriority w:val="99"/>
    <w:rsid w:val="007976D5"/>
    <w:pPr>
      <w:numPr>
        <w:numId w:val="8"/>
      </w:numPr>
    </w:pPr>
  </w:style>
  <w:style w:type="numbering" w:customStyle="1" w:styleId="CurrentList2">
    <w:name w:val="Current List2"/>
    <w:uiPriority w:val="99"/>
    <w:rsid w:val="007976D5"/>
    <w:pPr>
      <w:numPr>
        <w:numId w:val="9"/>
      </w:numPr>
    </w:pPr>
  </w:style>
  <w:style w:type="paragraph" w:styleId="TOCHeading">
    <w:name w:val="TOC Heading"/>
    <w:basedOn w:val="Heading1"/>
    <w:next w:val="Normal"/>
    <w:uiPriority w:val="39"/>
    <w:unhideWhenUsed/>
    <w:qFormat/>
    <w:rsid w:val="007F243E"/>
    <w:pPr>
      <w:keepLines/>
      <w:pageBreakBefore w:val="0"/>
      <w:pBdr>
        <w:top w:val="none" w:sz="0" w:space="0" w:color="auto"/>
        <w:left w:val="none" w:sz="0" w:space="0" w:color="auto"/>
        <w:bottom w:val="none" w:sz="0" w:space="0" w:color="auto"/>
        <w:right w:val="none" w:sz="0" w:space="0" w:color="auto"/>
      </w:pBdr>
      <w:shd w:val="clear" w:color="auto" w:fill="auto"/>
      <w:overflowPunct/>
      <w:autoSpaceDE/>
      <w:autoSpaceDN/>
      <w:adjustRightInd/>
      <w:spacing w:before="240" w:after="0" w:line="259" w:lineRule="auto"/>
      <w:ind w:left="0"/>
      <w:contextualSpacing w:val="0"/>
      <w:jc w:val="left"/>
      <w:textAlignment w:val="auto"/>
      <w:outlineLvl w:val="9"/>
    </w:pPr>
    <w:rPr>
      <w:rFonts w:asciiTheme="majorHAnsi" w:eastAsiaTheme="majorEastAsia" w:hAnsiTheme="majorHAnsi" w:cstheme="majorBidi"/>
      <w:caps w:val="0"/>
      <w:color w:val="2E74B5"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921">
      <w:bodyDiv w:val="1"/>
      <w:marLeft w:val="0"/>
      <w:marRight w:val="0"/>
      <w:marTop w:val="0"/>
      <w:marBottom w:val="0"/>
      <w:divBdr>
        <w:top w:val="none" w:sz="0" w:space="0" w:color="auto"/>
        <w:left w:val="none" w:sz="0" w:space="0" w:color="auto"/>
        <w:bottom w:val="none" w:sz="0" w:space="0" w:color="auto"/>
        <w:right w:val="none" w:sz="0" w:space="0" w:color="auto"/>
      </w:divBdr>
    </w:div>
    <w:div w:id="41754695">
      <w:bodyDiv w:val="1"/>
      <w:marLeft w:val="0"/>
      <w:marRight w:val="0"/>
      <w:marTop w:val="0"/>
      <w:marBottom w:val="0"/>
      <w:divBdr>
        <w:top w:val="none" w:sz="0" w:space="0" w:color="auto"/>
        <w:left w:val="none" w:sz="0" w:space="0" w:color="auto"/>
        <w:bottom w:val="none" w:sz="0" w:space="0" w:color="auto"/>
        <w:right w:val="none" w:sz="0" w:space="0" w:color="auto"/>
      </w:divBdr>
    </w:div>
    <w:div w:id="99421695">
      <w:bodyDiv w:val="1"/>
      <w:marLeft w:val="0"/>
      <w:marRight w:val="0"/>
      <w:marTop w:val="0"/>
      <w:marBottom w:val="0"/>
      <w:divBdr>
        <w:top w:val="none" w:sz="0" w:space="0" w:color="auto"/>
        <w:left w:val="none" w:sz="0" w:space="0" w:color="auto"/>
        <w:bottom w:val="none" w:sz="0" w:space="0" w:color="auto"/>
        <w:right w:val="none" w:sz="0" w:space="0" w:color="auto"/>
      </w:divBdr>
    </w:div>
    <w:div w:id="177164934">
      <w:bodyDiv w:val="1"/>
      <w:marLeft w:val="0"/>
      <w:marRight w:val="0"/>
      <w:marTop w:val="0"/>
      <w:marBottom w:val="0"/>
      <w:divBdr>
        <w:top w:val="none" w:sz="0" w:space="0" w:color="auto"/>
        <w:left w:val="none" w:sz="0" w:space="0" w:color="auto"/>
        <w:bottom w:val="none" w:sz="0" w:space="0" w:color="auto"/>
        <w:right w:val="none" w:sz="0" w:space="0" w:color="auto"/>
      </w:divBdr>
    </w:div>
    <w:div w:id="255528811">
      <w:bodyDiv w:val="1"/>
      <w:marLeft w:val="0"/>
      <w:marRight w:val="0"/>
      <w:marTop w:val="0"/>
      <w:marBottom w:val="0"/>
      <w:divBdr>
        <w:top w:val="none" w:sz="0" w:space="0" w:color="auto"/>
        <w:left w:val="none" w:sz="0" w:space="0" w:color="auto"/>
        <w:bottom w:val="none" w:sz="0" w:space="0" w:color="auto"/>
        <w:right w:val="none" w:sz="0" w:space="0" w:color="auto"/>
      </w:divBdr>
    </w:div>
    <w:div w:id="262305695">
      <w:bodyDiv w:val="1"/>
      <w:marLeft w:val="0"/>
      <w:marRight w:val="0"/>
      <w:marTop w:val="0"/>
      <w:marBottom w:val="0"/>
      <w:divBdr>
        <w:top w:val="none" w:sz="0" w:space="0" w:color="auto"/>
        <w:left w:val="none" w:sz="0" w:space="0" w:color="auto"/>
        <w:bottom w:val="none" w:sz="0" w:space="0" w:color="auto"/>
        <w:right w:val="none" w:sz="0" w:space="0" w:color="auto"/>
      </w:divBdr>
    </w:div>
    <w:div w:id="264535278">
      <w:bodyDiv w:val="1"/>
      <w:marLeft w:val="0"/>
      <w:marRight w:val="0"/>
      <w:marTop w:val="0"/>
      <w:marBottom w:val="0"/>
      <w:divBdr>
        <w:top w:val="none" w:sz="0" w:space="0" w:color="auto"/>
        <w:left w:val="none" w:sz="0" w:space="0" w:color="auto"/>
        <w:bottom w:val="none" w:sz="0" w:space="0" w:color="auto"/>
        <w:right w:val="none" w:sz="0" w:space="0" w:color="auto"/>
      </w:divBdr>
    </w:div>
    <w:div w:id="310596569">
      <w:bodyDiv w:val="1"/>
      <w:marLeft w:val="0"/>
      <w:marRight w:val="0"/>
      <w:marTop w:val="0"/>
      <w:marBottom w:val="0"/>
      <w:divBdr>
        <w:top w:val="none" w:sz="0" w:space="0" w:color="auto"/>
        <w:left w:val="none" w:sz="0" w:space="0" w:color="auto"/>
        <w:bottom w:val="none" w:sz="0" w:space="0" w:color="auto"/>
        <w:right w:val="none" w:sz="0" w:space="0" w:color="auto"/>
      </w:divBdr>
    </w:div>
    <w:div w:id="320160034">
      <w:bodyDiv w:val="1"/>
      <w:marLeft w:val="0"/>
      <w:marRight w:val="0"/>
      <w:marTop w:val="0"/>
      <w:marBottom w:val="0"/>
      <w:divBdr>
        <w:top w:val="none" w:sz="0" w:space="0" w:color="auto"/>
        <w:left w:val="none" w:sz="0" w:space="0" w:color="auto"/>
        <w:bottom w:val="none" w:sz="0" w:space="0" w:color="auto"/>
        <w:right w:val="none" w:sz="0" w:space="0" w:color="auto"/>
      </w:divBdr>
    </w:div>
    <w:div w:id="331221234">
      <w:bodyDiv w:val="1"/>
      <w:marLeft w:val="0"/>
      <w:marRight w:val="0"/>
      <w:marTop w:val="0"/>
      <w:marBottom w:val="0"/>
      <w:divBdr>
        <w:top w:val="none" w:sz="0" w:space="0" w:color="auto"/>
        <w:left w:val="none" w:sz="0" w:space="0" w:color="auto"/>
        <w:bottom w:val="none" w:sz="0" w:space="0" w:color="auto"/>
        <w:right w:val="none" w:sz="0" w:space="0" w:color="auto"/>
      </w:divBdr>
    </w:div>
    <w:div w:id="358631584">
      <w:bodyDiv w:val="1"/>
      <w:marLeft w:val="0"/>
      <w:marRight w:val="0"/>
      <w:marTop w:val="0"/>
      <w:marBottom w:val="0"/>
      <w:divBdr>
        <w:top w:val="none" w:sz="0" w:space="0" w:color="auto"/>
        <w:left w:val="none" w:sz="0" w:space="0" w:color="auto"/>
        <w:bottom w:val="none" w:sz="0" w:space="0" w:color="auto"/>
        <w:right w:val="none" w:sz="0" w:space="0" w:color="auto"/>
      </w:divBdr>
    </w:div>
    <w:div w:id="371619139">
      <w:bodyDiv w:val="1"/>
      <w:marLeft w:val="0"/>
      <w:marRight w:val="0"/>
      <w:marTop w:val="0"/>
      <w:marBottom w:val="0"/>
      <w:divBdr>
        <w:top w:val="none" w:sz="0" w:space="0" w:color="auto"/>
        <w:left w:val="none" w:sz="0" w:space="0" w:color="auto"/>
        <w:bottom w:val="none" w:sz="0" w:space="0" w:color="auto"/>
        <w:right w:val="none" w:sz="0" w:space="0" w:color="auto"/>
      </w:divBdr>
    </w:div>
    <w:div w:id="383215132">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51215490">
      <w:bodyDiv w:val="1"/>
      <w:marLeft w:val="0"/>
      <w:marRight w:val="0"/>
      <w:marTop w:val="0"/>
      <w:marBottom w:val="0"/>
      <w:divBdr>
        <w:top w:val="none" w:sz="0" w:space="0" w:color="auto"/>
        <w:left w:val="none" w:sz="0" w:space="0" w:color="auto"/>
        <w:bottom w:val="none" w:sz="0" w:space="0" w:color="auto"/>
        <w:right w:val="none" w:sz="0" w:space="0" w:color="auto"/>
      </w:divBdr>
    </w:div>
    <w:div w:id="478770722">
      <w:bodyDiv w:val="1"/>
      <w:marLeft w:val="0"/>
      <w:marRight w:val="0"/>
      <w:marTop w:val="0"/>
      <w:marBottom w:val="0"/>
      <w:divBdr>
        <w:top w:val="none" w:sz="0" w:space="0" w:color="auto"/>
        <w:left w:val="none" w:sz="0" w:space="0" w:color="auto"/>
        <w:bottom w:val="none" w:sz="0" w:space="0" w:color="auto"/>
        <w:right w:val="none" w:sz="0" w:space="0" w:color="auto"/>
      </w:divBdr>
    </w:div>
    <w:div w:id="480192163">
      <w:bodyDiv w:val="1"/>
      <w:marLeft w:val="0"/>
      <w:marRight w:val="0"/>
      <w:marTop w:val="0"/>
      <w:marBottom w:val="0"/>
      <w:divBdr>
        <w:top w:val="none" w:sz="0" w:space="0" w:color="auto"/>
        <w:left w:val="none" w:sz="0" w:space="0" w:color="auto"/>
        <w:bottom w:val="none" w:sz="0" w:space="0" w:color="auto"/>
        <w:right w:val="none" w:sz="0" w:space="0" w:color="auto"/>
      </w:divBdr>
    </w:div>
    <w:div w:id="496120358">
      <w:bodyDiv w:val="1"/>
      <w:marLeft w:val="0"/>
      <w:marRight w:val="0"/>
      <w:marTop w:val="0"/>
      <w:marBottom w:val="0"/>
      <w:divBdr>
        <w:top w:val="none" w:sz="0" w:space="0" w:color="auto"/>
        <w:left w:val="none" w:sz="0" w:space="0" w:color="auto"/>
        <w:bottom w:val="none" w:sz="0" w:space="0" w:color="auto"/>
        <w:right w:val="none" w:sz="0" w:space="0" w:color="auto"/>
      </w:divBdr>
    </w:div>
    <w:div w:id="507796015">
      <w:bodyDiv w:val="1"/>
      <w:marLeft w:val="0"/>
      <w:marRight w:val="0"/>
      <w:marTop w:val="0"/>
      <w:marBottom w:val="0"/>
      <w:divBdr>
        <w:top w:val="none" w:sz="0" w:space="0" w:color="auto"/>
        <w:left w:val="none" w:sz="0" w:space="0" w:color="auto"/>
        <w:bottom w:val="none" w:sz="0" w:space="0" w:color="auto"/>
        <w:right w:val="none" w:sz="0" w:space="0" w:color="auto"/>
      </w:divBdr>
    </w:div>
    <w:div w:id="515266843">
      <w:bodyDiv w:val="1"/>
      <w:marLeft w:val="0"/>
      <w:marRight w:val="0"/>
      <w:marTop w:val="0"/>
      <w:marBottom w:val="0"/>
      <w:divBdr>
        <w:top w:val="none" w:sz="0" w:space="0" w:color="auto"/>
        <w:left w:val="none" w:sz="0" w:space="0" w:color="auto"/>
        <w:bottom w:val="none" w:sz="0" w:space="0" w:color="auto"/>
        <w:right w:val="none" w:sz="0" w:space="0" w:color="auto"/>
      </w:divBdr>
    </w:div>
    <w:div w:id="521285364">
      <w:bodyDiv w:val="1"/>
      <w:marLeft w:val="0"/>
      <w:marRight w:val="0"/>
      <w:marTop w:val="0"/>
      <w:marBottom w:val="0"/>
      <w:divBdr>
        <w:top w:val="none" w:sz="0" w:space="0" w:color="auto"/>
        <w:left w:val="none" w:sz="0" w:space="0" w:color="auto"/>
        <w:bottom w:val="none" w:sz="0" w:space="0" w:color="auto"/>
        <w:right w:val="none" w:sz="0" w:space="0" w:color="auto"/>
      </w:divBdr>
    </w:div>
    <w:div w:id="546457360">
      <w:bodyDiv w:val="1"/>
      <w:marLeft w:val="0"/>
      <w:marRight w:val="0"/>
      <w:marTop w:val="0"/>
      <w:marBottom w:val="0"/>
      <w:divBdr>
        <w:top w:val="none" w:sz="0" w:space="0" w:color="auto"/>
        <w:left w:val="none" w:sz="0" w:space="0" w:color="auto"/>
        <w:bottom w:val="none" w:sz="0" w:space="0" w:color="auto"/>
        <w:right w:val="none" w:sz="0" w:space="0" w:color="auto"/>
      </w:divBdr>
    </w:div>
    <w:div w:id="561330057">
      <w:bodyDiv w:val="1"/>
      <w:marLeft w:val="0"/>
      <w:marRight w:val="0"/>
      <w:marTop w:val="0"/>
      <w:marBottom w:val="0"/>
      <w:divBdr>
        <w:top w:val="none" w:sz="0" w:space="0" w:color="auto"/>
        <w:left w:val="none" w:sz="0" w:space="0" w:color="auto"/>
        <w:bottom w:val="none" w:sz="0" w:space="0" w:color="auto"/>
        <w:right w:val="none" w:sz="0" w:space="0" w:color="auto"/>
      </w:divBdr>
    </w:div>
    <w:div w:id="589242122">
      <w:bodyDiv w:val="1"/>
      <w:marLeft w:val="0"/>
      <w:marRight w:val="0"/>
      <w:marTop w:val="0"/>
      <w:marBottom w:val="0"/>
      <w:divBdr>
        <w:top w:val="none" w:sz="0" w:space="0" w:color="auto"/>
        <w:left w:val="none" w:sz="0" w:space="0" w:color="auto"/>
        <w:bottom w:val="none" w:sz="0" w:space="0" w:color="auto"/>
        <w:right w:val="none" w:sz="0" w:space="0" w:color="auto"/>
      </w:divBdr>
    </w:div>
    <w:div w:id="672223116">
      <w:bodyDiv w:val="1"/>
      <w:marLeft w:val="0"/>
      <w:marRight w:val="0"/>
      <w:marTop w:val="0"/>
      <w:marBottom w:val="0"/>
      <w:divBdr>
        <w:top w:val="none" w:sz="0" w:space="0" w:color="auto"/>
        <w:left w:val="none" w:sz="0" w:space="0" w:color="auto"/>
        <w:bottom w:val="none" w:sz="0" w:space="0" w:color="auto"/>
        <w:right w:val="none" w:sz="0" w:space="0" w:color="auto"/>
      </w:divBdr>
    </w:div>
    <w:div w:id="697511579">
      <w:bodyDiv w:val="1"/>
      <w:marLeft w:val="0"/>
      <w:marRight w:val="0"/>
      <w:marTop w:val="0"/>
      <w:marBottom w:val="0"/>
      <w:divBdr>
        <w:top w:val="none" w:sz="0" w:space="0" w:color="auto"/>
        <w:left w:val="none" w:sz="0" w:space="0" w:color="auto"/>
        <w:bottom w:val="none" w:sz="0" w:space="0" w:color="auto"/>
        <w:right w:val="none" w:sz="0" w:space="0" w:color="auto"/>
      </w:divBdr>
    </w:div>
    <w:div w:id="712847535">
      <w:bodyDiv w:val="1"/>
      <w:marLeft w:val="0"/>
      <w:marRight w:val="0"/>
      <w:marTop w:val="0"/>
      <w:marBottom w:val="0"/>
      <w:divBdr>
        <w:top w:val="none" w:sz="0" w:space="0" w:color="auto"/>
        <w:left w:val="none" w:sz="0" w:space="0" w:color="auto"/>
        <w:bottom w:val="none" w:sz="0" w:space="0" w:color="auto"/>
        <w:right w:val="none" w:sz="0" w:space="0" w:color="auto"/>
      </w:divBdr>
    </w:div>
    <w:div w:id="715009881">
      <w:bodyDiv w:val="1"/>
      <w:marLeft w:val="0"/>
      <w:marRight w:val="0"/>
      <w:marTop w:val="0"/>
      <w:marBottom w:val="0"/>
      <w:divBdr>
        <w:top w:val="none" w:sz="0" w:space="0" w:color="auto"/>
        <w:left w:val="none" w:sz="0" w:space="0" w:color="auto"/>
        <w:bottom w:val="none" w:sz="0" w:space="0" w:color="auto"/>
        <w:right w:val="none" w:sz="0" w:space="0" w:color="auto"/>
      </w:divBdr>
    </w:div>
    <w:div w:id="724530179">
      <w:bodyDiv w:val="1"/>
      <w:marLeft w:val="0"/>
      <w:marRight w:val="0"/>
      <w:marTop w:val="0"/>
      <w:marBottom w:val="0"/>
      <w:divBdr>
        <w:top w:val="none" w:sz="0" w:space="0" w:color="auto"/>
        <w:left w:val="none" w:sz="0" w:space="0" w:color="auto"/>
        <w:bottom w:val="none" w:sz="0" w:space="0" w:color="auto"/>
        <w:right w:val="none" w:sz="0" w:space="0" w:color="auto"/>
      </w:divBdr>
    </w:div>
    <w:div w:id="734354907">
      <w:bodyDiv w:val="1"/>
      <w:marLeft w:val="0"/>
      <w:marRight w:val="0"/>
      <w:marTop w:val="0"/>
      <w:marBottom w:val="0"/>
      <w:divBdr>
        <w:top w:val="none" w:sz="0" w:space="0" w:color="auto"/>
        <w:left w:val="none" w:sz="0" w:space="0" w:color="auto"/>
        <w:bottom w:val="none" w:sz="0" w:space="0" w:color="auto"/>
        <w:right w:val="none" w:sz="0" w:space="0" w:color="auto"/>
      </w:divBdr>
    </w:div>
    <w:div w:id="746923641">
      <w:bodyDiv w:val="1"/>
      <w:marLeft w:val="0"/>
      <w:marRight w:val="0"/>
      <w:marTop w:val="0"/>
      <w:marBottom w:val="0"/>
      <w:divBdr>
        <w:top w:val="none" w:sz="0" w:space="0" w:color="auto"/>
        <w:left w:val="none" w:sz="0" w:space="0" w:color="auto"/>
        <w:bottom w:val="none" w:sz="0" w:space="0" w:color="auto"/>
        <w:right w:val="none" w:sz="0" w:space="0" w:color="auto"/>
      </w:divBdr>
    </w:div>
    <w:div w:id="760101938">
      <w:bodyDiv w:val="1"/>
      <w:marLeft w:val="0"/>
      <w:marRight w:val="0"/>
      <w:marTop w:val="0"/>
      <w:marBottom w:val="0"/>
      <w:divBdr>
        <w:top w:val="none" w:sz="0" w:space="0" w:color="auto"/>
        <w:left w:val="none" w:sz="0" w:space="0" w:color="auto"/>
        <w:bottom w:val="none" w:sz="0" w:space="0" w:color="auto"/>
        <w:right w:val="none" w:sz="0" w:space="0" w:color="auto"/>
      </w:divBdr>
    </w:div>
    <w:div w:id="802306142">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
    <w:div w:id="824130350">
      <w:bodyDiv w:val="1"/>
      <w:marLeft w:val="0"/>
      <w:marRight w:val="0"/>
      <w:marTop w:val="0"/>
      <w:marBottom w:val="0"/>
      <w:divBdr>
        <w:top w:val="none" w:sz="0" w:space="0" w:color="auto"/>
        <w:left w:val="none" w:sz="0" w:space="0" w:color="auto"/>
        <w:bottom w:val="none" w:sz="0" w:space="0" w:color="auto"/>
        <w:right w:val="none" w:sz="0" w:space="0" w:color="auto"/>
      </w:divBdr>
    </w:div>
    <w:div w:id="871261478">
      <w:bodyDiv w:val="1"/>
      <w:marLeft w:val="0"/>
      <w:marRight w:val="0"/>
      <w:marTop w:val="0"/>
      <w:marBottom w:val="0"/>
      <w:divBdr>
        <w:top w:val="none" w:sz="0" w:space="0" w:color="auto"/>
        <w:left w:val="none" w:sz="0" w:space="0" w:color="auto"/>
        <w:bottom w:val="none" w:sz="0" w:space="0" w:color="auto"/>
        <w:right w:val="none" w:sz="0" w:space="0" w:color="auto"/>
      </w:divBdr>
    </w:div>
    <w:div w:id="900943603">
      <w:bodyDiv w:val="1"/>
      <w:marLeft w:val="0"/>
      <w:marRight w:val="0"/>
      <w:marTop w:val="0"/>
      <w:marBottom w:val="0"/>
      <w:divBdr>
        <w:top w:val="none" w:sz="0" w:space="0" w:color="auto"/>
        <w:left w:val="none" w:sz="0" w:space="0" w:color="auto"/>
        <w:bottom w:val="none" w:sz="0" w:space="0" w:color="auto"/>
        <w:right w:val="none" w:sz="0" w:space="0" w:color="auto"/>
      </w:divBdr>
    </w:div>
    <w:div w:id="917401088">
      <w:bodyDiv w:val="1"/>
      <w:marLeft w:val="0"/>
      <w:marRight w:val="0"/>
      <w:marTop w:val="0"/>
      <w:marBottom w:val="0"/>
      <w:divBdr>
        <w:top w:val="none" w:sz="0" w:space="0" w:color="auto"/>
        <w:left w:val="none" w:sz="0" w:space="0" w:color="auto"/>
        <w:bottom w:val="none" w:sz="0" w:space="0" w:color="auto"/>
        <w:right w:val="none" w:sz="0" w:space="0" w:color="auto"/>
      </w:divBdr>
    </w:div>
    <w:div w:id="924611244">
      <w:bodyDiv w:val="1"/>
      <w:marLeft w:val="0"/>
      <w:marRight w:val="0"/>
      <w:marTop w:val="0"/>
      <w:marBottom w:val="0"/>
      <w:divBdr>
        <w:top w:val="none" w:sz="0" w:space="0" w:color="auto"/>
        <w:left w:val="none" w:sz="0" w:space="0" w:color="auto"/>
        <w:bottom w:val="none" w:sz="0" w:space="0" w:color="auto"/>
        <w:right w:val="none" w:sz="0" w:space="0" w:color="auto"/>
      </w:divBdr>
    </w:div>
    <w:div w:id="930968825">
      <w:bodyDiv w:val="1"/>
      <w:marLeft w:val="0"/>
      <w:marRight w:val="0"/>
      <w:marTop w:val="0"/>
      <w:marBottom w:val="0"/>
      <w:divBdr>
        <w:top w:val="none" w:sz="0" w:space="0" w:color="auto"/>
        <w:left w:val="none" w:sz="0" w:space="0" w:color="auto"/>
        <w:bottom w:val="none" w:sz="0" w:space="0" w:color="auto"/>
        <w:right w:val="none" w:sz="0" w:space="0" w:color="auto"/>
      </w:divBdr>
    </w:div>
    <w:div w:id="939527252">
      <w:bodyDiv w:val="1"/>
      <w:marLeft w:val="0"/>
      <w:marRight w:val="0"/>
      <w:marTop w:val="0"/>
      <w:marBottom w:val="0"/>
      <w:divBdr>
        <w:top w:val="none" w:sz="0" w:space="0" w:color="auto"/>
        <w:left w:val="none" w:sz="0" w:space="0" w:color="auto"/>
        <w:bottom w:val="none" w:sz="0" w:space="0" w:color="auto"/>
        <w:right w:val="none" w:sz="0" w:space="0" w:color="auto"/>
      </w:divBdr>
    </w:div>
    <w:div w:id="941231562">
      <w:bodyDiv w:val="1"/>
      <w:marLeft w:val="0"/>
      <w:marRight w:val="0"/>
      <w:marTop w:val="0"/>
      <w:marBottom w:val="0"/>
      <w:divBdr>
        <w:top w:val="none" w:sz="0" w:space="0" w:color="auto"/>
        <w:left w:val="none" w:sz="0" w:space="0" w:color="auto"/>
        <w:bottom w:val="none" w:sz="0" w:space="0" w:color="auto"/>
        <w:right w:val="none" w:sz="0" w:space="0" w:color="auto"/>
      </w:divBdr>
    </w:div>
    <w:div w:id="1001740400">
      <w:bodyDiv w:val="1"/>
      <w:marLeft w:val="0"/>
      <w:marRight w:val="0"/>
      <w:marTop w:val="0"/>
      <w:marBottom w:val="0"/>
      <w:divBdr>
        <w:top w:val="none" w:sz="0" w:space="0" w:color="auto"/>
        <w:left w:val="none" w:sz="0" w:space="0" w:color="auto"/>
        <w:bottom w:val="none" w:sz="0" w:space="0" w:color="auto"/>
        <w:right w:val="none" w:sz="0" w:space="0" w:color="auto"/>
      </w:divBdr>
    </w:div>
    <w:div w:id="1012150556">
      <w:bodyDiv w:val="1"/>
      <w:marLeft w:val="0"/>
      <w:marRight w:val="0"/>
      <w:marTop w:val="0"/>
      <w:marBottom w:val="0"/>
      <w:divBdr>
        <w:top w:val="none" w:sz="0" w:space="0" w:color="auto"/>
        <w:left w:val="none" w:sz="0" w:space="0" w:color="auto"/>
        <w:bottom w:val="none" w:sz="0" w:space="0" w:color="auto"/>
        <w:right w:val="none" w:sz="0" w:space="0" w:color="auto"/>
      </w:divBdr>
    </w:div>
    <w:div w:id="1022128090">
      <w:bodyDiv w:val="1"/>
      <w:marLeft w:val="0"/>
      <w:marRight w:val="0"/>
      <w:marTop w:val="0"/>
      <w:marBottom w:val="0"/>
      <w:divBdr>
        <w:top w:val="none" w:sz="0" w:space="0" w:color="auto"/>
        <w:left w:val="none" w:sz="0" w:space="0" w:color="auto"/>
        <w:bottom w:val="none" w:sz="0" w:space="0" w:color="auto"/>
        <w:right w:val="none" w:sz="0" w:space="0" w:color="auto"/>
      </w:divBdr>
    </w:div>
    <w:div w:id="1027676450">
      <w:bodyDiv w:val="1"/>
      <w:marLeft w:val="0"/>
      <w:marRight w:val="0"/>
      <w:marTop w:val="0"/>
      <w:marBottom w:val="0"/>
      <w:divBdr>
        <w:top w:val="none" w:sz="0" w:space="0" w:color="auto"/>
        <w:left w:val="none" w:sz="0" w:space="0" w:color="auto"/>
        <w:bottom w:val="none" w:sz="0" w:space="0" w:color="auto"/>
        <w:right w:val="none" w:sz="0" w:space="0" w:color="auto"/>
      </w:divBdr>
    </w:div>
    <w:div w:id="1030567454">
      <w:bodyDiv w:val="1"/>
      <w:marLeft w:val="0"/>
      <w:marRight w:val="0"/>
      <w:marTop w:val="0"/>
      <w:marBottom w:val="0"/>
      <w:divBdr>
        <w:top w:val="none" w:sz="0" w:space="0" w:color="auto"/>
        <w:left w:val="none" w:sz="0" w:space="0" w:color="auto"/>
        <w:bottom w:val="none" w:sz="0" w:space="0" w:color="auto"/>
        <w:right w:val="none" w:sz="0" w:space="0" w:color="auto"/>
      </w:divBdr>
    </w:div>
    <w:div w:id="1031996063">
      <w:bodyDiv w:val="1"/>
      <w:marLeft w:val="0"/>
      <w:marRight w:val="0"/>
      <w:marTop w:val="0"/>
      <w:marBottom w:val="0"/>
      <w:divBdr>
        <w:top w:val="none" w:sz="0" w:space="0" w:color="auto"/>
        <w:left w:val="none" w:sz="0" w:space="0" w:color="auto"/>
        <w:bottom w:val="none" w:sz="0" w:space="0" w:color="auto"/>
        <w:right w:val="none" w:sz="0" w:space="0" w:color="auto"/>
      </w:divBdr>
    </w:div>
    <w:div w:id="1083186863">
      <w:bodyDiv w:val="1"/>
      <w:marLeft w:val="0"/>
      <w:marRight w:val="0"/>
      <w:marTop w:val="0"/>
      <w:marBottom w:val="0"/>
      <w:divBdr>
        <w:top w:val="none" w:sz="0" w:space="0" w:color="auto"/>
        <w:left w:val="none" w:sz="0" w:space="0" w:color="auto"/>
        <w:bottom w:val="none" w:sz="0" w:space="0" w:color="auto"/>
        <w:right w:val="none" w:sz="0" w:space="0" w:color="auto"/>
      </w:divBdr>
    </w:div>
    <w:div w:id="1109930847">
      <w:bodyDiv w:val="1"/>
      <w:marLeft w:val="0"/>
      <w:marRight w:val="0"/>
      <w:marTop w:val="0"/>
      <w:marBottom w:val="0"/>
      <w:divBdr>
        <w:top w:val="none" w:sz="0" w:space="0" w:color="auto"/>
        <w:left w:val="none" w:sz="0" w:space="0" w:color="auto"/>
        <w:bottom w:val="none" w:sz="0" w:space="0" w:color="auto"/>
        <w:right w:val="none" w:sz="0" w:space="0" w:color="auto"/>
      </w:divBdr>
    </w:div>
    <w:div w:id="1133989097">
      <w:bodyDiv w:val="1"/>
      <w:marLeft w:val="0"/>
      <w:marRight w:val="0"/>
      <w:marTop w:val="0"/>
      <w:marBottom w:val="0"/>
      <w:divBdr>
        <w:top w:val="none" w:sz="0" w:space="0" w:color="auto"/>
        <w:left w:val="none" w:sz="0" w:space="0" w:color="auto"/>
        <w:bottom w:val="none" w:sz="0" w:space="0" w:color="auto"/>
        <w:right w:val="none" w:sz="0" w:space="0" w:color="auto"/>
      </w:divBdr>
    </w:div>
    <w:div w:id="1149516689">
      <w:bodyDiv w:val="1"/>
      <w:marLeft w:val="0"/>
      <w:marRight w:val="0"/>
      <w:marTop w:val="0"/>
      <w:marBottom w:val="0"/>
      <w:divBdr>
        <w:top w:val="none" w:sz="0" w:space="0" w:color="auto"/>
        <w:left w:val="none" w:sz="0" w:space="0" w:color="auto"/>
        <w:bottom w:val="none" w:sz="0" w:space="0" w:color="auto"/>
        <w:right w:val="none" w:sz="0" w:space="0" w:color="auto"/>
      </w:divBdr>
    </w:div>
    <w:div w:id="1187868735">
      <w:bodyDiv w:val="1"/>
      <w:marLeft w:val="0"/>
      <w:marRight w:val="0"/>
      <w:marTop w:val="0"/>
      <w:marBottom w:val="0"/>
      <w:divBdr>
        <w:top w:val="none" w:sz="0" w:space="0" w:color="auto"/>
        <w:left w:val="none" w:sz="0" w:space="0" w:color="auto"/>
        <w:bottom w:val="none" w:sz="0" w:space="0" w:color="auto"/>
        <w:right w:val="none" w:sz="0" w:space="0" w:color="auto"/>
      </w:divBdr>
    </w:div>
    <w:div w:id="1190726435">
      <w:bodyDiv w:val="1"/>
      <w:marLeft w:val="0"/>
      <w:marRight w:val="0"/>
      <w:marTop w:val="0"/>
      <w:marBottom w:val="0"/>
      <w:divBdr>
        <w:top w:val="none" w:sz="0" w:space="0" w:color="auto"/>
        <w:left w:val="none" w:sz="0" w:space="0" w:color="auto"/>
        <w:bottom w:val="none" w:sz="0" w:space="0" w:color="auto"/>
        <w:right w:val="none" w:sz="0" w:space="0" w:color="auto"/>
      </w:divBdr>
    </w:div>
    <w:div w:id="1198464543">
      <w:bodyDiv w:val="1"/>
      <w:marLeft w:val="0"/>
      <w:marRight w:val="0"/>
      <w:marTop w:val="0"/>
      <w:marBottom w:val="0"/>
      <w:divBdr>
        <w:top w:val="none" w:sz="0" w:space="0" w:color="auto"/>
        <w:left w:val="none" w:sz="0" w:space="0" w:color="auto"/>
        <w:bottom w:val="none" w:sz="0" w:space="0" w:color="auto"/>
        <w:right w:val="none" w:sz="0" w:space="0" w:color="auto"/>
      </w:divBdr>
    </w:div>
    <w:div w:id="1276903689">
      <w:bodyDiv w:val="1"/>
      <w:marLeft w:val="0"/>
      <w:marRight w:val="0"/>
      <w:marTop w:val="0"/>
      <w:marBottom w:val="0"/>
      <w:divBdr>
        <w:top w:val="none" w:sz="0" w:space="0" w:color="auto"/>
        <w:left w:val="none" w:sz="0" w:space="0" w:color="auto"/>
        <w:bottom w:val="none" w:sz="0" w:space="0" w:color="auto"/>
        <w:right w:val="none" w:sz="0" w:space="0" w:color="auto"/>
      </w:divBdr>
    </w:div>
    <w:div w:id="1288702122">
      <w:bodyDiv w:val="1"/>
      <w:marLeft w:val="0"/>
      <w:marRight w:val="0"/>
      <w:marTop w:val="0"/>
      <w:marBottom w:val="0"/>
      <w:divBdr>
        <w:top w:val="none" w:sz="0" w:space="0" w:color="auto"/>
        <w:left w:val="none" w:sz="0" w:space="0" w:color="auto"/>
        <w:bottom w:val="none" w:sz="0" w:space="0" w:color="auto"/>
        <w:right w:val="none" w:sz="0" w:space="0" w:color="auto"/>
      </w:divBdr>
    </w:div>
    <w:div w:id="1317101653">
      <w:bodyDiv w:val="1"/>
      <w:marLeft w:val="0"/>
      <w:marRight w:val="0"/>
      <w:marTop w:val="0"/>
      <w:marBottom w:val="0"/>
      <w:divBdr>
        <w:top w:val="none" w:sz="0" w:space="0" w:color="auto"/>
        <w:left w:val="none" w:sz="0" w:space="0" w:color="auto"/>
        <w:bottom w:val="none" w:sz="0" w:space="0" w:color="auto"/>
        <w:right w:val="none" w:sz="0" w:space="0" w:color="auto"/>
      </w:divBdr>
    </w:div>
    <w:div w:id="1340087502">
      <w:bodyDiv w:val="1"/>
      <w:marLeft w:val="0"/>
      <w:marRight w:val="0"/>
      <w:marTop w:val="0"/>
      <w:marBottom w:val="0"/>
      <w:divBdr>
        <w:top w:val="none" w:sz="0" w:space="0" w:color="auto"/>
        <w:left w:val="none" w:sz="0" w:space="0" w:color="auto"/>
        <w:bottom w:val="none" w:sz="0" w:space="0" w:color="auto"/>
        <w:right w:val="none" w:sz="0" w:space="0" w:color="auto"/>
      </w:divBdr>
    </w:div>
    <w:div w:id="1432894101">
      <w:bodyDiv w:val="1"/>
      <w:marLeft w:val="0"/>
      <w:marRight w:val="0"/>
      <w:marTop w:val="0"/>
      <w:marBottom w:val="0"/>
      <w:divBdr>
        <w:top w:val="none" w:sz="0" w:space="0" w:color="auto"/>
        <w:left w:val="none" w:sz="0" w:space="0" w:color="auto"/>
        <w:bottom w:val="none" w:sz="0" w:space="0" w:color="auto"/>
        <w:right w:val="none" w:sz="0" w:space="0" w:color="auto"/>
      </w:divBdr>
    </w:div>
    <w:div w:id="1503004300">
      <w:bodyDiv w:val="1"/>
      <w:marLeft w:val="0"/>
      <w:marRight w:val="0"/>
      <w:marTop w:val="0"/>
      <w:marBottom w:val="0"/>
      <w:divBdr>
        <w:top w:val="none" w:sz="0" w:space="0" w:color="auto"/>
        <w:left w:val="none" w:sz="0" w:space="0" w:color="auto"/>
        <w:bottom w:val="none" w:sz="0" w:space="0" w:color="auto"/>
        <w:right w:val="none" w:sz="0" w:space="0" w:color="auto"/>
      </w:divBdr>
    </w:div>
    <w:div w:id="1546411988">
      <w:bodyDiv w:val="1"/>
      <w:marLeft w:val="0"/>
      <w:marRight w:val="0"/>
      <w:marTop w:val="0"/>
      <w:marBottom w:val="0"/>
      <w:divBdr>
        <w:top w:val="none" w:sz="0" w:space="0" w:color="auto"/>
        <w:left w:val="none" w:sz="0" w:space="0" w:color="auto"/>
        <w:bottom w:val="none" w:sz="0" w:space="0" w:color="auto"/>
        <w:right w:val="none" w:sz="0" w:space="0" w:color="auto"/>
      </w:divBdr>
    </w:div>
    <w:div w:id="1572306674">
      <w:bodyDiv w:val="1"/>
      <w:marLeft w:val="0"/>
      <w:marRight w:val="0"/>
      <w:marTop w:val="0"/>
      <w:marBottom w:val="0"/>
      <w:divBdr>
        <w:top w:val="none" w:sz="0" w:space="0" w:color="auto"/>
        <w:left w:val="none" w:sz="0" w:space="0" w:color="auto"/>
        <w:bottom w:val="none" w:sz="0" w:space="0" w:color="auto"/>
        <w:right w:val="none" w:sz="0" w:space="0" w:color="auto"/>
      </w:divBdr>
    </w:div>
    <w:div w:id="1595623103">
      <w:bodyDiv w:val="1"/>
      <w:marLeft w:val="0"/>
      <w:marRight w:val="0"/>
      <w:marTop w:val="0"/>
      <w:marBottom w:val="0"/>
      <w:divBdr>
        <w:top w:val="none" w:sz="0" w:space="0" w:color="auto"/>
        <w:left w:val="none" w:sz="0" w:space="0" w:color="auto"/>
        <w:bottom w:val="none" w:sz="0" w:space="0" w:color="auto"/>
        <w:right w:val="none" w:sz="0" w:space="0" w:color="auto"/>
      </w:divBdr>
    </w:div>
    <w:div w:id="1615595631">
      <w:bodyDiv w:val="1"/>
      <w:marLeft w:val="0"/>
      <w:marRight w:val="0"/>
      <w:marTop w:val="0"/>
      <w:marBottom w:val="0"/>
      <w:divBdr>
        <w:top w:val="none" w:sz="0" w:space="0" w:color="auto"/>
        <w:left w:val="none" w:sz="0" w:space="0" w:color="auto"/>
        <w:bottom w:val="none" w:sz="0" w:space="0" w:color="auto"/>
        <w:right w:val="none" w:sz="0" w:space="0" w:color="auto"/>
      </w:divBdr>
    </w:div>
    <w:div w:id="1625234363">
      <w:bodyDiv w:val="1"/>
      <w:marLeft w:val="0"/>
      <w:marRight w:val="0"/>
      <w:marTop w:val="0"/>
      <w:marBottom w:val="0"/>
      <w:divBdr>
        <w:top w:val="none" w:sz="0" w:space="0" w:color="auto"/>
        <w:left w:val="none" w:sz="0" w:space="0" w:color="auto"/>
        <w:bottom w:val="none" w:sz="0" w:space="0" w:color="auto"/>
        <w:right w:val="none" w:sz="0" w:space="0" w:color="auto"/>
      </w:divBdr>
    </w:div>
    <w:div w:id="1641768903">
      <w:bodyDiv w:val="1"/>
      <w:marLeft w:val="0"/>
      <w:marRight w:val="0"/>
      <w:marTop w:val="0"/>
      <w:marBottom w:val="0"/>
      <w:divBdr>
        <w:top w:val="none" w:sz="0" w:space="0" w:color="auto"/>
        <w:left w:val="none" w:sz="0" w:space="0" w:color="auto"/>
        <w:bottom w:val="none" w:sz="0" w:space="0" w:color="auto"/>
        <w:right w:val="none" w:sz="0" w:space="0" w:color="auto"/>
      </w:divBdr>
    </w:div>
    <w:div w:id="1651866554">
      <w:bodyDiv w:val="1"/>
      <w:marLeft w:val="0"/>
      <w:marRight w:val="0"/>
      <w:marTop w:val="0"/>
      <w:marBottom w:val="0"/>
      <w:divBdr>
        <w:top w:val="none" w:sz="0" w:space="0" w:color="auto"/>
        <w:left w:val="none" w:sz="0" w:space="0" w:color="auto"/>
        <w:bottom w:val="none" w:sz="0" w:space="0" w:color="auto"/>
        <w:right w:val="none" w:sz="0" w:space="0" w:color="auto"/>
      </w:divBdr>
    </w:div>
    <w:div w:id="1666396736">
      <w:bodyDiv w:val="1"/>
      <w:marLeft w:val="0"/>
      <w:marRight w:val="0"/>
      <w:marTop w:val="0"/>
      <w:marBottom w:val="0"/>
      <w:divBdr>
        <w:top w:val="none" w:sz="0" w:space="0" w:color="auto"/>
        <w:left w:val="none" w:sz="0" w:space="0" w:color="auto"/>
        <w:bottom w:val="none" w:sz="0" w:space="0" w:color="auto"/>
        <w:right w:val="none" w:sz="0" w:space="0" w:color="auto"/>
      </w:divBdr>
    </w:div>
    <w:div w:id="1719891996">
      <w:bodyDiv w:val="1"/>
      <w:marLeft w:val="0"/>
      <w:marRight w:val="0"/>
      <w:marTop w:val="0"/>
      <w:marBottom w:val="0"/>
      <w:divBdr>
        <w:top w:val="none" w:sz="0" w:space="0" w:color="auto"/>
        <w:left w:val="none" w:sz="0" w:space="0" w:color="auto"/>
        <w:bottom w:val="none" w:sz="0" w:space="0" w:color="auto"/>
        <w:right w:val="none" w:sz="0" w:space="0" w:color="auto"/>
      </w:divBdr>
    </w:div>
    <w:div w:id="1720086323">
      <w:bodyDiv w:val="1"/>
      <w:marLeft w:val="0"/>
      <w:marRight w:val="0"/>
      <w:marTop w:val="0"/>
      <w:marBottom w:val="0"/>
      <w:divBdr>
        <w:top w:val="none" w:sz="0" w:space="0" w:color="auto"/>
        <w:left w:val="none" w:sz="0" w:space="0" w:color="auto"/>
        <w:bottom w:val="none" w:sz="0" w:space="0" w:color="auto"/>
        <w:right w:val="none" w:sz="0" w:space="0" w:color="auto"/>
      </w:divBdr>
      <w:divsChild>
        <w:div w:id="400979972">
          <w:marLeft w:val="0"/>
          <w:marRight w:val="0"/>
          <w:marTop w:val="0"/>
          <w:marBottom w:val="0"/>
          <w:divBdr>
            <w:top w:val="none" w:sz="0" w:space="0" w:color="auto"/>
            <w:left w:val="none" w:sz="0" w:space="0" w:color="auto"/>
            <w:bottom w:val="none" w:sz="0" w:space="0" w:color="auto"/>
            <w:right w:val="none" w:sz="0" w:space="0" w:color="auto"/>
          </w:divBdr>
          <w:divsChild>
            <w:div w:id="239677180">
              <w:marLeft w:val="0"/>
              <w:marRight w:val="0"/>
              <w:marTop w:val="0"/>
              <w:marBottom w:val="0"/>
              <w:divBdr>
                <w:top w:val="none" w:sz="0" w:space="0" w:color="auto"/>
                <w:left w:val="none" w:sz="0" w:space="0" w:color="auto"/>
                <w:bottom w:val="none" w:sz="0" w:space="0" w:color="auto"/>
                <w:right w:val="none" w:sz="0" w:space="0" w:color="auto"/>
              </w:divBdr>
              <w:divsChild>
                <w:div w:id="519246169">
                  <w:marLeft w:val="0"/>
                  <w:marRight w:val="0"/>
                  <w:marTop w:val="0"/>
                  <w:marBottom w:val="0"/>
                  <w:divBdr>
                    <w:top w:val="none" w:sz="0" w:space="0" w:color="auto"/>
                    <w:left w:val="none" w:sz="0" w:space="0" w:color="auto"/>
                    <w:bottom w:val="none" w:sz="0" w:space="0" w:color="auto"/>
                    <w:right w:val="none" w:sz="0" w:space="0" w:color="auto"/>
                  </w:divBdr>
                  <w:divsChild>
                    <w:div w:id="737558937">
                      <w:marLeft w:val="0"/>
                      <w:marRight w:val="0"/>
                      <w:marTop w:val="0"/>
                      <w:marBottom w:val="0"/>
                      <w:divBdr>
                        <w:top w:val="none" w:sz="0" w:space="0" w:color="auto"/>
                        <w:left w:val="none" w:sz="0" w:space="0" w:color="auto"/>
                        <w:bottom w:val="none" w:sz="0" w:space="0" w:color="auto"/>
                        <w:right w:val="none" w:sz="0" w:space="0" w:color="auto"/>
                      </w:divBdr>
                      <w:divsChild>
                        <w:div w:id="715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123641">
      <w:bodyDiv w:val="1"/>
      <w:marLeft w:val="0"/>
      <w:marRight w:val="0"/>
      <w:marTop w:val="0"/>
      <w:marBottom w:val="0"/>
      <w:divBdr>
        <w:top w:val="none" w:sz="0" w:space="0" w:color="auto"/>
        <w:left w:val="none" w:sz="0" w:space="0" w:color="auto"/>
        <w:bottom w:val="none" w:sz="0" w:space="0" w:color="auto"/>
        <w:right w:val="none" w:sz="0" w:space="0" w:color="auto"/>
      </w:divBdr>
      <w:divsChild>
        <w:div w:id="901452964">
          <w:marLeft w:val="0"/>
          <w:marRight w:val="0"/>
          <w:marTop w:val="0"/>
          <w:marBottom w:val="0"/>
          <w:divBdr>
            <w:top w:val="none" w:sz="0" w:space="0" w:color="auto"/>
            <w:left w:val="none" w:sz="0" w:space="0" w:color="auto"/>
            <w:bottom w:val="none" w:sz="0" w:space="0" w:color="auto"/>
            <w:right w:val="none" w:sz="0" w:space="0" w:color="auto"/>
          </w:divBdr>
          <w:divsChild>
            <w:div w:id="16781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1102">
      <w:bodyDiv w:val="1"/>
      <w:marLeft w:val="0"/>
      <w:marRight w:val="0"/>
      <w:marTop w:val="0"/>
      <w:marBottom w:val="0"/>
      <w:divBdr>
        <w:top w:val="none" w:sz="0" w:space="0" w:color="auto"/>
        <w:left w:val="none" w:sz="0" w:space="0" w:color="auto"/>
        <w:bottom w:val="none" w:sz="0" w:space="0" w:color="auto"/>
        <w:right w:val="none" w:sz="0" w:space="0" w:color="auto"/>
      </w:divBdr>
    </w:div>
    <w:div w:id="1760104031">
      <w:bodyDiv w:val="1"/>
      <w:marLeft w:val="0"/>
      <w:marRight w:val="0"/>
      <w:marTop w:val="0"/>
      <w:marBottom w:val="0"/>
      <w:divBdr>
        <w:top w:val="none" w:sz="0" w:space="0" w:color="auto"/>
        <w:left w:val="none" w:sz="0" w:space="0" w:color="auto"/>
        <w:bottom w:val="none" w:sz="0" w:space="0" w:color="auto"/>
        <w:right w:val="none" w:sz="0" w:space="0" w:color="auto"/>
      </w:divBdr>
      <w:divsChild>
        <w:div w:id="648173323">
          <w:marLeft w:val="0"/>
          <w:marRight w:val="0"/>
          <w:marTop w:val="0"/>
          <w:marBottom w:val="0"/>
          <w:divBdr>
            <w:top w:val="none" w:sz="0" w:space="0" w:color="auto"/>
            <w:left w:val="none" w:sz="0" w:space="0" w:color="auto"/>
            <w:bottom w:val="none" w:sz="0" w:space="0" w:color="auto"/>
            <w:right w:val="none" w:sz="0" w:space="0" w:color="auto"/>
          </w:divBdr>
          <w:divsChild>
            <w:div w:id="1410078239">
              <w:marLeft w:val="0"/>
              <w:marRight w:val="0"/>
              <w:marTop w:val="0"/>
              <w:marBottom w:val="0"/>
              <w:divBdr>
                <w:top w:val="none" w:sz="0" w:space="0" w:color="auto"/>
                <w:left w:val="none" w:sz="0" w:space="0" w:color="auto"/>
                <w:bottom w:val="none" w:sz="0" w:space="0" w:color="auto"/>
                <w:right w:val="none" w:sz="0" w:space="0" w:color="auto"/>
              </w:divBdr>
              <w:divsChild>
                <w:div w:id="148442962">
                  <w:marLeft w:val="0"/>
                  <w:marRight w:val="0"/>
                  <w:marTop w:val="0"/>
                  <w:marBottom w:val="0"/>
                  <w:divBdr>
                    <w:top w:val="none" w:sz="0" w:space="0" w:color="auto"/>
                    <w:left w:val="none" w:sz="0" w:space="0" w:color="auto"/>
                    <w:bottom w:val="none" w:sz="0" w:space="0" w:color="auto"/>
                    <w:right w:val="none" w:sz="0" w:space="0" w:color="auto"/>
                  </w:divBdr>
                  <w:divsChild>
                    <w:div w:id="1457793381">
                      <w:marLeft w:val="0"/>
                      <w:marRight w:val="0"/>
                      <w:marTop w:val="0"/>
                      <w:marBottom w:val="0"/>
                      <w:divBdr>
                        <w:top w:val="none" w:sz="0" w:space="0" w:color="auto"/>
                        <w:left w:val="none" w:sz="0" w:space="0" w:color="auto"/>
                        <w:bottom w:val="none" w:sz="0" w:space="0" w:color="auto"/>
                        <w:right w:val="none" w:sz="0" w:space="0" w:color="auto"/>
                      </w:divBdr>
                      <w:divsChild>
                        <w:div w:id="5908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70219">
      <w:bodyDiv w:val="1"/>
      <w:marLeft w:val="0"/>
      <w:marRight w:val="0"/>
      <w:marTop w:val="0"/>
      <w:marBottom w:val="0"/>
      <w:divBdr>
        <w:top w:val="none" w:sz="0" w:space="0" w:color="auto"/>
        <w:left w:val="none" w:sz="0" w:space="0" w:color="auto"/>
        <w:bottom w:val="none" w:sz="0" w:space="0" w:color="auto"/>
        <w:right w:val="none" w:sz="0" w:space="0" w:color="auto"/>
      </w:divBdr>
    </w:div>
    <w:div w:id="1767916537">
      <w:bodyDiv w:val="1"/>
      <w:marLeft w:val="0"/>
      <w:marRight w:val="0"/>
      <w:marTop w:val="0"/>
      <w:marBottom w:val="0"/>
      <w:divBdr>
        <w:top w:val="none" w:sz="0" w:space="0" w:color="auto"/>
        <w:left w:val="none" w:sz="0" w:space="0" w:color="auto"/>
        <w:bottom w:val="none" w:sz="0" w:space="0" w:color="auto"/>
        <w:right w:val="none" w:sz="0" w:space="0" w:color="auto"/>
      </w:divBdr>
    </w:div>
    <w:div w:id="1768427573">
      <w:bodyDiv w:val="1"/>
      <w:marLeft w:val="0"/>
      <w:marRight w:val="0"/>
      <w:marTop w:val="0"/>
      <w:marBottom w:val="0"/>
      <w:divBdr>
        <w:top w:val="none" w:sz="0" w:space="0" w:color="auto"/>
        <w:left w:val="none" w:sz="0" w:space="0" w:color="auto"/>
        <w:bottom w:val="none" w:sz="0" w:space="0" w:color="auto"/>
        <w:right w:val="none" w:sz="0" w:space="0" w:color="auto"/>
      </w:divBdr>
    </w:div>
    <w:div w:id="1772318029">
      <w:bodyDiv w:val="1"/>
      <w:marLeft w:val="0"/>
      <w:marRight w:val="0"/>
      <w:marTop w:val="0"/>
      <w:marBottom w:val="0"/>
      <w:divBdr>
        <w:top w:val="none" w:sz="0" w:space="0" w:color="auto"/>
        <w:left w:val="none" w:sz="0" w:space="0" w:color="auto"/>
        <w:bottom w:val="none" w:sz="0" w:space="0" w:color="auto"/>
        <w:right w:val="none" w:sz="0" w:space="0" w:color="auto"/>
      </w:divBdr>
    </w:div>
    <w:div w:id="1775829157">
      <w:bodyDiv w:val="1"/>
      <w:marLeft w:val="0"/>
      <w:marRight w:val="0"/>
      <w:marTop w:val="0"/>
      <w:marBottom w:val="0"/>
      <w:divBdr>
        <w:top w:val="none" w:sz="0" w:space="0" w:color="auto"/>
        <w:left w:val="none" w:sz="0" w:space="0" w:color="auto"/>
        <w:bottom w:val="none" w:sz="0" w:space="0" w:color="auto"/>
        <w:right w:val="none" w:sz="0" w:space="0" w:color="auto"/>
      </w:divBdr>
    </w:div>
    <w:div w:id="1776169805">
      <w:bodyDiv w:val="1"/>
      <w:marLeft w:val="0"/>
      <w:marRight w:val="0"/>
      <w:marTop w:val="0"/>
      <w:marBottom w:val="0"/>
      <w:divBdr>
        <w:top w:val="none" w:sz="0" w:space="0" w:color="auto"/>
        <w:left w:val="none" w:sz="0" w:space="0" w:color="auto"/>
        <w:bottom w:val="none" w:sz="0" w:space="0" w:color="auto"/>
        <w:right w:val="none" w:sz="0" w:space="0" w:color="auto"/>
      </w:divBdr>
    </w:div>
    <w:div w:id="1824345287">
      <w:bodyDiv w:val="1"/>
      <w:marLeft w:val="0"/>
      <w:marRight w:val="0"/>
      <w:marTop w:val="0"/>
      <w:marBottom w:val="0"/>
      <w:divBdr>
        <w:top w:val="none" w:sz="0" w:space="0" w:color="auto"/>
        <w:left w:val="none" w:sz="0" w:space="0" w:color="auto"/>
        <w:bottom w:val="none" w:sz="0" w:space="0" w:color="auto"/>
        <w:right w:val="none" w:sz="0" w:space="0" w:color="auto"/>
      </w:divBdr>
    </w:div>
    <w:div w:id="1851484797">
      <w:bodyDiv w:val="1"/>
      <w:marLeft w:val="0"/>
      <w:marRight w:val="0"/>
      <w:marTop w:val="0"/>
      <w:marBottom w:val="0"/>
      <w:divBdr>
        <w:top w:val="none" w:sz="0" w:space="0" w:color="auto"/>
        <w:left w:val="none" w:sz="0" w:space="0" w:color="auto"/>
        <w:bottom w:val="none" w:sz="0" w:space="0" w:color="auto"/>
        <w:right w:val="none" w:sz="0" w:space="0" w:color="auto"/>
      </w:divBdr>
    </w:div>
    <w:div w:id="1855804153">
      <w:bodyDiv w:val="1"/>
      <w:marLeft w:val="0"/>
      <w:marRight w:val="0"/>
      <w:marTop w:val="0"/>
      <w:marBottom w:val="0"/>
      <w:divBdr>
        <w:top w:val="none" w:sz="0" w:space="0" w:color="auto"/>
        <w:left w:val="none" w:sz="0" w:space="0" w:color="auto"/>
        <w:bottom w:val="none" w:sz="0" w:space="0" w:color="auto"/>
        <w:right w:val="none" w:sz="0" w:space="0" w:color="auto"/>
      </w:divBdr>
    </w:div>
    <w:div w:id="1943612984">
      <w:bodyDiv w:val="1"/>
      <w:marLeft w:val="0"/>
      <w:marRight w:val="0"/>
      <w:marTop w:val="0"/>
      <w:marBottom w:val="0"/>
      <w:divBdr>
        <w:top w:val="none" w:sz="0" w:space="0" w:color="auto"/>
        <w:left w:val="none" w:sz="0" w:space="0" w:color="auto"/>
        <w:bottom w:val="none" w:sz="0" w:space="0" w:color="auto"/>
        <w:right w:val="none" w:sz="0" w:space="0" w:color="auto"/>
      </w:divBdr>
    </w:div>
    <w:div w:id="1968048105">
      <w:bodyDiv w:val="1"/>
      <w:marLeft w:val="0"/>
      <w:marRight w:val="0"/>
      <w:marTop w:val="0"/>
      <w:marBottom w:val="0"/>
      <w:divBdr>
        <w:top w:val="none" w:sz="0" w:space="0" w:color="auto"/>
        <w:left w:val="none" w:sz="0" w:space="0" w:color="auto"/>
        <w:bottom w:val="none" w:sz="0" w:space="0" w:color="auto"/>
        <w:right w:val="none" w:sz="0" w:space="0" w:color="auto"/>
      </w:divBdr>
    </w:div>
    <w:div w:id="1975988132">
      <w:bodyDiv w:val="1"/>
      <w:marLeft w:val="0"/>
      <w:marRight w:val="0"/>
      <w:marTop w:val="0"/>
      <w:marBottom w:val="0"/>
      <w:divBdr>
        <w:top w:val="none" w:sz="0" w:space="0" w:color="auto"/>
        <w:left w:val="none" w:sz="0" w:space="0" w:color="auto"/>
        <w:bottom w:val="none" w:sz="0" w:space="0" w:color="auto"/>
        <w:right w:val="none" w:sz="0" w:space="0" w:color="auto"/>
      </w:divBdr>
    </w:div>
    <w:div w:id="2001809758">
      <w:bodyDiv w:val="1"/>
      <w:marLeft w:val="0"/>
      <w:marRight w:val="0"/>
      <w:marTop w:val="0"/>
      <w:marBottom w:val="0"/>
      <w:divBdr>
        <w:top w:val="none" w:sz="0" w:space="0" w:color="auto"/>
        <w:left w:val="none" w:sz="0" w:space="0" w:color="auto"/>
        <w:bottom w:val="none" w:sz="0" w:space="0" w:color="auto"/>
        <w:right w:val="none" w:sz="0" w:space="0" w:color="auto"/>
      </w:divBdr>
    </w:div>
    <w:div w:id="2059894747">
      <w:bodyDiv w:val="1"/>
      <w:marLeft w:val="0"/>
      <w:marRight w:val="0"/>
      <w:marTop w:val="0"/>
      <w:marBottom w:val="0"/>
      <w:divBdr>
        <w:top w:val="none" w:sz="0" w:space="0" w:color="auto"/>
        <w:left w:val="none" w:sz="0" w:space="0" w:color="auto"/>
        <w:bottom w:val="none" w:sz="0" w:space="0" w:color="auto"/>
        <w:right w:val="none" w:sz="0" w:space="0" w:color="auto"/>
      </w:divBdr>
    </w:div>
    <w:div w:id="2064283258">
      <w:bodyDiv w:val="1"/>
      <w:marLeft w:val="0"/>
      <w:marRight w:val="0"/>
      <w:marTop w:val="0"/>
      <w:marBottom w:val="0"/>
      <w:divBdr>
        <w:top w:val="none" w:sz="0" w:space="0" w:color="auto"/>
        <w:left w:val="none" w:sz="0" w:space="0" w:color="auto"/>
        <w:bottom w:val="none" w:sz="0" w:space="0" w:color="auto"/>
        <w:right w:val="none" w:sz="0" w:space="0" w:color="auto"/>
      </w:divBdr>
    </w:div>
    <w:div w:id="2082286982">
      <w:bodyDiv w:val="1"/>
      <w:marLeft w:val="0"/>
      <w:marRight w:val="0"/>
      <w:marTop w:val="0"/>
      <w:marBottom w:val="0"/>
      <w:divBdr>
        <w:top w:val="none" w:sz="0" w:space="0" w:color="auto"/>
        <w:left w:val="none" w:sz="0" w:space="0" w:color="auto"/>
        <w:bottom w:val="none" w:sz="0" w:space="0" w:color="auto"/>
        <w:right w:val="none" w:sz="0" w:space="0" w:color="auto"/>
      </w:divBdr>
    </w:div>
    <w:div w:id="2090614701">
      <w:bodyDiv w:val="1"/>
      <w:marLeft w:val="0"/>
      <w:marRight w:val="0"/>
      <w:marTop w:val="0"/>
      <w:marBottom w:val="0"/>
      <w:divBdr>
        <w:top w:val="none" w:sz="0" w:space="0" w:color="auto"/>
        <w:left w:val="none" w:sz="0" w:space="0" w:color="auto"/>
        <w:bottom w:val="none" w:sz="0" w:space="0" w:color="auto"/>
        <w:right w:val="none" w:sz="0" w:space="0" w:color="auto"/>
      </w:divBdr>
    </w:div>
    <w:div w:id="2097705955">
      <w:bodyDiv w:val="1"/>
      <w:marLeft w:val="0"/>
      <w:marRight w:val="0"/>
      <w:marTop w:val="0"/>
      <w:marBottom w:val="0"/>
      <w:divBdr>
        <w:top w:val="none" w:sz="0" w:space="0" w:color="auto"/>
        <w:left w:val="none" w:sz="0" w:space="0" w:color="auto"/>
        <w:bottom w:val="none" w:sz="0" w:space="0" w:color="auto"/>
        <w:right w:val="none" w:sz="0" w:space="0" w:color="auto"/>
      </w:divBdr>
      <w:divsChild>
        <w:div w:id="306321323">
          <w:marLeft w:val="0"/>
          <w:marRight w:val="0"/>
          <w:marTop w:val="0"/>
          <w:marBottom w:val="0"/>
          <w:divBdr>
            <w:top w:val="none" w:sz="0" w:space="0" w:color="auto"/>
            <w:left w:val="none" w:sz="0" w:space="0" w:color="auto"/>
            <w:bottom w:val="none" w:sz="0" w:space="0" w:color="auto"/>
            <w:right w:val="none" w:sz="0" w:space="0" w:color="auto"/>
          </w:divBdr>
        </w:div>
        <w:div w:id="473834343">
          <w:marLeft w:val="0"/>
          <w:marRight w:val="0"/>
          <w:marTop w:val="0"/>
          <w:marBottom w:val="0"/>
          <w:divBdr>
            <w:top w:val="none" w:sz="0" w:space="0" w:color="auto"/>
            <w:left w:val="none" w:sz="0" w:space="0" w:color="auto"/>
            <w:bottom w:val="none" w:sz="0" w:space="0" w:color="auto"/>
            <w:right w:val="none" w:sz="0" w:space="0" w:color="auto"/>
          </w:divBdr>
        </w:div>
        <w:div w:id="717777770">
          <w:marLeft w:val="0"/>
          <w:marRight w:val="0"/>
          <w:marTop w:val="0"/>
          <w:marBottom w:val="0"/>
          <w:divBdr>
            <w:top w:val="none" w:sz="0" w:space="0" w:color="auto"/>
            <w:left w:val="none" w:sz="0" w:space="0" w:color="auto"/>
            <w:bottom w:val="none" w:sz="0" w:space="0" w:color="auto"/>
            <w:right w:val="none" w:sz="0" w:space="0" w:color="auto"/>
          </w:divBdr>
        </w:div>
        <w:div w:id="2014256744">
          <w:marLeft w:val="0"/>
          <w:marRight w:val="0"/>
          <w:marTop w:val="0"/>
          <w:marBottom w:val="0"/>
          <w:divBdr>
            <w:top w:val="none" w:sz="0" w:space="0" w:color="auto"/>
            <w:left w:val="none" w:sz="0" w:space="0" w:color="auto"/>
            <w:bottom w:val="none" w:sz="0" w:space="0" w:color="auto"/>
            <w:right w:val="none" w:sz="0" w:space="0" w:color="auto"/>
          </w:divBdr>
        </w:div>
      </w:divsChild>
    </w:div>
    <w:div w:id="2097941747">
      <w:bodyDiv w:val="1"/>
      <w:marLeft w:val="0"/>
      <w:marRight w:val="0"/>
      <w:marTop w:val="0"/>
      <w:marBottom w:val="0"/>
      <w:divBdr>
        <w:top w:val="none" w:sz="0" w:space="0" w:color="auto"/>
        <w:left w:val="none" w:sz="0" w:space="0" w:color="auto"/>
        <w:bottom w:val="none" w:sz="0" w:space="0" w:color="auto"/>
        <w:right w:val="none" w:sz="0" w:space="0" w:color="auto"/>
      </w:divBdr>
    </w:div>
    <w:div w:id="2112041985">
      <w:bodyDiv w:val="1"/>
      <w:marLeft w:val="0"/>
      <w:marRight w:val="0"/>
      <w:marTop w:val="0"/>
      <w:marBottom w:val="0"/>
      <w:divBdr>
        <w:top w:val="none" w:sz="0" w:space="0" w:color="auto"/>
        <w:left w:val="none" w:sz="0" w:space="0" w:color="auto"/>
        <w:bottom w:val="none" w:sz="0" w:space="0" w:color="auto"/>
        <w:right w:val="none" w:sz="0" w:space="0" w:color="auto"/>
      </w:divBdr>
    </w:div>
    <w:div w:id="2114468298">
      <w:bodyDiv w:val="1"/>
      <w:marLeft w:val="0"/>
      <w:marRight w:val="0"/>
      <w:marTop w:val="0"/>
      <w:marBottom w:val="0"/>
      <w:divBdr>
        <w:top w:val="none" w:sz="0" w:space="0" w:color="auto"/>
        <w:left w:val="none" w:sz="0" w:space="0" w:color="auto"/>
        <w:bottom w:val="none" w:sz="0" w:space="0" w:color="auto"/>
        <w:right w:val="none" w:sz="0" w:space="0" w:color="auto"/>
      </w:divBdr>
    </w:div>
    <w:div w:id="21286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ohamedelafrit.com/fad11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hamedelafrit.com/fad111"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mohamedelafrit.com/fad111"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ssagnetje\My%20Documents\Mod&#232;le%20D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945DA7-DB72-43A4-9E58-95D7E685C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DSE.dot</Template>
  <TotalTime>5046</TotalTime>
  <Pages>1</Pages>
  <Words>10427</Words>
  <Characters>59436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Analyse du travail pour la formation</vt:lpstr>
    </vt:vector>
  </TitlesOfParts>
  <Manager/>
  <Company/>
  <LinksUpToDate>false</LinksUpToDate>
  <CharactersWithSpaces>69724</CharactersWithSpaces>
  <SharedDoc>false</SharedDoc>
  <HyperlinkBase/>
  <HLinks>
    <vt:vector size="138" baseType="variant">
      <vt:variant>
        <vt:i4>1376305</vt:i4>
      </vt:variant>
      <vt:variant>
        <vt:i4>191</vt:i4>
      </vt:variant>
      <vt:variant>
        <vt:i4>0</vt:i4>
      </vt:variant>
      <vt:variant>
        <vt:i4>5</vt:i4>
      </vt:variant>
      <vt:variant>
        <vt:lpwstr/>
      </vt:variant>
      <vt:variant>
        <vt:lpwstr>_Toc390856757</vt:lpwstr>
      </vt:variant>
      <vt:variant>
        <vt:i4>1376305</vt:i4>
      </vt:variant>
      <vt:variant>
        <vt:i4>185</vt:i4>
      </vt:variant>
      <vt:variant>
        <vt:i4>0</vt:i4>
      </vt:variant>
      <vt:variant>
        <vt:i4>5</vt:i4>
      </vt:variant>
      <vt:variant>
        <vt:lpwstr/>
      </vt:variant>
      <vt:variant>
        <vt:lpwstr>_Toc390856756</vt:lpwstr>
      </vt:variant>
      <vt:variant>
        <vt:i4>1376305</vt:i4>
      </vt:variant>
      <vt:variant>
        <vt:i4>179</vt:i4>
      </vt:variant>
      <vt:variant>
        <vt:i4>0</vt:i4>
      </vt:variant>
      <vt:variant>
        <vt:i4>5</vt:i4>
      </vt:variant>
      <vt:variant>
        <vt:lpwstr/>
      </vt:variant>
      <vt:variant>
        <vt:lpwstr>_Toc390856755</vt:lpwstr>
      </vt:variant>
      <vt:variant>
        <vt:i4>1376305</vt:i4>
      </vt:variant>
      <vt:variant>
        <vt:i4>173</vt:i4>
      </vt:variant>
      <vt:variant>
        <vt:i4>0</vt:i4>
      </vt:variant>
      <vt:variant>
        <vt:i4>5</vt:i4>
      </vt:variant>
      <vt:variant>
        <vt:lpwstr/>
      </vt:variant>
      <vt:variant>
        <vt:lpwstr>_Toc390856754</vt:lpwstr>
      </vt:variant>
      <vt:variant>
        <vt:i4>1376305</vt:i4>
      </vt:variant>
      <vt:variant>
        <vt:i4>167</vt:i4>
      </vt:variant>
      <vt:variant>
        <vt:i4>0</vt:i4>
      </vt:variant>
      <vt:variant>
        <vt:i4>5</vt:i4>
      </vt:variant>
      <vt:variant>
        <vt:lpwstr/>
      </vt:variant>
      <vt:variant>
        <vt:lpwstr>_Toc390856753</vt:lpwstr>
      </vt:variant>
      <vt:variant>
        <vt:i4>1376305</vt:i4>
      </vt:variant>
      <vt:variant>
        <vt:i4>161</vt:i4>
      </vt:variant>
      <vt:variant>
        <vt:i4>0</vt:i4>
      </vt:variant>
      <vt:variant>
        <vt:i4>5</vt:i4>
      </vt:variant>
      <vt:variant>
        <vt:lpwstr/>
      </vt:variant>
      <vt:variant>
        <vt:lpwstr>_Toc390856752</vt:lpwstr>
      </vt:variant>
      <vt:variant>
        <vt:i4>1376305</vt:i4>
      </vt:variant>
      <vt:variant>
        <vt:i4>155</vt:i4>
      </vt:variant>
      <vt:variant>
        <vt:i4>0</vt:i4>
      </vt:variant>
      <vt:variant>
        <vt:i4>5</vt:i4>
      </vt:variant>
      <vt:variant>
        <vt:lpwstr/>
      </vt:variant>
      <vt:variant>
        <vt:lpwstr>_Toc390856751</vt:lpwstr>
      </vt:variant>
      <vt:variant>
        <vt:i4>1376305</vt:i4>
      </vt:variant>
      <vt:variant>
        <vt:i4>149</vt:i4>
      </vt:variant>
      <vt:variant>
        <vt:i4>0</vt:i4>
      </vt:variant>
      <vt:variant>
        <vt:i4>5</vt:i4>
      </vt:variant>
      <vt:variant>
        <vt:lpwstr/>
      </vt:variant>
      <vt:variant>
        <vt:lpwstr>_Toc390856750</vt:lpwstr>
      </vt:variant>
      <vt:variant>
        <vt:i4>1310769</vt:i4>
      </vt:variant>
      <vt:variant>
        <vt:i4>143</vt:i4>
      </vt:variant>
      <vt:variant>
        <vt:i4>0</vt:i4>
      </vt:variant>
      <vt:variant>
        <vt:i4>5</vt:i4>
      </vt:variant>
      <vt:variant>
        <vt:lpwstr/>
      </vt:variant>
      <vt:variant>
        <vt:lpwstr>_Toc390856749</vt:lpwstr>
      </vt:variant>
      <vt:variant>
        <vt:i4>1310769</vt:i4>
      </vt:variant>
      <vt:variant>
        <vt:i4>137</vt:i4>
      </vt:variant>
      <vt:variant>
        <vt:i4>0</vt:i4>
      </vt:variant>
      <vt:variant>
        <vt:i4>5</vt:i4>
      </vt:variant>
      <vt:variant>
        <vt:lpwstr/>
      </vt:variant>
      <vt:variant>
        <vt:lpwstr>_Toc390856748</vt:lpwstr>
      </vt:variant>
      <vt:variant>
        <vt:i4>1310769</vt:i4>
      </vt:variant>
      <vt:variant>
        <vt:i4>131</vt:i4>
      </vt:variant>
      <vt:variant>
        <vt:i4>0</vt:i4>
      </vt:variant>
      <vt:variant>
        <vt:i4>5</vt:i4>
      </vt:variant>
      <vt:variant>
        <vt:lpwstr/>
      </vt:variant>
      <vt:variant>
        <vt:lpwstr>_Toc390856747</vt:lpwstr>
      </vt:variant>
      <vt:variant>
        <vt:i4>1310769</vt:i4>
      </vt:variant>
      <vt:variant>
        <vt:i4>125</vt:i4>
      </vt:variant>
      <vt:variant>
        <vt:i4>0</vt:i4>
      </vt:variant>
      <vt:variant>
        <vt:i4>5</vt:i4>
      </vt:variant>
      <vt:variant>
        <vt:lpwstr/>
      </vt:variant>
      <vt:variant>
        <vt:lpwstr>_Toc390856746</vt:lpwstr>
      </vt:variant>
      <vt:variant>
        <vt:i4>1310769</vt:i4>
      </vt:variant>
      <vt:variant>
        <vt:i4>119</vt:i4>
      </vt:variant>
      <vt:variant>
        <vt:i4>0</vt:i4>
      </vt:variant>
      <vt:variant>
        <vt:i4>5</vt:i4>
      </vt:variant>
      <vt:variant>
        <vt:lpwstr/>
      </vt:variant>
      <vt:variant>
        <vt:lpwstr>_Toc390856745</vt:lpwstr>
      </vt:variant>
      <vt:variant>
        <vt:i4>1310769</vt:i4>
      </vt:variant>
      <vt:variant>
        <vt:i4>113</vt:i4>
      </vt:variant>
      <vt:variant>
        <vt:i4>0</vt:i4>
      </vt:variant>
      <vt:variant>
        <vt:i4>5</vt:i4>
      </vt:variant>
      <vt:variant>
        <vt:lpwstr/>
      </vt:variant>
      <vt:variant>
        <vt:lpwstr>_Toc390856744</vt:lpwstr>
      </vt:variant>
      <vt:variant>
        <vt:i4>1310769</vt:i4>
      </vt:variant>
      <vt:variant>
        <vt:i4>107</vt:i4>
      </vt:variant>
      <vt:variant>
        <vt:i4>0</vt:i4>
      </vt:variant>
      <vt:variant>
        <vt:i4>5</vt:i4>
      </vt:variant>
      <vt:variant>
        <vt:lpwstr/>
      </vt:variant>
      <vt:variant>
        <vt:lpwstr>_Toc390856743</vt:lpwstr>
      </vt:variant>
      <vt:variant>
        <vt:i4>1310769</vt:i4>
      </vt:variant>
      <vt:variant>
        <vt:i4>101</vt:i4>
      </vt:variant>
      <vt:variant>
        <vt:i4>0</vt:i4>
      </vt:variant>
      <vt:variant>
        <vt:i4>5</vt:i4>
      </vt:variant>
      <vt:variant>
        <vt:lpwstr/>
      </vt:variant>
      <vt:variant>
        <vt:lpwstr>_Toc390856742</vt:lpwstr>
      </vt:variant>
      <vt:variant>
        <vt:i4>1310769</vt:i4>
      </vt:variant>
      <vt:variant>
        <vt:i4>95</vt:i4>
      </vt:variant>
      <vt:variant>
        <vt:i4>0</vt:i4>
      </vt:variant>
      <vt:variant>
        <vt:i4>5</vt:i4>
      </vt:variant>
      <vt:variant>
        <vt:lpwstr/>
      </vt:variant>
      <vt:variant>
        <vt:lpwstr>_Toc390856741</vt:lpwstr>
      </vt:variant>
      <vt:variant>
        <vt:i4>1310769</vt:i4>
      </vt:variant>
      <vt:variant>
        <vt:i4>89</vt:i4>
      </vt:variant>
      <vt:variant>
        <vt:i4>0</vt:i4>
      </vt:variant>
      <vt:variant>
        <vt:i4>5</vt:i4>
      </vt:variant>
      <vt:variant>
        <vt:lpwstr/>
      </vt:variant>
      <vt:variant>
        <vt:lpwstr>_Toc390856740</vt:lpwstr>
      </vt:variant>
      <vt:variant>
        <vt:i4>1245233</vt:i4>
      </vt:variant>
      <vt:variant>
        <vt:i4>83</vt:i4>
      </vt:variant>
      <vt:variant>
        <vt:i4>0</vt:i4>
      </vt:variant>
      <vt:variant>
        <vt:i4>5</vt:i4>
      </vt:variant>
      <vt:variant>
        <vt:lpwstr/>
      </vt:variant>
      <vt:variant>
        <vt:lpwstr>_Toc390856739</vt:lpwstr>
      </vt:variant>
      <vt:variant>
        <vt:i4>1245233</vt:i4>
      </vt:variant>
      <vt:variant>
        <vt:i4>77</vt:i4>
      </vt:variant>
      <vt:variant>
        <vt:i4>0</vt:i4>
      </vt:variant>
      <vt:variant>
        <vt:i4>5</vt:i4>
      </vt:variant>
      <vt:variant>
        <vt:lpwstr/>
      </vt:variant>
      <vt:variant>
        <vt:lpwstr>_Toc390856738</vt:lpwstr>
      </vt:variant>
      <vt:variant>
        <vt:i4>1245233</vt:i4>
      </vt:variant>
      <vt:variant>
        <vt:i4>71</vt:i4>
      </vt:variant>
      <vt:variant>
        <vt:i4>0</vt:i4>
      </vt:variant>
      <vt:variant>
        <vt:i4>5</vt:i4>
      </vt:variant>
      <vt:variant>
        <vt:lpwstr/>
      </vt:variant>
      <vt:variant>
        <vt:lpwstr>_Toc390856737</vt:lpwstr>
      </vt:variant>
      <vt:variant>
        <vt:i4>7274601</vt:i4>
      </vt:variant>
      <vt:variant>
        <vt:i4>66</vt:i4>
      </vt:variant>
      <vt:variant>
        <vt:i4>0</vt:i4>
      </vt:variant>
      <vt:variant>
        <vt:i4>5</vt:i4>
      </vt:variant>
      <vt:variant>
        <vt:lpwstr>http://www.melafrit.com/education/CNAM/NFE109/</vt:lpwstr>
      </vt:variant>
      <vt:variant>
        <vt:lpwstr/>
      </vt:variant>
      <vt:variant>
        <vt:i4>7274601</vt:i4>
      </vt:variant>
      <vt:variant>
        <vt:i4>12</vt:i4>
      </vt:variant>
      <vt:variant>
        <vt:i4>0</vt:i4>
      </vt:variant>
      <vt:variant>
        <vt:i4>5</vt:i4>
      </vt:variant>
      <vt:variant>
        <vt:lpwstr>http://www.melafrit.com/education/CNAM/NFE109/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du travail pour la formation</dc:title>
  <dc:subject/>
  <dc:creator>Mohamed Amine EL AFRIT</dc:creator>
  <cp:keywords>Analyse du travail pour la formation</cp:keywords>
  <dc:description/>
  <cp:lastModifiedBy>EL AFRIT Mohamed Amine</cp:lastModifiedBy>
  <cp:revision>202</cp:revision>
  <cp:lastPrinted>2025-07-07T13:05:00Z</cp:lastPrinted>
  <dcterms:created xsi:type="dcterms:W3CDTF">2016-09-30T15:08:00Z</dcterms:created>
  <dcterms:modified xsi:type="dcterms:W3CDTF">2025-07-07T13:05:00Z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Rapport</vt:lpwstr>
  </property>
  <property fmtid="{D5CDD505-2E9C-101B-9397-08002B2CF9AE}" pid="3" name="Titre">
    <vt:lpwstr>Rapport sur l'analyse du travail pour la formation</vt:lpwstr>
  </property>
  <property fmtid="{D5CDD505-2E9C-101B-9397-08002B2CF9AE}" pid="4" name="Projet">
    <vt:lpwstr>Responsable de projets de formation</vt:lpwstr>
  </property>
  <property fmtid="{D5CDD505-2E9C-101B-9397-08002B2CF9AE}" pid="5" name="DateCreation">
    <vt:filetime>2025-05-16T10:00:00Z</vt:filetime>
  </property>
  <property fmtid="{D5CDD505-2E9C-101B-9397-08002B2CF9AE}" pid="6" name="Department">
    <vt:lpwstr>FOAP</vt:lpwstr>
  </property>
  <property fmtid="{D5CDD505-2E9C-101B-9397-08002B2CF9AE}" pid="7" name="Client">
    <vt:lpwstr>CNAM</vt:lpwstr>
  </property>
  <property fmtid="{D5CDD505-2E9C-101B-9397-08002B2CF9AE}" pid="8" name="Destination">
    <vt:lpwstr>FAD111</vt:lpwstr>
  </property>
  <property fmtid="{D5CDD505-2E9C-101B-9397-08002B2CF9AE}" pid="9" name="ZOTERO_PREF_1">
    <vt:lpwstr>&lt;data data-version="3" zotero-version="6.0.36"&gt;&lt;session id="gXgpPhZZ"/&gt;&lt;style id="http://www.zotero.org/styles/ieee" locale="fr-FR" hasBibliography="1" bibliographyStyleHasBeenSet="1"/&gt;&lt;prefs&gt;&lt;pref name="fieldType" value="Field"/&gt;&lt;pref name="storeReferenc</vt:lpwstr>
  </property>
  <property fmtid="{D5CDD505-2E9C-101B-9397-08002B2CF9AE}" pid="10" name="ZOTERO_PREF_2">
    <vt:lpwstr>es" value="true"/&gt;&lt;pref name="automaticJournalAbbreviations" value="true"/&gt;&lt;/prefs&gt;&lt;/data&gt;</vt:lpwstr>
  </property>
</Properties>
</file>