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028C" w14:textId="77777777" w:rsidR="00DA6A68" w:rsidRPr="00185ADE" w:rsidRDefault="00DA6A68" w:rsidP="00DA6A68">
      <w:pPr>
        <w:spacing w:before="150" w:after="150" w:line="240" w:lineRule="auto"/>
        <w:outlineLvl w:val="4"/>
        <w:rPr>
          <w:rFonts w:asciiTheme="minorHAnsi" w:hAnsiTheme="minorHAnsi" w:cstheme="minorHAnsi"/>
          <w:color w:val="333333"/>
          <w:sz w:val="22"/>
          <w:szCs w:val="22"/>
        </w:rPr>
      </w:pPr>
      <w:r w:rsidRPr="00555FF3">
        <w:rPr>
          <w:rFonts w:asciiTheme="minorHAnsi" w:hAnsiTheme="minorHAnsi" w:cstheme="minorHAnsi"/>
          <w:b/>
          <w:bCs/>
          <w:color w:val="333333"/>
          <w:sz w:val="22"/>
          <w:szCs w:val="22"/>
        </w:rPr>
        <w:t>MODULE 2 - OUTILS NUMERIQUES, USAGES, PRATIQUES ET POSTURES EN FORMATION </w:t>
      </w:r>
    </w:p>
    <w:p w14:paraId="73A1A83F" w14:textId="77777777" w:rsidR="00DA6A68" w:rsidRPr="00555FF3" w:rsidRDefault="00DA6A68" w:rsidP="00DA6A68">
      <w:pPr>
        <w:spacing w:line="240" w:lineRule="auto"/>
        <w:rPr>
          <w:rFonts w:asciiTheme="minorHAnsi" w:hAnsiTheme="minorHAnsi" w:cstheme="minorHAnsi"/>
          <w:b/>
          <w:sz w:val="22"/>
          <w:szCs w:val="22"/>
        </w:rPr>
      </w:pPr>
      <w:r>
        <w:rPr>
          <w:rFonts w:asciiTheme="minorHAnsi" w:hAnsiTheme="minorHAnsi" w:cstheme="minorHAnsi"/>
          <w:b/>
          <w:sz w:val="22"/>
          <w:szCs w:val="22"/>
        </w:rPr>
        <w:t>SEQUENCE 2</w:t>
      </w:r>
      <w:r w:rsidRPr="00555FF3">
        <w:rPr>
          <w:rFonts w:asciiTheme="minorHAnsi" w:hAnsiTheme="minorHAnsi" w:cstheme="minorHAnsi"/>
          <w:b/>
          <w:sz w:val="22"/>
          <w:szCs w:val="22"/>
        </w:rPr>
        <w:t xml:space="preserve"> : </w:t>
      </w:r>
      <w:r>
        <w:rPr>
          <w:rFonts w:asciiTheme="minorHAnsi" w:hAnsiTheme="minorHAnsi" w:cstheme="minorHAnsi"/>
          <w:b/>
          <w:sz w:val="22"/>
          <w:szCs w:val="22"/>
        </w:rPr>
        <w:t>CONCEPTION ET ANIMATION D’</w:t>
      </w:r>
      <w:r w:rsidRPr="00555FF3">
        <w:rPr>
          <w:rFonts w:asciiTheme="minorHAnsi" w:hAnsiTheme="minorHAnsi" w:cstheme="minorHAnsi"/>
          <w:b/>
          <w:sz w:val="22"/>
          <w:szCs w:val="22"/>
        </w:rPr>
        <w:t>ACTIVITÉS PÉDAGOGIQUES</w:t>
      </w:r>
    </w:p>
    <w:p w14:paraId="1BC07A24" w14:textId="77777777" w:rsidR="00DA6A68" w:rsidRPr="00185ADE" w:rsidRDefault="00DA6A68" w:rsidP="00DA6A68">
      <w:pPr>
        <w:spacing w:line="276" w:lineRule="auto"/>
        <w:rPr>
          <w:rFonts w:asciiTheme="minorHAnsi" w:hAnsiTheme="minorHAnsi" w:cstheme="minorHAnsi"/>
          <w:bCs/>
          <w:noProof/>
          <w:sz w:val="22"/>
          <w:szCs w:val="22"/>
        </w:rPr>
      </w:pPr>
    </w:p>
    <w:p w14:paraId="421A774B" w14:textId="77777777" w:rsidR="00DA6A68" w:rsidRDefault="00DA6A68" w:rsidP="00DA6A68">
      <w:pPr>
        <w:spacing w:line="276" w:lineRule="auto"/>
        <w:rPr>
          <w:rFonts w:asciiTheme="minorHAnsi" w:hAnsiTheme="minorHAnsi" w:cstheme="minorHAnsi"/>
          <w:bCs/>
          <w:sz w:val="22"/>
          <w:szCs w:val="22"/>
        </w:rPr>
      </w:pPr>
    </w:p>
    <w:p w14:paraId="0C5F4547" w14:textId="77777777" w:rsidR="00DA6A68" w:rsidRDefault="00DA6A68" w:rsidP="00DA6A68">
      <w:pPr>
        <w:spacing w:line="276" w:lineRule="auto"/>
        <w:jc w:val="center"/>
        <w:rPr>
          <w:rFonts w:asciiTheme="minorHAnsi" w:hAnsiTheme="minorHAnsi" w:cstheme="minorHAnsi"/>
          <w:b/>
          <w:bCs/>
          <w:sz w:val="22"/>
          <w:szCs w:val="22"/>
        </w:rPr>
      </w:pPr>
      <w:r w:rsidRPr="006B6C34">
        <w:rPr>
          <w:rFonts w:asciiTheme="minorHAnsi" w:hAnsiTheme="minorHAnsi" w:cstheme="minorHAnsi"/>
          <w:b/>
          <w:bCs/>
          <w:sz w:val="22"/>
          <w:szCs w:val="22"/>
        </w:rPr>
        <w:t>FICHE APPRENANT</w:t>
      </w:r>
    </w:p>
    <w:p w14:paraId="3DF15DC7" w14:textId="77777777" w:rsidR="00DA6A68" w:rsidRPr="006B6C34" w:rsidRDefault="00DA6A68" w:rsidP="00DA6A68">
      <w:pPr>
        <w:spacing w:line="276" w:lineRule="auto"/>
        <w:jc w:val="center"/>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1831"/>
        <w:gridCol w:w="7223"/>
      </w:tblGrid>
      <w:tr w:rsidR="00DA6A68" w:rsidRPr="00185ADE" w14:paraId="14C321B5" w14:textId="77777777" w:rsidTr="005913D4">
        <w:trPr>
          <w:trHeight w:val="1463"/>
        </w:trPr>
        <w:tc>
          <w:tcPr>
            <w:tcW w:w="1638" w:type="dxa"/>
            <w:shd w:val="clear" w:color="auto" w:fill="45B0E1" w:themeFill="accent1" w:themeFillTint="99"/>
          </w:tcPr>
          <w:p w14:paraId="6FA782D7" w14:textId="77777777" w:rsidR="00DA6A68" w:rsidRPr="00405281" w:rsidRDefault="00DA6A68" w:rsidP="005913D4">
            <w:pPr>
              <w:spacing w:line="276" w:lineRule="auto"/>
              <w:jc w:val="left"/>
              <w:rPr>
                <w:rFonts w:asciiTheme="minorHAnsi" w:hAnsiTheme="minorHAnsi" w:cstheme="minorHAnsi"/>
                <w:b/>
                <w:bCs/>
                <w:i/>
                <w:iCs/>
                <w:noProof/>
                <w:sz w:val="22"/>
                <w:szCs w:val="22"/>
              </w:rPr>
            </w:pPr>
            <w:r w:rsidRPr="00405281">
              <w:rPr>
                <w:rFonts w:asciiTheme="minorHAnsi" w:hAnsiTheme="minorHAnsi" w:cstheme="minorHAnsi"/>
                <w:b/>
                <w:bCs/>
                <w:i/>
                <w:iCs/>
                <w:noProof/>
                <w:sz w:val="22"/>
                <w:szCs w:val="22"/>
              </w:rPr>
              <w:t>Nom de l’activité et objectif pédagogique</w:t>
            </w:r>
          </w:p>
          <w:p w14:paraId="0853735C" w14:textId="77777777" w:rsidR="00DA6A68" w:rsidRPr="00185ADE" w:rsidRDefault="00DA6A68" w:rsidP="005913D4">
            <w:pPr>
              <w:spacing w:line="276" w:lineRule="auto"/>
              <w:jc w:val="left"/>
              <w:rPr>
                <w:rFonts w:asciiTheme="minorHAnsi" w:hAnsiTheme="minorHAnsi" w:cstheme="minorHAnsi"/>
                <w:bCs/>
                <w:i/>
                <w:iCs/>
                <w:noProof/>
                <w:sz w:val="22"/>
                <w:szCs w:val="22"/>
              </w:rPr>
            </w:pPr>
          </w:p>
        </w:tc>
        <w:tc>
          <w:tcPr>
            <w:tcW w:w="7418" w:type="dxa"/>
          </w:tcPr>
          <w:p w14:paraId="047D50A4" w14:textId="77777777" w:rsidR="00DA6A68" w:rsidRDefault="00DA6A68" w:rsidP="005913D4">
            <w:pPr>
              <w:spacing w:line="276" w:lineRule="auto"/>
              <w:rPr>
                <w:rFonts w:asciiTheme="minorHAnsi" w:hAnsiTheme="minorHAnsi" w:cstheme="minorHAnsi"/>
                <w:bCs/>
                <w:noProof/>
                <w:sz w:val="22"/>
                <w:szCs w:val="22"/>
              </w:rPr>
            </w:pPr>
          </w:p>
          <w:p w14:paraId="568B4A3D" w14:textId="77777777" w:rsidR="00DA6A68" w:rsidRDefault="00DA6A68" w:rsidP="005913D4">
            <w:pPr>
              <w:spacing w:line="276" w:lineRule="auto"/>
              <w:rPr>
                <w:rFonts w:asciiTheme="minorHAnsi" w:hAnsiTheme="minorHAnsi" w:cstheme="minorHAnsi"/>
                <w:bCs/>
                <w:noProof/>
                <w:sz w:val="22"/>
                <w:szCs w:val="22"/>
              </w:rPr>
            </w:pPr>
          </w:p>
          <w:p w14:paraId="38ABFBE0" w14:textId="4390324D" w:rsidR="00DA6A68" w:rsidRDefault="00F87A82" w:rsidP="005913D4">
            <w:pPr>
              <w:spacing w:line="276" w:lineRule="auto"/>
              <w:rPr>
                <w:rFonts w:asciiTheme="minorHAnsi" w:hAnsiTheme="minorHAnsi" w:cstheme="minorHAnsi"/>
                <w:bCs/>
                <w:noProof/>
                <w:sz w:val="22"/>
                <w:szCs w:val="22"/>
              </w:rPr>
            </w:pPr>
            <w:r w:rsidRPr="00F87A82">
              <w:rPr>
                <w:rFonts w:asciiTheme="minorHAnsi" w:hAnsiTheme="minorHAnsi" w:cstheme="minorHAnsi"/>
                <w:bCs/>
                <w:noProof/>
                <w:sz w:val="22"/>
                <w:szCs w:val="22"/>
              </w:rPr>
              <w:t>Coach virtuel pour préparer la phase d'initialisation d’un projet</w:t>
            </w:r>
          </w:p>
          <w:p w14:paraId="6F3077DE" w14:textId="77777777" w:rsidR="00F87A82" w:rsidRDefault="00F87A82" w:rsidP="005913D4">
            <w:pPr>
              <w:spacing w:line="276" w:lineRule="auto"/>
              <w:rPr>
                <w:rFonts w:asciiTheme="minorHAnsi" w:hAnsiTheme="minorHAnsi" w:cstheme="minorHAnsi"/>
                <w:bCs/>
                <w:noProof/>
                <w:sz w:val="22"/>
                <w:szCs w:val="22"/>
              </w:rPr>
            </w:pPr>
          </w:p>
          <w:p w14:paraId="33CC44AC" w14:textId="7D4FAA96" w:rsidR="00F87A82" w:rsidRDefault="00F87A82" w:rsidP="005913D4">
            <w:pPr>
              <w:spacing w:line="276" w:lineRule="auto"/>
              <w:rPr>
                <w:rFonts w:asciiTheme="minorHAnsi" w:hAnsiTheme="minorHAnsi" w:cstheme="minorHAnsi"/>
                <w:bCs/>
                <w:noProof/>
                <w:sz w:val="22"/>
                <w:szCs w:val="22"/>
              </w:rPr>
            </w:pPr>
            <w:r>
              <w:rPr>
                <w:rFonts w:asciiTheme="minorHAnsi" w:hAnsiTheme="minorHAnsi" w:cstheme="minorHAnsi"/>
                <w:bCs/>
                <w:noProof/>
                <w:sz w:val="22"/>
                <w:szCs w:val="22"/>
              </w:rPr>
              <w:t>Le formateur vise de très nombreux objectifs pédagogiques avec cette activité,  Mais il semble y avoir de nombreux prérérequis.</w:t>
            </w:r>
          </w:p>
          <w:p w14:paraId="38EA8190" w14:textId="77777777" w:rsidR="00DA6A68" w:rsidRDefault="00DA6A68" w:rsidP="005913D4">
            <w:pPr>
              <w:spacing w:line="276" w:lineRule="auto"/>
              <w:rPr>
                <w:rFonts w:asciiTheme="minorHAnsi" w:hAnsiTheme="minorHAnsi" w:cstheme="minorHAnsi"/>
                <w:bCs/>
                <w:noProof/>
                <w:sz w:val="22"/>
                <w:szCs w:val="22"/>
              </w:rPr>
            </w:pPr>
          </w:p>
          <w:p w14:paraId="17794C34" w14:textId="77777777" w:rsidR="00DA6A68" w:rsidRDefault="00DA6A68" w:rsidP="005913D4">
            <w:pPr>
              <w:spacing w:line="276" w:lineRule="auto"/>
              <w:rPr>
                <w:rFonts w:asciiTheme="minorHAnsi" w:hAnsiTheme="minorHAnsi" w:cstheme="minorHAnsi"/>
                <w:bCs/>
                <w:noProof/>
                <w:sz w:val="22"/>
                <w:szCs w:val="22"/>
              </w:rPr>
            </w:pPr>
          </w:p>
          <w:p w14:paraId="236D2708" w14:textId="77777777" w:rsidR="00DA6A68" w:rsidRDefault="00DA6A68" w:rsidP="005913D4">
            <w:pPr>
              <w:spacing w:line="276" w:lineRule="auto"/>
              <w:rPr>
                <w:rFonts w:asciiTheme="minorHAnsi" w:hAnsiTheme="minorHAnsi" w:cstheme="minorHAnsi"/>
                <w:bCs/>
                <w:noProof/>
                <w:sz w:val="22"/>
                <w:szCs w:val="22"/>
              </w:rPr>
            </w:pPr>
          </w:p>
          <w:p w14:paraId="2D7F23F7" w14:textId="77777777" w:rsidR="00DA6A68" w:rsidRDefault="00DA6A68" w:rsidP="005913D4">
            <w:pPr>
              <w:spacing w:line="276" w:lineRule="auto"/>
              <w:rPr>
                <w:rFonts w:asciiTheme="minorHAnsi" w:hAnsiTheme="minorHAnsi" w:cstheme="minorHAnsi"/>
                <w:bCs/>
                <w:noProof/>
                <w:sz w:val="22"/>
                <w:szCs w:val="22"/>
              </w:rPr>
            </w:pPr>
          </w:p>
          <w:p w14:paraId="01938E34" w14:textId="77777777" w:rsidR="00DA6A68" w:rsidRPr="00185ADE" w:rsidRDefault="00DA6A68" w:rsidP="005913D4">
            <w:pPr>
              <w:spacing w:line="276" w:lineRule="auto"/>
              <w:rPr>
                <w:rFonts w:asciiTheme="minorHAnsi" w:hAnsiTheme="minorHAnsi" w:cstheme="minorHAnsi"/>
                <w:bCs/>
                <w:noProof/>
                <w:sz w:val="22"/>
                <w:szCs w:val="22"/>
              </w:rPr>
            </w:pPr>
          </w:p>
        </w:tc>
      </w:tr>
      <w:tr w:rsidR="00DA6A68" w:rsidRPr="00185ADE" w14:paraId="46885171" w14:textId="77777777" w:rsidTr="005913D4">
        <w:tc>
          <w:tcPr>
            <w:tcW w:w="1638" w:type="dxa"/>
            <w:shd w:val="clear" w:color="auto" w:fill="45B0E1" w:themeFill="accent1" w:themeFillTint="99"/>
          </w:tcPr>
          <w:p w14:paraId="1CF0D4CE" w14:textId="77777777" w:rsidR="00DA6A68" w:rsidRPr="00405281" w:rsidRDefault="00DA6A68" w:rsidP="005913D4">
            <w:pPr>
              <w:spacing w:line="276" w:lineRule="auto"/>
              <w:jc w:val="left"/>
              <w:rPr>
                <w:rFonts w:asciiTheme="minorHAnsi" w:hAnsiTheme="minorHAnsi" w:cstheme="minorHAnsi"/>
                <w:b/>
                <w:bCs/>
                <w:i/>
                <w:iCs/>
                <w:noProof/>
                <w:sz w:val="22"/>
                <w:szCs w:val="22"/>
              </w:rPr>
            </w:pPr>
            <w:r w:rsidRPr="00405281">
              <w:rPr>
                <w:rFonts w:asciiTheme="minorHAnsi" w:hAnsiTheme="minorHAnsi" w:cstheme="minorHAnsi"/>
                <w:b/>
                <w:bCs/>
                <w:i/>
                <w:iCs/>
                <w:noProof/>
                <w:sz w:val="22"/>
                <w:szCs w:val="22"/>
              </w:rPr>
              <w:t xml:space="preserve">Compréhension des consignes </w:t>
            </w:r>
          </w:p>
        </w:tc>
        <w:tc>
          <w:tcPr>
            <w:tcW w:w="7418" w:type="dxa"/>
          </w:tcPr>
          <w:p w14:paraId="5E209CB7" w14:textId="77777777" w:rsidR="00DA6A68" w:rsidRPr="00185ADE" w:rsidRDefault="00DA6A68" w:rsidP="005913D4">
            <w:pPr>
              <w:spacing w:line="276" w:lineRule="auto"/>
              <w:rPr>
                <w:rFonts w:asciiTheme="minorHAnsi" w:hAnsiTheme="minorHAnsi" w:cstheme="minorHAnsi"/>
                <w:bCs/>
                <w:noProof/>
                <w:sz w:val="22"/>
                <w:szCs w:val="22"/>
              </w:rPr>
            </w:pPr>
          </w:p>
          <w:p w14:paraId="242911AE" w14:textId="5A870EFE" w:rsidR="00DA6A68" w:rsidRPr="00185ADE" w:rsidRDefault="00F87A82" w:rsidP="005913D4">
            <w:pPr>
              <w:spacing w:line="276" w:lineRule="auto"/>
              <w:rPr>
                <w:rFonts w:asciiTheme="minorHAnsi" w:hAnsiTheme="minorHAnsi" w:cstheme="minorHAnsi"/>
                <w:bCs/>
                <w:noProof/>
                <w:sz w:val="22"/>
                <w:szCs w:val="22"/>
              </w:rPr>
            </w:pPr>
            <w:r>
              <w:rPr>
                <w:rFonts w:asciiTheme="minorHAnsi" w:hAnsiTheme="minorHAnsi" w:cstheme="minorHAnsi"/>
                <w:bCs/>
                <w:noProof/>
                <w:sz w:val="22"/>
                <w:szCs w:val="22"/>
              </w:rPr>
              <w:t>La consigne est dense, je pense qu’elle necessite des prérequis ou le suivi d’une formation au préalable ce n’est donc pas évident de prendre en cours.</w:t>
            </w:r>
            <w:r w:rsidR="00464CB2">
              <w:rPr>
                <w:rFonts w:asciiTheme="minorHAnsi" w:hAnsiTheme="minorHAnsi" w:cstheme="minorHAnsi"/>
                <w:bCs/>
                <w:noProof/>
                <w:sz w:val="22"/>
                <w:szCs w:val="22"/>
              </w:rPr>
              <w:t xml:space="preserve"> Je me suis lancée dans cette activité à taton et je ne sui spas sûre de l’avoir bien exécuté.</w:t>
            </w:r>
          </w:p>
          <w:p w14:paraId="5697FF4D" w14:textId="77777777" w:rsidR="00DA6A68" w:rsidRDefault="00DA6A68" w:rsidP="005913D4">
            <w:pPr>
              <w:spacing w:line="276" w:lineRule="auto"/>
              <w:rPr>
                <w:rFonts w:asciiTheme="minorHAnsi" w:hAnsiTheme="minorHAnsi" w:cstheme="minorHAnsi"/>
                <w:bCs/>
                <w:noProof/>
                <w:sz w:val="22"/>
                <w:szCs w:val="22"/>
              </w:rPr>
            </w:pPr>
          </w:p>
          <w:p w14:paraId="202A0491" w14:textId="77777777" w:rsidR="00DA6A68" w:rsidRDefault="00DA6A68" w:rsidP="005913D4">
            <w:pPr>
              <w:spacing w:line="276" w:lineRule="auto"/>
              <w:rPr>
                <w:rFonts w:asciiTheme="minorHAnsi" w:hAnsiTheme="minorHAnsi" w:cstheme="minorHAnsi"/>
                <w:bCs/>
                <w:noProof/>
                <w:sz w:val="22"/>
                <w:szCs w:val="22"/>
              </w:rPr>
            </w:pPr>
          </w:p>
          <w:p w14:paraId="06FDEF1E" w14:textId="77777777" w:rsidR="00DA6A68" w:rsidRDefault="00DA6A68" w:rsidP="005913D4">
            <w:pPr>
              <w:spacing w:line="276" w:lineRule="auto"/>
              <w:rPr>
                <w:rFonts w:asciiTheme="minorHAnsi" w:hAnsiTheme="minorHAnsi" w:cstheme="minorHAnsi"/>
                <w:bCs/>
                <w:noProof/>
                <w:sz w:val="22"/>
                <w:szCs w:val="22"/>
              </w:rPr>
            </w:pPr>
          </w:p>
          <w:p w14:paraId="56CB0D77" w14:textId="77777777" w:rsidR="00DA6A68" w:rsidRDefault="00DA6A68" w:rsidP="005913D4">
            <w:pPr>
              <w:spacing w:line="276" w:lineRule="auto"/>
              <w:rPr>
                <w:rFonts w:asciiTheme="minorHAnsi" w:hAnsiTheme="minorHAnsi" w:cstheme="minorHAnsi"/>
                <w:bCs/>
                <w:noProof/>
                <w:sz w:val="22"/>
                <w:szCs w:val="22"/>
              </w:rPr>
            </w:pPr>
          </w:p>
          <w:p w14:paraId="46D07794" w14:textId="77777777" w:rsidR="00DA6A68" w:rsidRPr="00185ADE" w:rsidRDefault="00DA6A68" w:rsidP="005913D4">
            <w:pPr>
              <w:spacing w:line="276" w:lineRule="auto"/>
              <w:rPr>
                <w:rFonts w:asciiTheme="minorHAnsi" w:hAnsiTheme="minorHAnsi" w:cstheme="minorHAnsi"/>
                <w:bCs/>
                <w:noProof/>
                <w:sz w:val="22"/>
                <w:szCs w:val="22"/>
              </w:rPr>
            </w:pPr>
          </w:p>
        </w:tc>
      </w:tr>
      <w:tr w:rsidR="00DA6A68" w:rsidRPr="00185ADE" w14:paraId="1130C8A6" w14:textId="77777777" w:rsidTr="005913D4">
        <w:tc>
          <w:tcPr>
            <w:tcW w:w="1638" w:type="dxa"/>
            <w:shd w:val="clear" w:color="auto" w:fill="45B0E1" w:themeFill="accent1" w:themeFillTint="99"/>
          </w:tcPr>
          <w:p w14:paraId="76A92C5F" w14:textId="77777777" w:rsidR="00DA6A68" w:rsidRPr="00405281" w:rsidRDefault="00DA6A68" w:rsidP="005913D4">
            <w:pPr>
              <w:spacing w:line="276" w:lineRule="auto"/>
              <w:jc w:val="left"/>
              <w:rPr>
                <w:rFonts w:asciiTheme="minorHAnsi" w:hAnsiTheme="minorHAnsi" w:cstheme="minorHAnsi"/>
                <w:b/>
                <w:bCs/>
                <w:i/>
                <w:iCs/>
                <w:noProof/>
                <w:sz w:val="22"/>
                <w:szCs w:val="22"/>
              </w:rPr>
            </w:pPr>
            <w:r w:rsidRPr="00405281">
              <w:rPr>
                <w:rFonts w:asciiTheme="minorHAnsi" w:hAnsiTheme="minorHAnsi" w:cstheme="minorHAnsi"/>
                <w:b/>
                <w:bCs/>
                <w:i/>
                <w:iCs/>
                <w:noProof/>
                <w:sz w:val="22"/>
                <w:szCs w:val="22"/>
              </w:rPr>
              <w:t xml:space="preserve">Facilité d’utilisation </w:t>
            </w:r>
            <w:r>
              <w:rPr>
                <w:rFonts w:asciiTheme="minorHAnsi" w:hAnsiTheme="minorHAnsi" w:cstheme="minorHAnsi"/>
                <w:b/>
                <w:bCs/>
                <w:i/>
                <w:iCs/>
                <w:noProof/>
                <w:sz w:val="22"/>
                <w:szCs w:val="22"/>
              </w:rPr>
              <w:t>de l’outil numérique</w:t>
            </w:r>
          </w:p>
        </w:tc>
        <w:tc>
          <w:tcPr>
            <w:tcW w:w="7418" w:type="dxa"/>
          </w:tcPr>
          <w:p w14:paraId="53182DEC" w14:textId="77777777" w:rsidR="00DA6A68" w:rsidRPr="00185ADE" w:rsidRDefault="00DA6A68" w:rsidP="005913D4">
            <w:pPr>
              <w:spacing w:line="276" w:lineRule="auto"/>
              <w:rPr>
                <w:rFonts w:asciiTheme="minorHAnsi" w:hAnsiTheme="minorHAnsi" w:cstheme="minorHAnsi"/>
                <w:bCs/>
                <w:noProof/>
                <w:sz w:val="22"/>
                <w:szCs w:val="22"/>
              </w:rPr>
            </w:pPr>
          </w:p>
          <w:p w14:paraId="61A6A8D9" w14:textId="77777777" w:rsidR="00DA6A68" w:rsidRDefault="00DA6A68" w:rsidP="005913D4">
            <w:pPr>
              <w:spacing w:line="276" w:lineRule="auto"/>
              <w:rPr>
                <w:rFonts w:asciiTheme="minorHAnsi" w:hAnsiTheme="minorHAnsi" w:cstheme="minorHAnsi"/>
                <w:bCs/>
                <w:noProof/>
                <w:sz w:val="22"/>
                <w:szCs w:val="22"/>
              </w:rPr>
            </w:pPr>
          </w:p>
          <w:p w14:paraId="191F682C" w14:textId="33FF3DB5" w:rsidR="00DA6A68" w:rsidRDefault="00464CB2" w:rsidP="005913D4">
            <w:pPr>
              <w:spacing w:line="276" w:lineRule="auto"/>
              <w:rPr>
                <w:rFonts w:asciiTheme="minorHAnsi" w:hAnsiTheme="minorHAnsi" w:cstheme="minorHAnsi"/>
                <w:bCs/>
                <w:noProof/>
                <w:sz w:val="22"/>
                <w:szCs w:val="22"/>
              </w:rPr>
            </w:pPr>
            <w:r>
              <w:rPr>
                <w:rFonts w:asciiTheme="minorHAnsi" w:hAnsiTheme="minorHAnsi" w:cstheme="minorHAnsi"/>
                <w:bCs/>
                <w:noProof/>
                <w:sz w:val="22"/>
                <w:szCs w:val="22"/>
              </w:rPr>
              <w:t>L’interraction avec l’outil chatgpt est simple, et rassurante car meme sans être sûre d’avoir compris les consignes à 100% j’ai pu me lancer dans l’activité et avoir la sensation « de faire l’activité ».</w:t>
            </w:r>
          </w:p>
          <w:p w14:paraId="64EC0F43" w14:textId="77777777" w:rsidR="00DA6A68" w:rsidRPr="00185ADE" w:rsidRDefault="00DA6A68" w:rsidP="005913D4">
            <w:pPr>
              <w:spacing w:line="276" w:lineRule="auto"/>
              <w:rPr>
                <w:rFonts w:asciiTheme="minorHAnsi" w:hAnsiTheme="minorHAnsi" w:cstheme="minorHAnsi"/>
                <w:bCs/>
                <w:noProof/>
                <w:sz w:val="22"/>
                <w:szCs w:val="22"/>
              </w:rPr>
            </w:pPr>
          </w:p>
          <w:p w14:paraId="4F126EC8" w14:textId="77777777" w:rsidR="00DA6A68" w:rsidRPr="00185ADE" w:rsidRDefault="00DA6A68" w:rsidP="005913D4">
            <w:pPr>
              <w:spacing w:line="276" w:lineRule="auto"/>
              <w:rPr>
                <w:rFonts w:asciiTheme="minorHAnsi" w:hAnsiTheme="minorHAnsi" w:cstheme="minorHAnsi"/>
                <w:bCs/>
                <w:noProof/>
                <w:sz w:val="22"/>
                <w:szCs w:val="22"/>
              </w:rPr>
            </w:pPr>
          </w:p>
        </w:tc>
      </w:tr>
      <w:tr w:rsidR="00DA6A68" w:rsidRPr="00185ADE" w14:paraId="3830D73B" w14:textId="77777777" w:rsidTr="005913D4">
        <w:tc>
          <w:tcPr>
            <w:tcW w:w="1638" w:type="dxa"/>
            <w:shd w:val="clear" w:color="auto" w:fill="45B0E1" w:themeFill="accent1" w:themeFillTint="99"/>
          </w:tcPr>
          <w:p w14:paraId="178E418D" w14:textId="77777777" w:rsidR="00DA6A68" w:rsidRPr="00405281" w:rsidRDefault="00DA6A68" w:rsidP="005913D4">
            <w:pPr>
              <w:spacing w:line="276" w:lineRule="auto"/>
              <w:jc w:val="left"/>
              <w:rPr>
                <w:rFonts w:asciiTheme="minorHAnsi" w:hAnsiTheme="minorHAnsi" w:cstheme="minorHAnsi"/>
                <w:b/>
                <w:bCs/>
                <w:i/>
                <w:iCs/>
                <w:noProof/>
                <w:sz w:val="22"/>
                <w:szCs w:val="22"/>
              </w:rPr>
            </w:pPr>
            <w:r w:rsidRPr="00405281">
              <w:rPr>
                <w:rFonts w:asciiTheme="minorHAnsi" w:hAnsiTheme="minorHAnsi" w:cstheme="minorHAnsi"/>
                <w:b/>
                <w:bCs/>
                <w:i/>
                <w:iCs/>
                <w:noProof/>
                <w:sz w:val="22"/>
                <w:szCs w:val="22"/>
              </w:rPr>
              <w:t>Pertinence de l’activité / objectif pédagogique</w:t>
            </w:r>
          </w:p>
          <w:p w14:paraId="47758F5F" w14:textId="77777777" w:rsidR="00DA6A68" w:rsidRDefault="00DA6A68" w:rsidP="005913D4">
            <w:pPr>
              <w:spacing w:line="276" w:lineRule="auto"/>
              <w:jc w:val="left"/>
              <w:rPr>
                <w:rFonts w:asciiTheme="minorHAnsi" w:hAnsiTheme="minorHAnsi" w:cstheme="minorHAnsi"/>
                <w:bCs/>
                <w:i/>
                <w:iCs/>
                <w:noProof/>
                <w:sz w:val="22"/>
                <w:szCs w:val="22"/>
              </w:rPr>
            </w:pPr>
          </w:p>
        </w:tc>
        <w:tc>
          <w:tcPr>
            <w:tcW w:w="7418" w:type="dxa"/>
          </w:tcPr>
          <w:p w14:paraId="0409FE7D" w14:textId="77777777" w:rsidR="00DA6A68" w:rsidRDefault="00DA6A68" w:rsidP="005913D4">
            <w:pPr>
              <w:spacing w:line="276" w:lineRule="auto"/>
              <w:rPr>
                <w:rFonts w:asciiTheme="minorHAnsi" w:hAnsiTheme="minorHAnsi" w:cstheme="minorHAnsi"/>
                <w:bCs/>
                <w:noProof/>
                <w:sz w:val="22"/>
                <w:szCs w:val="22"/>
              </w:rPr>
            </w:pPr>
          </w:p>
          <w:p w14:paraId="50A24CF5" w14:textId="51CE3E8F" w:rsidR="00DA6A68" w:rsidRDefault="00464CB2" w:rsidP="005913D4">
            <w:pPr>
              <w:spacing w:line="276" w:lineRule="auto"/>
              <w:rPr>
                <w:rFonts w:asciiTheme="minorHAnsi" w:hAnsiTheme="minorHAnsi" w:cstheme="minorHAnsi"/>
                <w:bCs/>
                <w:noProof/>
                <w:sz w:val="22"/>
                <w:szCs w:val="22"/>
              </w:rPr>
            </w:pPr>
            <w:r>
              <w:rPr>
                <w:rFonts w:asciiTheme="minorHAnsi" w:hAnsiTheme="minorHAnsi" w:cstheme="minorHAnsi"/>
                <w:bCs/>
                <w:noProof/>
                <w:sz w:val="22"/>
                <w:szCs w:val="22"/>
              </w:rPr>
              <w:t>L’activité semble très complète et pertinente mais des préréquis sembnle nécessaire  pour la faire jusqu’au bout. Je n’ai pu remplir qu’un des objectifs qui était la rédaction de la charte.</w:t>
            </w:r>
          </w:p>
          <w:p w14:paraId="7D6F2AAB" w14:textId="77777777" w:rsidR="00DA6A68" w:rsidRDefault="00DA6A68" w:rsidP="005913D4">
            <w:pPr>
              <w:spacing w:line="276" w:lineRule="auto"/>
              <w:rPr>
                <w:rFonts w:asciiTheme="minorHAnsi" w:hAnsiTheme="minorHAnsi" w:cstheme="minorHAnsi"/>
                <w:bCs/>
                <w:noProof/>
                <w:sz w:val="22"/>
                <w:szCs w:val="22"/>
              </w:rPr>
            </w:pPr>
          </w:p>
          <w:p w14:paraId="2CC4CFE4" w14:textId="77777777" w:rsidR="00DA6A68" w:rsidRDefault="00DA6A68" w:rsidP="005913D4">
            <w:pPr>
              <w:spacing w:line="276" w:lineRule="auto"/>
              <w:rPr>
                <w:rFonts w:asciiTheme="minorHAnsi" w:hAnsiTheme="minorHAnsi" w:cstheme="minorHAnsi"/>
                <w:bCs/>
                <w:noProof/>
                <w:sz w:val="22"/>
                <w:szCs w:val="22"/>
              </w:rPr>
            </w:pPr>
          </w:p>
          <w:p w14:paraId="15683BB7" w14:textId="77777777" w:rsidR="00DA6A68" w:rsidRDefault="00DA6A68" w:rsidP="005913D4">
            <w:pPr>
              <w:spacing w:line="276" w:lineRule="auto"/>
              <w:rPr>
                <w:rFonts w:asciiTheme="minorHAnsi" w:hAnsiTheme="minorHAnsi" w:cstheme="minorHAnsi"/>
                <w:bCs/>
                <w:noProof/>
                <w:sz w:val="22"/>
                <w:szCs w:val="22"/>
              </w:rPr>
            </w:pPr>
          </w:p>
          <w:p w14:paraId="5AC7A5CF" w14:textId="77777777" w:rsidR="00DA6A68" w:rsidRPr="00185ADE" w:rsidRDefault="00DA6A68" w:rsidP="005913D4">
            <w:pPr>
              <w:spacing w:line="276" w:lineRule="auto"/>
              <w:rPr>
                <w:rFonts w:asciiTheme="minorHAnsi" w:hAnsiTheme="minorHAnsi" w:cstheme="minorHAnsi"/>
                <w:bCs/>
                <w:noProof/>
                <w:sz w:val="22"/>
                <w:szCs w:val="22"/>
              </w:rPr>
            </w:pPr>
          </w:p>
        </w:tc>
      </w:tr>
      <w:tr w:rsidR="00DA6A68" w:rsidRPr="00185ADE" w14:paraId="4380DA66" w14:textId="77777777" w:rsidTr="005913D4">
        <w:tc>
          <w:tcPr>
            <w:tcW w:w="1638" w:type="dxa"/>
            <w:shd w:val="clear" w:color="auto" w:fill="45B0E1" w:themeFill="accent1" w:themeFillTint="99"/>
          </w:tcPr>
          <w:p w14:paraId="44BDD4E4" w14:textId="77777777" w:rsidR="00DA6A68" w:rsidRPr="00405281" w:rsidRDefault="00DA6A68" w:rsidP="005913D4">
            <w:pPr>
              <w:spacing w:line="276" w:lineRule="auto"/>
              <w:jc w:val="left"/>
              <w:rPr>
                <w:rFonts w:asciiTheme="minorHAnsi" w:hAnsiTheme="minorHAnsi" w:cstheme="minorHAnsi"/>
                <w:b/>
                <w:bCs/>
                <w:i/>
                <w:iCs/>
                <w:noProof/>
                <w:sz w:val="22"/>
                <w:szCs w:val="22"/>
              </w:rPr>
            </w:pPr>
            <w:r w:rsidRPr="00405281">
              <w:rPr>
                <w:rFonts w:asciiTheme="minorHAnsi" w:hAnsiTheme="minorHAnsi" w:cstheme="minorHAnsi"/>
                <w:b/>
                <w:bCs/>
                <w:i/>
                <w:iCs/>
                <w:noProof/>
                <w:sz w:val="22"/>
                <w:szCs w:val="22"/>
              </w:rPr>
              <w:t>Appréciation</w:t>
            </w:r>
          </w:p>
          <w:p w14:paraId="419CFC3B" w14:textId="77777777" w:rsidR="00DA6A68" w:rsidRPr="00405281" w:rsidRDefault="00DA6A68" w:rsidP="005913D4">
            <w:pPr>
              <w:spacing w:line="276" w:lineRule="auto"/>
              <w:jc w:val="left"/>
              <w:rPr>
                <w:rFonts w:asciiTheme="minorHAnsi" w:hAnsiTheme="minorHAnsi" w:cstheme="minorHAnsi"/>
                <w:b/>
                <w:bCs/>
                <w:i/>
                <w:iCs/>
                <w:noProof/>
                <w:sz w:val="22"/>
                <w:szCs w:val="22"/>
              </w:rPr>
            </w:pPr>
            <w:r w:rsidRPr="00405281">
              <w:rPr>
                <w:rFonts w:asciiTheme="minorHAnsi" w:hAnsiTheme="minorHAnsi" w:cstheme="minorHAnsi"/>
                <w:b/>
                <w:bCs/>
                <w:i/>
                <w:iCs/>
                <w:noProof/>
                <w:sz w:val="22"/>
                <w:szCs w:val="22"/>
              </w:rPr>
              <w:t>générale</w:t>
            </w:r>
          </w:p>
          <w:p w14:paraId="3E852F43" w14:textId="77777777" w:rsidR="00DA6A68" w:rsidRPr="00185ADE" w:rsidRDefault="00DA6A68" w:rsidP="005913D4">
            <w:pPr>
              <w:spacing w:line="276" w:lineRule="auto"/>
              <w:jc w:val="left"/>
              <w:rPr>
                <w:rFonts w:asciiTheme="minorHAnsi" w:hAnsiTheme="minorHAnsi" w:cstheme="minorHAnsi"/>
                <w:bCs/>
                <w:i/>
                <w:iCs/>
                <w:noProof/>
                <w:sz w:val="22"/>
                <w:szCs w:val="22"/>
              </w:rPr>
            </w:pPr>
          </w:p>
        </w:tc>
        <w:tc>
          <w:tcPr>
            <w:tcW w:w="7418" w:type="dxa"/>
          </w:tcPr>
          <w:p w14:paraId="1672F04A" w14:textId="77777777" w:rsidR="00DA6A68" w:rsidRDefault="00DA6A68" w:rsidP="005913D4">
            <w:pPr>
              <w:spacing w:line="276" w:lineRule="auto"/>
              <w:rPr>
                <w:rFonts w:asciiTheme="minorHAnsi" w:hAnsiTheme="minorHAnsi" w:cstheme="minorHAnsi"/>
                <w:bCs/>
                <w:noProof/>
                <w:sz w:val="22"/>
                <w:szCs w:val="22"/>
              </w:rPr>
            </w:pPr>
          </w:p>
          <w:p w14:paraId="5278FD48" w14:textId="77777777" w:rsidR="00DA6A68" w:rsidRDefault="00DA6A68" w:rsidP="005913D4">
            <w:pPr>
              <w:spacing w:line="276" w:lineRule="auto"/>
              <w:rPr>
                <w:rFonts w:asciiTheme="minorHAnsi" w:hAnsiTheme="minorHAnsi" w:cstheme="minorHAnsi"/>
                <w:bCs/>
                <w:noProof/>
                <w:sz w:val="22"/>
                <w:szCs w:val="22"/>
              </w:rPr>
            </w:pPr>
          </w:p>
          <w:p w14:paraId="0699880E" w14:textId="20FFC16A" w:rsidR="00DA6A68" w:rsidRDefault="00464CB2" w:rsidP="005913D4">
            <w:pPr>
              <w:spacing w:line="276" w:lineRule="auto"/>
              <w:rPr>
                <w:rFonts w:asciiTheme="minorHAnsi" w:hAnsiTheme="minorHAnsi" w:cstheme="minorHAnsi"/>
                <w:bCs/>
                <w:noProof/>
                <w:sz w:val="22"/>
                <w:szCs w:val="22"/>
              </w:rPr>
            </w:pPr>
            <w:r>
              <w:rPr>
                <w:rFonts w:asciiTheme="minorHAnsi" w:hAnsiTheme="minorHAnsi" w:cstheme="minorHAnsi"/>
                <w:bCs/>
                <w:noProof/>
                <w:sz w:val="22"/>
                <w:szCs w:val="22"/>
              </w:rPr>
              <w:t>C’est une activité ambitieuse et originale qui change des autres activité proposées.</w:t>
            </w:r>
          </w:p>
          <w:p w14:paraId="4B052CD8" w14:textId="77777777" w:rsidR="00DA6A68" w:rsidRDefault="00DA6A68" w:rsidP="005913D4">
            <w:pPr>
              <w:spacing w:line="276" w:lineRule="auto"/>
              <w:rPr>
                <w:rFonts w:asciiTheme="minorHAnsi" w:hAnsiTheme="minorHAnsi" w:cstheme="minorHAnsi"/>
                <w:bCs/>
                <w:noProof/>
                <w:sz w:val="22"/>
                <w:szCs w:val="22"/>
              </w:rPr>
            </w:pPr>
          </w:p>
          <w:p w14:paraId="2096374F" w14:textId="77777777" w:rsidR="00DA6A68" w:rsidRDefault="00DA6A68" w:rsidP="005913D4">
            <w:pPr>
              <w:spacing w:line="276" w:lineRule="auto"/>
              <w:rPr>
                <w:rFonts w:asciiTheme="minorHAnsi" w:hAnsiTheme="minorHAnsi" w:cstheme="minorHAnsi"/>
                <w:bCs/>
                <w:noProof/>
                <w:sz w:val="22"/>
                <w:szCs w:val="22"/>
              </w:rPr>
            </w:pPr>
          </w:p>
          <w:p w14:paraId="3DD48733" w14:textId="77777777" w:rsidR="00DA6A68" w:rsidRDefault="00DA6A68" w:rsidP="005913D4">
            <w:pPr>
              <w:spacing w:line="276" w:lineRule="auto"/>
              <w:rPr>
                <w:rFonts w:asciiTheme="minorHAnsi" w:hAnsiTheme="minorHAnsi" w:cstheme="minorHAnsi"/>
                <w:bCs/>
                <w:noProof/>
                <w:sz w:val="22"/>
                <w:szCs w:val="22"/>
              </w:rPr>
            </w:pPr>
          </w:p>
          <w:p w14:paraId="1D537D88" w14:textId="77777777" w:rsidR="00DA6A68" w:rsidRDefault="00DA6A68" w:rsidP="005913D4">
            <w:pPr>
              <w:spacing w:line="276" w:lineRule="auto"/>
              <w:rPr>
                <w:rFonts w:asciiTheme="minorHAnsi" w:hAnsiTheme="minorHAnsi" w:cstheme="minorHAnsi"/>
                <w:bCs/>
                <w:noProof/>
                <w:sz w:val="22"/>
                <w:szCs w:val="22"/>
              </w:rPr>
            </w:pPr>
          </w:p>
          <w:p w14:paraId="27038141" w14:textId="77777777" w:rsidR="00DA6A68" w:rsidRDefault="00DA6A68" w:rsidP="005913D4">
            <w:pPr>
              <w:spacing w:line="276" w:lineRule="auto"/>
              <w:rPr>
                <w:rFonts w:asciiTheme="minorHAnsi" w:hAnsiTheme="minorHAnsi" w:cstheme="minorHAnsi"/>
                <w:bCs/>
                <w:noProof/>
                <w:sz w:val="22"/>
                <w:szCs w:val="22"/>
              </w:rPr>
            </w:pPr>
          </w:p>
          <w:p w14:paraId="4C8272F4" w14:textId="77777777" w:rsidR="00DA6A68" w:rsidRPr="00185ADE" w:rsidRDefault="00DA6A68" w:rsidP="005913D4">
            <w:pPr>
              <w:spacing w:line="276" w:lineRule="auto"/>
              <w:rPr>
                <w:rFonts w:asciiTheme="minorHAnsi" w:hAnsiTheme="minorHAnsi" w:cstheme="minorHAnsi"/>
                <w:bCs/>
                <w:noProof/>
                <w:sz w:val="22"/>
                <w:szCs w:val="22"/>
              </w:rPr>
            </w:pPr>
          </w:p>
        </w:tc>
      </w:tr>
    </w:tbl>
    <w:p w14:paraId="41475A24" w14:textId="77777777" w:rsidR="00DA6A68" w:rsidRPr="00185ADE" w:rsidRDefault="00DA6A68" w:rsidP="00DA6A68">
      <w:pPr>
        <w:spacing w:line="276" w:lineRule="auto"/>
        <w:rPr>
          <w:rFonts w:asciiTheme="minorHAnsi" w:hAnsiTheme="minorHAnsi" w:cstheme="minorHAnsi"/>
          <w:bCs/>
          <w:sz w:val="22"/>
          <w:szCs w:val="22"/>
        </w:rPr>
      </w:pPr>
    </w:p>
    <w:p w14:paraId="556DB49A" w14:textId="77777777" w:rsidR="00F87A82" w:rsidRPr="00AF067C" w:rsidRDefault="00F87A82" w:rsidP="00F87A82">
      <w:pPr>
        <w:spacing w:after="160" w:line="278" w:lineRule="auto"/>
      </w:pPr>
      <w:r w:rsidRPr="00AF067C">
        <w:t xml:space="preserve">Voici des exemples structurés pour la </w:t>
      </w:r>
      <w:r w:rsidRPr="00AF067C">
        <w:rPr>
          <w:rFonts w:eastAsiaTheme="majorEastAsia"/>
          <w:b/>
          <w:bCs/>
        </w:rPr>
        <w:t>charte de projet</w:t>
      </w:r>
      <w:r w:rsidRPr="00AF067C">
        <w:t xml:space="preserve"> et le </w:t>
      </w:r>
      <w:r w:rsidRPr="00AF067C">
        <w:rPr>
          <w:rFonts w:eastAsiaTheme="majorEastAsia"/>
          <w:b/>
          <w:bCs/>
        </w:rPr>
        <w:t>registre des parties prenantes</w:t>
      </w:r>
      <w:r w:rsidRPr="00AF067C">
        <w:t xml:space="preserve"> en tenant compte de votre projet. Vous pouvez les adapter selon vos besoins spécifiques.</w:t>
      </w:r>
    </w:p>
    <w:p w14:paraId="6CB64CE9" w14:textId="77777777" w:rsidR="00F87A82" w:rsidRPr="00AF067C" w:rsidRDefault="00F87A82" w:rsidP="00F87A82">
      <w:pPr>
        <w:spacing w:after="160" w:line="278" w:lineRule="auto"/>
      </w:pPr>
      <w:r w:rsidRPr="00AF067C">
        <w:pict w14:anchorId="4CE796DA">
          <v:rect id="_x0000_i1025" style="width:0;height:1.5pt" o:hralign="center" o:hrstd="t" o:hr="t" fillcolor="#a0a0a0" stroked="f"/>
        </w:pict>
      </w:r>
    </w:p>
    <w:p w14:paraId="28B18619" w14:textId="77777777" w:rsidR="00F87A82" w:rsidRPr="00AF067C" w:rsidRDefault="00F87A82" w:rsidP="00F87A82">
      <w:pPr>
        <w:spacing w:after="160" w:line="278" w:lineRule="auto"/>
        <w:rPr>
          <w:b/>
          <w:bCs/>
        </w:rPr>
      </w:pPr>
      <w:r w:rsidRPr="00AF067C">
        <w:rPr>
          <w:rFonts w:eastAsiaTheme="majorEastAsia"/>
          <w:b/>
          <w:bCs/>
        </w:rPr>
        <w:t>Charte de Projet : Module de Formation en Mathématiques pour Acadomia</w:t>
      </w:r>
    </w:p>
    <w:p w14:paraId="3D7245DF" w14:textId="77777777" w:rsidR="00F87A82" w:rsidRPr="00AF067C" w:rsidRDefault="00F87A82" w:rsidP="00F87A82">
      <w:pPr>
        <w:spacing w:after="160" w:line="278" w:lineRule="auto"/>
        <w:rPr>
          <w:b/>
          <w:bCs/>
        </w:rPr>
      </w:pPr>
      <w:r w:rsidRPr="00AF067C">
        <w:rPr>
          <w:rFonts w:eastAsiaTheme="majorEastAsia"/>
          <w:b/>
          <w:bCs/>
        </w:rPr>
        <w:t>1. Objectif du projet</w:t>
      </w:r>
    </w:p>
    <w:p w14:paraId="63EF5F37" w14:textId="77777777" w:rsidR="00F87A82" w:rsidRPr="00AF067C" w:rsidRDefault="00F87A82" w:rsidP="00F87A82">
      <w:pPr>
        <w:spacing w:after="160" w:line="278" w:lineRule="auto"/>
      </w:pPr>
      <w:r w:rsidRPr="00AF067C">
        <w:t>Développer un module de formation en mathématiques destiné aux employés d’Acadomia pour les monter en compétence, dans le but d’augmenter les ventes des formations mathématiques.</w:t>
      </w:r>
    </w:p>
    <w:p w14:paraId="7124ADB3" w14:textId="77777777" w:rsidR="00F87A82" w:rsidRPr="00AF067C" w:rsidRDefault="00F87A82" w:rsidP="00F87A82">
      <w:pPr>
        <w:spacing w:after="160" w:line="278" w:lineRule="auto"/>
        <w:rPr>
          <w:b/>
          <w:bCs/>
        </w:rPr>
      </w:pPr>
      <w:r w:rsidRPr="00AF067C">
        <w:rPr>
          <w:rFonts w:eastAsiaTheme="majorEastAsia"/>
          <w:b/>
          <w:bCs/>
        </w:rPr>
        <w:t>2. Description du projet</w:t>
      </w:r>
    </w:p>
    <w:p w14:paraId="27289B5F" w14:textId="77777777" w:rsidR="00F87A82" w:rsidRPr="00AF067C" w:rsidRDefault="00F87A82" w:rsidP="00F87A82">
      <w:pPr>
        <w:spacing w:after="160" w:line="278" w:lineRule="auto"/>
      </w:pPr>
      <w:r w:rsidRPr="00AF067C">
        <w:t>Ce projet vise à concevoir un module de formation interactif comprenant des scénarios pédagogiques adaptés, des exercices pratiques, et des supports numériques. La méthodologie Scrum sera utilisée pour garantir une livraison incrémentale et alignée sur les besoins des utilisateurs finaux.</w:t>
      </w:r>
    </w:p>
    <w:p w14:paraId="5BDD625A" w14:textId="77777777" w:rsidR="00F87A82" w:rsidRPr="00AF067C" w:rsidRDefault="00F87A82" w:rsidP="00F87A82">
      <w:pPr>
        <w:spacing w:after="160" w:line="278" w:lineRule="auto"/>
        <w:rPr>
          <w:b/>
          <w:bCs/>
        </w:rPr>
      </w:pPr>
      <w:r w:rsidRPr="00AF067C">
        <w:rPr>
          <w:rFonts w:eastAsiaTheme="majorEastAsia"/>
          <w:b/>
          <w:bCs/>
        </w:rPr>
        <w:t>3. Livrables</w:t>
      </w:r>
    </w:p>
    <w:p w14:paraId="5713048A" w14:textId="77777777" w:rsidR="00F87A82" w:rsidRPr="00AF067C" w:rsidRDefault="00F87A82" w:rsidP="00F87A82">
      <w:pPr>
        <w:numPr>
          <w:ilvl w:val="0"/>
          <w:numId w:val="1"/>
        </w:numPr>
        <w:spacing w:after="160" w:line="278" w:lineRule="auto"/>
        <w:jc w:val="left"/>
      </w:pPr>
      <w:r w:rsidRPr="00AF067C">
        <w:t>Scénario pédagogique structuré.</w:t>
      </w:r>
    </w:p>
    <w:p w14:paraId="0FA206EA" w14:textId="77777777" w:rsidR="00F87A82" w:rsidRPr="00AF067C" w:rsidRDefault="00F87A82" w:rsidP="00F87A82">
      <w:pPr>
        <w:numPr>
          <w:ilvl w:val="0"/>
          <w:numId w:val="1"/>
        </w:numPr>
        <w:spacing w:after="160" w:line="278" w:lineRule="auto"/>
        <w:jc w:val="left"/>
      </w:pPr>
      <w:r w:rsidRPr="00AF067C">
        <w:t>Module de formation interactif (contenu écrit, exercices pratiques, vidéos et quiz).</w:t>
      </w:r>
    </w:p>
    <w:p w14:paraId="55EFFE3F" w14:textId="77777777" w:rsidR="00F87A82" w:rsidRPr="00AF067C" w:rsidRDefault="00F87A82" w:rsidP="00F87A82">
      <w:pPr>
        <w:numPr>
          <w:ilvl w:val="0"/>
          <w:numId w:val="1"/>
        </w:numPr>
        <w:spacing w:after="160" w:line="278" w:lineRule="auto"/>
        <w:jc w:val="left"/>
      </w:pPr>
      <w:r w:rsidRPr="00AF067C">
        <w:t>Supports de communication pour la promotion interne.</w:t>
      </w:r>
    </w:p>
    <w:p w14:paraId="72F99C69" w14:textId="77777777" w:rsidR="00F87A82" w:rsidRPr="00AF067C" w:rsidRDefault="00F87A82" w:rsidP="00F87A82">
      <w:pPr>
        <w:spacing w:after="160" w:line="278" w:lineRule="auto"/>
        <w:rPr>
          <w:b/>
          <w:bCs/>
        </w:rPr>
      </w:pPr>
      <w:r w:rsidRPr="00AF067C">
        <w:rPr>
          <w:rFonts w:eastAsiaTheme="majorEastAsia"/>
          <w:b/>
          <w:bCs/>
        </w:rPr>
        <w:t>4. Objectifs spécifiques</w:t>
      </w:r>
    </w:p>
    <w:p w14:paraId="6CF26D11" w14:textId="77777777" w:rsidR="00F87A82" w:rsidRPr="00AF067C" w:rsidRDefault="00F87A82" w:rsidP="00F87A82">
      <w:pPr>
        <w:numPr>
          <w:ilvl w:val="0"/>
          <w:numId w:val="2"/>
        </w:numPr>
        <w:spacing w:after="160" w:line="278" w:lineRule="auto"/>
        <w:jc w:val="left"/>
      </w:pPr>
      <w:r w:rsidRPr="00AF067C">
        <w:t>Augmenter les ventes de formations mathématiques de 20 % dans les 6 mois suivant la mise en œuvre.</w:t>
      </w:r>
    </w:p>
    <w:p w14:paraId="2B4F0802" w14:textId="77777777" w:rsidR="00F87A82" w:rsidRPr="00AF067C" w:rsidRDefault="00F87A82" w:rsidP="00F87A82">
      <w:pPr>
        <w:numPr>
          <w:ilvl w:val="0"/>
          <w:numId w:val="2"/>
        </w:numPr>
        <w:spacing w:after="160" w:line="278" w:lineRule="auto"/>
        <w:jc w:val="left"/>
      </w:pPr>
      <w:r w:rsidRPr="00AF067C">
        <w:t>Améliorer les compétences pédagogiques des employés à travers un programme certifiant.</w:t>
      </w:r>
    </w:p>
    <w:p w14:paraId="11F2FEAF" w14:textId="77777777" w:rsidR="00F87A82" w:rsidRPr="00AF067C" w:rsidRDefault="00F87A82" w:rsidP="00F87A82">
      <w:pPr>
        <w:spacing w:after="160" w:line="278" w:lineRule="auto"/>
        <w:rPr>
          <w:b/>
          <w:bCs/>
        </w:rPr>
      </w:pPr>
      <w:r w:rsidRPr="00AF067C">
        <w:rPr>
          <w:rFonts w:eastAsiaTheme="majorEastAsia"/>
          <w:b/>
          <w:bCs/>
        </w:rPr>
        <w:t>5. Périmètre</w:t>
      </w:r>
    </w:p>
    <w:p w14:paraId="32213DC4" w14:textId="77777777" w:rsidR="00F87A82" w:rsidRPr="00AF067C" w:rsidRDefault="00F87A82" w:rsidP="00F87A82">
      <w:pPr>
        <w:spacing w:after="160" w:line="278" w:lineRule="auto"/>
        <w:rPr>
          <w:b/>
          <w:bCs/>
        </w:rPr>
      </w:pPr>
      <w:r w:rsidRPr="00AF067C">
        <w:rPr>
          <w:rFonts w:eastAsiaTheme="majorEastAsia"/>
          <w:b/>
          <w:bCs/>
        </w:rPr>
        <w:t>Inclus :</w:t>
      </w:r>
    </w:p>
    <w:p w14:paraId="404B58E7" w14:textId="77777777" w:rsidR="00F87A82" w:rsidRPr="00AF067C" w:rsidRDefault="00F87A82" w:rsidP="00F87A82">
      <w:pPr>
        <w:numPr>
          <w:ilvl w:val="0"/>
          <w:numId w:val="3"/>
        </w:numPr>
        <w:spacing w:after="160" w:line="278" w:lineRule="auto"/>
        <w:jc w:val="left"/>
      </w:pPr>
      <w:r w:rsidRPr="00AF067C">
        <w:t>Analyse des besoins en compétences.</w:t>
      </w:r>
    </w:p>
    <w:p w14:paraId="259E6173" w14:textId="77777777" w:rsidR="00F87A82" w:rsidRPr="00AF067C" w:rsidRDefault="00F87A82" w:rsidP="00F87A82">
      <w:pPr>
        <w:numPr>
          <w:ilvl w:val="0"/>
          <w:numId w:val="3"/>
        </w:numPr>
        <w:spacing w:after="160" w:line="278" w:lineRule="auto"/>
        <w:jc w:val="left"/>
      </w:pPr>
      <w:r w:rsidRPr="00AF067C">
        <w:t>Conception et test du module.</w:t>
      </w:r>
    </w:p>
    <w:p w14:paraId="480D2FD9" w14:textId="77777777" w:rsidR="00F87A82" w:rsidRPr="00AF067C" w:rsidRDefault="00F87A82" w:rsidP="00F87A82">
      <w:pPr>
        <w:numPr>
          <w:ilvl w:val="0"/>
          <w:numId w:val="3"/>
        </w:numPr>
        <w:spacing w:after="160" w:line="278" w:lineRule="auto"/>
        <w:jc w:val="left"/>
      </w:pPr>
      <w:r w:rsidRPr="00AF067C">
        <w:t>Formation initiale des employés via le module.</w:t>
      </w:r>
    </w:p>
    <w:p w14:paraId="3CF18514" w14:textId="77777777" w:rsidR="00F87A82" w:rsidRPr="00AF067C" w:rsidRDefault="00F87A82" w:rsidP="00F87A82">
      <w:pPr>
        <w:spacing w:after="160" w:line="278" w:lineRule="auto"/>
        <w:rPr>
          <w:b/>
          <w:bCs/>
        </w:rPr>
      </w:pPr>
      <w:r w:rsidRPr="00AF067C">
        <w:rPr>
          <w:rFonts w:eastAsiaTheme="majorEastAsia"/>
          <w:b/>
          <w:bCs/>
        </w:rPr>
        <w:t>Exclu :</w:t>
      </w:r>
    </w:p>
    <w:p w14:paraId="188B23AA" w14:textId="77777777" w:rsidR="00F87A82" w:rsidRPr="00AF067C" w:rsidRDefault="00F87A82" w:rsidP="00F87A82">
      <w:pPr>
        <w:numPr>
          <w:ilvl w:val="0"/>
          <w:numId w:val="4"/>
        </w:numPr>
        <w:spacing w:after="160" w:line="278" w:lineRule="auto"/>
        <w:jc w:val="left"/>
      </w:pPr>
      <w:r w:rsidRPr="00AF067C">
        <w:t>Formation sur d’autres matières.</w:t>
      </w:r>
    </w:p>
    <w:p w14:paraId="2CE3EA9B" w14:textId="77777777" w:rsidR="00F87A82" w:rsidRPr="00AF067C" w:rsidRDefault="00F87A82" w:rsidP="00F87A82">
      <w:pPr>
        <w:numPr>
          <w:ilvl w:val="0"/>
          <w:numId w:val="4"/>
        </w:numPr>
        <w:spacing w:after="160" w:line="278" w:lineRule="auto"/>
        <w:jc w:val="left"/>
      </w:pPr>
      <w:r w:rsidRPr="00AF067C">
        <w:t>Développement d’une plateforme technologique complexe.</w:t>
      </w:r>
    </w:p>
    <w:p w14:paraId="3EABF87A" w14:textId="77777777" w:rsidR="00F87A82" w:rsidRPr="00AF067C" w:rsidRDefault="00F87A82" w:rsidP="00F87A82">
      <w:pPr>
        <w:spacing w:after="160" w:line="278" w:lineRule="auto"/>
        <w:rPr>
          <w:b/>
          <w:bCs/>
        </w:rPr>
      </w:pPr>
      <w:r w:rsidRPr="00AF067C">
        <w:rPr>
          <w:rFonts w:eastAsiaTheme="majorEastAsia"/>
          <w:b/>
          <w:bCs/>
        </w:rPr>
        <w:t>6. Parties prenantes clés</w:t>
      </w:r>
    </w:p>
    <w:p w14:paraId="666834B0" w14:textId="77777777" w:rsidR="00F87A82" w:rsidRPr="00AF067C" w:rsidRDefault="00F87A82" w:rsidP="00F87A82">
      <w:pPr>
        <w:numPr>
          <w:ilvl w:val="0"/>
          <w:numId w:val="5"/>
        </w:numPr>
        <w:spacing w:after="160" w:line="278" w:lineRule="auto"/>
        <w:jc w:val="left"/>
      </w:pPr>
      <w:r w:rsidRPr="00AF067C">
        <w:t>Direction d’Acadomia.</w:t>
      </w:r>
    </w:p>
    <w:p w14:paraId="46BA3202" w14:textId="77777777" w:rsidR="00F87A82" w:rsidRPr="00AF067C" w:rsidRDefault="00F87A82" w:rsidP="00F87A82">
      <w:pPr>
        <w:numPr>
          <w:ilvl w:val="0"/>
          <w:numId w:val="5"/>
        </w:numPr>
        <w:spacing w:after="160" w:line="278" w:lineRule="auto"/>
        <w:jc w:val="left"/>
      </w:pPr>
      <w:r w:rsidRPr="00AF067C">
        <w:t>Équipe pédagogique.</w:t>
      </w:r>
    </w:p>
    <w:p w14:paraId="701D4A0B" w14:textId="77777777" w:rsidR="00F87A82" w:rsidRPr="00AF067C" w:rsidRDefault="00F87A82" w:rsidP="00F87A82">
      <w:pPr>
        <w:numPr>
          <w:ilvl w:val="0"/>
          <w:numId w:val="5"/>
        </w:numPr>
        <w:spacing w:after="160" w:line="278" w:lineRule="auto"/>
        <w:jc w:val="left"/>
      </w:pPr>
      <w:r w:rsidRPr="00AF067C">
        <w:t>Employés bénéficiaires.</w:t>
      </w:r>
    </w:p>
    <w:p w14:paraId="2EAE879A" w14:textId="77777777" w:rsidR="00F87A82" w:rsidRPr="00AF067C" w:rsidRDefault="00F87A82" w:rsidP="00F87A82">
      <w:pPr>
        <w:numPr>
          <w:ilvl w:val="0"/>
          <w:numId w:val="5"/>
        </w:numPr>
        <w:spacing w:after="160" w:line="278" w:lineRule="auto"/>
        <w:jc w:val="left"/>
      </w:pPr>
      <w:r w:rsidRPr="00AF067C">
        <w:lastRenderedPageBreak/>
        <w:t>Experts en mathématiques.</w:t>
      </w:r>
    </w:p>
    <w:p w14:paraId="7894DF4E" w14:textId="77777777" w:rsidR="00F87A82" w:rsidRPr="00AF067C" w:rsidRDefault="00F87A82" w:rsidP="00F87A82">
      <w:pPr>
        <w:spacing w:after="160" w:line="278" w:lineRule="auto"/>
        <w:rPr>
          <w:b/>
          <w:bCs/>
        </w:rPr>
      </w:pPr>
      <w:r w:rsidRPr="00AF067C">
        <w:rPr>
          <w:rFonts w:eastAsiaTheme="majorEastAsia"/>
          <w:b/>
          <w:bCs/>
        </w:rPr>
        <w:t>7. Contraintes</w:t>
      </w:r>
    </w:p>
    <w:p w14:paraId="0247B4AB" w14:textId="77777777" w:rsidR="00F87A82" w:rsidRPr="00AF067C" w:rsidRDefault="00F87A82" w:rsidP="00F87A82">
      <w:pPr>
        <w:numPr>
          <w:ilvl w:val="0"/>
          <w:numId w:val="6"/>
        </w:numPr>
        <w:spacing w:after="160" w:line="278" w:lineRule="auto"/>
        <w:jc w:val="left"/>
      </w:pPr>
      <w:r w:rsidRPr="00AF067C">
        <w:t>Respect des délais de 3 mois pour la conception et les tests.</w:t>
      </w:r>
    </w:p>
    <w:p w14:paraId="13EAA505" w14:textId="77777777" w:rsidR="00F87A82" w:rsidRPr="00AF067C" w:rsidRDefault="00F87A82" w:rsidP="00F87A82">
      <w:pPr>
        <w:numPr>
          <w:ilvl w:val="0"/>
          <w:numId w:val="6"/>
        </w:numPr>
        <w:spacing w:after="160" w:line="278" w:lineRule="auto"/>
        <w:jc w:val="left"/>
      </w:pPr>
      <w:r w:rsidRPr="00AF067C">
        <w:t>Budget limité à [insérez un montant estimé].</w:t>
      </w:r>
    </w:p>
    <w:p w14:paraId="2BC95A55" w14:textId="77777777" w:rsidR="00F87A82" w:rsidRPr="00AF067C" w:rsidRDefault="00F87A82" w:rsidP="00F87A82">
      <w:pPr>
        <w:spacing w:after="160" w:line="278" w:lineRule="auto"/>
        <w:rPr>
          <w:b/>
          <w:bCs/>
        </w:rPr>
      </w:pPr>
      <w:r w:rsidRPr="00AF067C">
        <w:rPr>
          <w:rFonts w:eastAsiaTheme="majorEastAsia"/>
          <w:b/>
          <w:bCs/>
        </w:rPr>
        <w:t>8. Hypothèses</w:t>
      </w:r>
    </w:p>
    <w:p w14:paraId="669B2B1F" w14:textId="77777777" w:rsidR="00F87A82" w:rsidRPr="00AF067C" w:rsidRDefault="00F87A82" w:rsidP="00F87A82">
      <w:pPr>
        <w:numPr>
          <w:ilvl w:val="0"/>
          <w:numId w:val="7"/>
        </w:numPr>
        <w:spacing w:after="160" w:line="278" w:lineRule="auto"/>
        <w:jc w:val="left"/>
      </w:pPr>
      <w:r w:rsidRPr="00AF067C">
        <w:t>Les experts en mathématiques et pédagogie seront disponibles pour valider le contenu.</w:t>
      </w:r>
    </w:p>
    <w:p w14:paraId="69D21F99" w14:textId="77777777" w:rsidR="00F87A82" w:rsidRPr="00AF067C" w:rsidRDefault="00F87A82" w:rsidP="00F87A82">
      <w:pPr>
        <w:numPr>
          <w:ilvl w:val="0"/>
          <w:numId w:val="7"/>
        </w:numPr>
        <w:spacing w:after="160" w:line="278" w:lineRule="auto"/>
        <w:jc w:val="left"/>
      </w:pPr>
      <w:r w:rsidRPr="00AF067C">
        <w:t>Les employés disposeront du temps nécessaire pour tester et donner un retour.</w:t>
      </w:r>
    </w:p>
    <w:p w14:paraId="3D131A88" w14:textId="77777777" w:rsidR="00F87A82" w:rsidRPr="00AF067C" w:rsidRDefault="00F87A82" w:rsidP="00F87A82">
      <w:pPr>
        <w:spacing w:after="160" w:line="278" w:lineRule="auto"/>
        <w:rPr>
          <w:b/>
          <w:bCs/>
        </w:rPr>
      </w:pPr>
      <w:r w:rsidRPr="00AF067C">
        <w:rPr>
          <w:rFonts w:eastAsiaTheme="majorEastAsia"/>
          <w:b/>
          <w:bCs/>
        </w:rPr>
        <w:t>9. Indicateurs de succès</w:t>
      </w:r>
    </w:p>
    <w:p w14:paraId="20EDA71A" w14:textId="77777777" w:rsidR="00F87A82" w:rsidRPr="00AF067C" w:rsidRDefault="00F87A82" w:rsidP="00F87A82">
      <w:pPr>
        <w:numPr>
          <w:ilvl w:val="0"/>
          <w:numId w:val="8"/>
        </w:numPr>
        <w:spacing w:after="160" w:line="278" w:lineRule="auto"/>
        <w:jc w:val="left"/>
      </w:pPr>
      <w:r w:rsidRPr="00AF067C">
        <w:t>Taux de participation à la formation supérieur à 90 %.</w:t>
      </w:r>
    </w:p>
    <w:p w14:paraId="5830662A" w14:textId="77777777" w:rsidR="00F87A82" w:rsidRPr="00AF067C" w:rsidRDefault="00F87A82" w:rsidP="00F87A82">
      <w:pPr>
        <w:numPr>
          <w:ilvl w:val="0"/>
          <w:numId w:val="8"/>
        </w:numPr>
        <w:spacing w:after="160" w:line="278" w:lineRule="auto"/>
        <w:jc w:val="left"/>
      </w:pPr>
      <w:r w:rsidRPr="00AF067C">
        <w:t>Amélioration des scores aux évaluations internes post-formation.</w:t>
      </w:r>
    </w:p>
    <w:p w14:paraId="53CC2B4E" w14:textId="77777777" w:rsidR="00F87A82" w:rsidRPr="00AF067C" w:rsidRDefault="00F87A82" w:rsidP="00F87A82">
      <w:pPr>
        <w:numPr>
          <w:ilvl w:val="0"/>
          <w:numId w:val="8"/>
        </w:numPr>
        <w:spacing w:after="160" w:line="278" w:lineRule="auto"/>
        <w:jc w:val="left"/>
      </w:pPr>
      <w:r w:rsidRPr="00AF067C">
        <w:t>Augmentation des ventes mensuelles.</w:t>
      </w:r>
    </w:p>
    <w:p w14:paraId="5AA62534" w14:textId="77777777" w:rsidR="00F87A82" w:rsidRPr="00AF067C" w:rsidRDefault="00F87A82" w:rsidP="00F87A82">
      <w:pPr>
        <w:spacing w:after="160" w:line="278" w:lineRule="auto"/>
        <w:rPr>
          <w:b/>
          <w:bCs/>
        </w:rPr>
      </w:pPr>
      <w:r w:rsidRPr="00AF067C">
        <w:rPr>
          <w:rFonts w:eastAsiaTheme="majorEastAsia"/>
          <w:b/>
          <w:bCs/>
        </w:rPr>
        <w:t>10. Approbation</w:t>
      </w:r>
    </w:p>
    <w:p w14:paraId="32EE1BE0" w14:textId="77777777" w:rsidR="00F87A82" w:rsidRPr="00AF067C" w:rsidRDefault="00F87A82" w:rsidP="00F87A82">
      <w:pPr>
        <w:numPr>
          <w:ilvl w:val="0"/>
          <w:numId w:val="9"/>
        </w:numPr>
        <w:spacing w:after="160" w:line="278" w:lineRule="auto"/>
        <w:jc w:val="left"/>
      </w:pPr>
      <w:r w:rsidRPr="00AF067C">
        <w:t>Sponsor : [Nom et fonction]</w:t>
      </w:r>
    </w:p>
    <w:p w14:paraId="73B02DFF" w14:textId="77777777" w:rsidR="00F87A82" w:rsidRPr="00AF067C" w:rsidRDefault="00F87A82" w:rsidP="00F87A82">
      <w:pPr>
        <w:numPr>
          <w:ilvl w:val="0"/>
          <w:numId w:val="9"/>
        </w:numPr>
        <w:spacing w:after="160" w:line="278" w:lineRule="auto"/>
        <w:jc w:val="left"/>
      </w:pPr>
      <w:r w:rsidRPr="00AF067C">
        <w:t>Date : [Insérez la date]</w:t>
      </w:r>
    </w:p>
    <w:p w14:paraId="48E196BB" w14:textId="77777777" w:rsidR="00F87A82" w:rsidRPr="00AF067C" w:rsidRDefault="00F87A82" w:rsidP="00F87A82">
      <w:pPr>
        <w:spacing w:after="160" w:line="278" w:lineRule="auto"/>
      </w:pPr>
      <w:r w:rsidRPr="00AF067C">
        <w:pict w14:anchorId="6B93189D">
          <v:rect id="_x0000_i1026" style="width:0;height:1.5pt" o:hralign="center" o:hrstd="t" o:hr="t" fillcolor="#a0a0a0" stroked="f"/>
        </w:pict>
      </w:r>
    </w:p>
    <w:p w14:paraId="116070F5" w14:textId="77777777" w:rsidR="00F87A82" w:rsidRPr="00AF067C" w:rsidRDefault="00F87A82" w:rsidP="00F87A82">
      <w:pPr>
        <w:spacing w:after="160" w:line="278" w:lineRule="auto"/>
        <w:rPr>
          <w:b/>
          <w:bCs/>
        </w:rPr>
      </w:pPr>
      <w:r w:rsidRPr="00AF067C">
        <w:rPr>
          <w:rFonts w:eastAsiaTheme="majorEastAsia"/>
          <w:b/>
          <w:bCs/>
        </w:rPr>
        <w:t>Registre des Parties Prenantes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7"/>
        <w:gridCol w:w="1797"/>
        <w:gridCol w:w="2653"/>
        <w:gridCol w:w="2937"/>
      </w:tblGrid>
      <w:tr w:rsidR="00F87A82" w:rsidRPr="00AF067C" w14:paraId="2147155C" w14:textId="77777777" w:rsidTr="005913D4">
        <w:trPr>
          <w:tblHeader/>
          <w:tblCellSpacing w:w="15" w:type="dxa"/>
        </w:trPr>
        <w:tc>
          <w:tcPr>
            <w:tcW w:w="0" w:type="auto"/>
            <w:vAlign w:val="center"/>
            <w:hideMark/>
          </w:tcPr>
          <w:p w14:paraId="3BDA257F" w14:textId="77777777" w:rsidR="00F87A82" w:rsidRPr="00AF067C" w:rsidRDefault="00F87A82" w:rsidP="005913D4">
            <w:pPr>
              <w:spacing w:after="160" w:line="278" w:lineRule="auto"/>
              <w:jc w:val="left"/>
              <w:rPr>
                <w:b/>
                <w:bCs/>
              </w:rPr>
            </w:pPr>
            <w:r w:rsidRPr="00AF067C">
              <w:rPr>
                <w:rFonts w:eastAsiaTheme="majorEastAsia"/>
                <w:b/>
                <w:bCs/>
              </w:rPr>
              <w:t>Nom</w:t>
            </w:r>
          </w:p>
        </w:tc>
        <w:tc>
          <w:tcPr>
            <w:tcW w:w="0" w:type="auto"/>
            <w:vAlign w:val="center"/>
            <w:hideMark/>
          </w:tcPr>
          <w:p w14:paraId="3ADD3F58" w14:textId="77777777" w:rsidR="00F87A82" w:rsidRPr="00AF067C" w:rsidRDefault="00F87A82" w:rsidP="005913D4">
            <w:pPr>
              <w:spacing w:after="160" w:line="278" w:lineRule="auto"/>
              <w:jc w:val="left"/>
              <w:rPr>
                <w:b/>
                <w:bCs/>
              </w:rPr>
            </w:pPr>
            <w:r w:rsidRPr="00AF067C">
              <w:rPr>
                <w:rFonts w:eastAsiaTheme="majorEastAsia"/>
                <w:b/>
                <w:bCs/>
              </w:rPr>
              <w:t>Rôle/Intérêt</w:t>
            </w:r>
          </w:p>
        </w:tc>
        <w:tc>
          <w:tcPr>
            <w:tcW w:w="0" w:type="auto"/>
            <w:vAlign w:val="center"/>
            <w:hideMark/>
          </w:tcPr>
          <w:p w14:paraId="54D3F460" w14:textId="77777777" w:rsidR="00F87A82" w:rsidRPr="00AF067C" w:rsidRDefault="00F87A82" w:rsidP="005913D4">
            <w:pPr>
              <w:spacing w:after="160" w:line="278" w:lineRule="auto"/>
              <w:jc w:val="left"/>
              <w:rPr>
                <w:b/>
                <w:bCs/>
              </w:rPr>
            </w:pPr>
            <w:r w:rsidRPr="00AF067C">
              <w:rPr>
                <w:rFonts w:eastAsiaTheme="majorEastAsia"/>
                <w:b/>
                <w:bCs/>
              </w:rPr>
              <w:t>Impact sur le projet</w:t>
            </w:r>
          </w:p>
        </w:tc>
        <w:tc>
          <w:tcPr>
            <w:tcW w:w="0" w:type="auto"/>
            <w:vAlign w:val="center"/>
            <w:hideMark/>
          </w:tcPr>
          <w:p w14:paraId="6252E5CF" w14:textId="77777777" w:rsidR="00F87A82" w:rsidRPr="00AF067C" w:rsidRDefault="00F87A82" w:rsidP="005913D4">
            <w:pPr>
              <w:spacing w:after="160" w:line="278" w:lineRule="auto"/>
              <w:jc w:val="left"/>
              <w:rPr>
                <w:b/>
                <w:bCs/>
              </w:rPr>
            </w:pPr>
            <w:r w:rsidRPr="00AF067C">
              <w:rPr>
                <w:rFonts w:eastAsiaTheme="majorEastAsia"/>
                <w:b/>
                <w:bCs/>
              </w:rPr>
              <w:t>Stratégie de gestion</w:t>
            </w:r>
          </w:p>
        </w:tc>
      </w:tr>
      <w:tr w:rsidR="00F87A82" w:rsidRPr="00AF067C" w14:paraId="6115B49E" w14:textId="77777777" w:rsidTr="005913D4">
        <w:trPr>
          <w:tblCellSpacing w:w="15" w:type="dxa"/>
        </w:trPr>
        <w:tc>
          <w:tcPr>
            <w:tcW w:w="0" w:type="auto"/>
            <w:vAlign w:val="center"/>
            <w:hideMark/>
          </w:tcPr>
          <w:p w14:paraId="3F0B381F" w14:textId="77777777" w:rsidR="00F87A82" w:rsidRPr="00AF067C" w:rsidRDefault="00F87A82" w:rsidP="005913D4">
            <w:pPr>
              <w:spacing w:after="160" w:line="278" w:lineRule="auto"/>
            </w:pPr>
            <w:r w:rsidRPr="00AF067C">
              <w:t>Direction Acadomia</w:t>
            </w:r>
          </w:p>
        </w:tc>
        <w:tc>
          <w:tcPr>
            <w:tcW w:w="0" w:type="auto"/>
            <w:vAlign w:val="center"/>
            <w:hideMark/>
          </w:tcPr>
          <w:p w14:paraId="2C74E4F7" w14:textId="77777777" w:rsidR="00F87A82" w:rsidRPr="00AF067C" w:rsidRDefault="00F87A82" w:rsidP="005913D4">
            <w:pPr>
              <w:spacing w:after="160" w:line="278" w:lineRule="auto"/>
            </w:pPr>
            <w:r w:rsidRPr="00AF067C">
              <w:t>Sponsor</w:t>
            </w:r>
          </w:p>
        </w:tc>
        <w:tc>
          <w:tcPr>
            <w:tcW w:w="0" w:type="auto"/>
            <w:vAlign w:val="center"/>
            <w:hideMark/>
          </w:tcPr>
          <w:p w14:paraId="1B809A32" w14:textId="77777777" w:rsidR="00F87A82" w:rsidRPr="00AF067C" w:rsidRDefault="00F87A82" w:rsidP="005913D4">
            <w:pPr>
              <w:spacing w:after="160" w:line="278" w:lineRule="auto"/>
            </w:pPr>
            <w:r w:rsidRPr="00AF067C">
              <w:t>Décision finale et financement</w:t>
            </w:r>
          </w:p>
        </w:tc>
        <w:tc>
          <w:tcPr>
            <w:tcW w:w="0" w:type="auto"/>
            <w:vAlign w:val="center"/>
            <w:hideMark/>
          </w:tcPr>
          <w:p w14:paraId="2FA82810" w14:textId="77777777" w:rsidR="00F87A82" w:rsidRPr="00AF067C" w:rsidRDefault="00F87A82" w:rsidP="005913D4">
            <w:pPr>
              <w:spacing w:after="160" w:line="278" w:lineRule="auto"/>
            </w:pPr>
            <w:r w:rsidRPr="00AF067C">
              <w:t>Réunions régulières pour mise à jour.</w:t>
            </w:r>
          </w:p>
        </w:tc>
      </w:tr>
      <w:tr w:rsidR="00F87A82" w:rsidRPr="00AF067C" w14:paraId="0235CC1F" w14:textId="77777777" w:rsidTr="005913D4">
        <w:trPr>
          <w:tblCellSpacing w:w="15" w:type="dxa"/>
        </w:trPr>
        <w:tc>
          <w:tcPr>
            <w:tcW w:w="0" w:type="auto"/>
            <w:vAlign w:val="center"/>
            <w:hideMark/>
          </w:tcPr>
          <w:p w14:paraId="18BF0431" w14:textId="77777777" w:rsidR="00F87A82" w:rsidRPr="00AF067C" w:rsidRDefault="00F87A82" w:rsidP="005913D4">
            <w:pPr>
              <w:spacing w:after="160" w:line="278" w:lineRule="auto"/>
            </w:pPr>
            <w:r w:rsidRPr="00AF067C">
              <w:t>Équipe pédagogique</w:t>
            </w:r>
          </w:p>
        </w:tc>
        <w:tc>
          <w:tcPr>
            <w:tcW w:w="0" w:type="auto"/>
            <w:vAlign w:val="center"/>
            <w:hideMark/>
          </w:tcPr>
          <w:p w14:paraId="731089C4" w14:textId="77777777" w:rsidR="00F87A82" w:rsidRPr="00AF067C" w:rsidRDefault="00F87A82" w:rsidP="005913D4">
            <w:pPr>
              <w:spacing w:after="160" w:line="278" w:lineRule="auto"/>
            </w:pPr>
            <w:r w:rsidRPr="00AF067C">
              <w:t>Contributeur</w:t>
            </w:r>
          </w:p>
        </w:tc>
        <w:tc>
          <w:tcPr>
            <w:tcW w:w="0" w:type="auto"/>
            <w:vAlign w:val="center"/>
            <w:hideMark/>
          </w:tcPr>
          <w:p w14:paraId="5C82065C" w14:textId="77777777" w:rsidR="00F87A82" w:rsidRPr="00AF067C" w:rsidRDefault="00F87A82" w:rsidP="005913D4">
            <w:pPr>
              <w:spacing w:after="160" w:line="278" w:lineRule="auto"/>
            </w:pPr>
            <w:r w:rsidRPr="00AF067C">
              <w:t>Conception du contenu</w:t>
            </w:r>
          </w:p>
        </w:tc>
        <w:tc>
          <w:tcPr>
            <w:tcW w:w="0" w:type="auto"/>
            <w:vAlign w:val="center"/>
            <w:hideMark/>
          </w:tcPr>
          <w:p w14:paraId="033ACF77" w14:textId="77777777" w:rsidR="00F87A82" w:rsidRPr="00AF067C" w:rsidRDefault="00F87A82" w:rsidP="005913D4">
            <w:pPr>
              <w:spacing w:after="160" w:line="278" w:lineRule="auto"/>
            </w:pPr>
            <w:r w:rsidRPr="00AF067C">
              <w:t>Participation active dans les sprints.</w:t>
            </w:r>
          </w:p>
        </w:tc>
      </w:tr>
      <w:tr w:rsidR="00F87A82" w:rsidRPr="00AF067C" w14:paraId="50171977" w14:textId="77777777" w:rsidTr="005913D4">
        <w:trPr>
          <w:tblCellSpacing w:w="15" w:type="dxa"/>
        </w:trPr>
        <w:tc>
          <w:tcPr>
            <w:tcW w:w="0" w:type="auto"/>
            <w:vAlign w:val="center"/>
            <w:hideMark/>
          </w:tcPr>
          <w:p w14:paraId="64E4641B" w14:textId="77777777" w:rsidR="00F87A82" w:rsidRPr="00AF067C" w:rsidRDefault="00F87A82" w:rsidP="005913D4">
            <w:pPr>
              <w:spacing w:after="160" w:line="278" w:lineRule="auto"/>
            </w:pPr>
            <w:r w:rsidRPr="00AF067C">
              <w:t>Employés</w:t>
            </w:r>
          </w:p>
        </w:tc>
        <w:tc>
          <w:tcPr>
            <w:tcW w:w="0" w:type="auto"/>
            <w:vAlign w:val="center"/>
            <w:hideMark/>
          </w:tcPr>
          <w:p w14:paraId="28E13C0B" w14:textId="77777777" w:rsidR="00F87A82" w:rsidRPr="00AF067C" w:rsidRDefault="00F87A82" w:rsidP="005913D4">
            <w:pPr>
              <w:spacing w:after="160" w:line="278" w:lineRule="auto"/>
            </w:pPr>
            <w:r w:rsidRPr="00AF067C">
              <w:t>Bénéficiaires</w:t>
            </w:r>
          </w:p>
        </w:tc>
        <w:tc>
          <w:tcPr>
            <w:tcW w:w="0" w:type="auto"/>
            <w:vAlign w:val="center"/>
            <w:hideMark/>
          </w:tcPr>
          <w:p w14:paraId="63C934D5" w14:textId="77777777" w:rsidR="00F87A82" w:rsidRPr="00AF067C" w:rsidRDefault="00F87A82" w:rsidP="005913D4">
            <w:pPr>
              <w:spacing w:after="160" w:line="278" w:lineRule="auto"/>
            </w:pPr>
            <w:r w:rsidRPr="00AF067C">
              <w:t>Formation et montée en compétence</w:t>
            </w:r>
          </w:p>
        </w:tc>
        <w:tc>
          <w:tcPr>
            <w:tcW w:w="0" w:type="auto"/>
            <w:vAlign w:val="center"/>
            <w:hideMark/>
          </w:tcPr>
          <w:p w14:paraId="38FCAA1E" w14:textId="77777777" w:rsidR="00F87A82" w:rsidRPr="00AF067C" w:rsidRDefault="00F87A82" w:rsidP="005913D4">
            <w:pPr>
              <w:spacing w:after="160" w:line="278" w:lineRule="auto"/>
            </w:pPr>
            <w:r w:rsidRPr="00AF067C">
              <w:t>Enquêtes et retours d’expérience.</w:t>
            </w:r>
          </w:p>
        </w:tc>
      </w:tr>
      <w:tr w:rsidR="00F87A82" w:rsidRPr="00AF067C" w14:paraId="550E1091" w14:textId="77777777" w:rsidTr="005913D4">
        <w:trPr>
          <w:tblCellSpacing w:w="15" w:type="dxa"/>
        </w:trPr>
        <w:tc>
          <w:tcPr>
            <w:tcW w:w="0" w:type="auto"/>
            <w:vAlign w:val="center"/>
            <w:hideMark/>
          </w:tcPr>
          <w:p w14:paraId="2138B888" w14:textId="77777777" w:rsidR="00F87A82" w:rsidRPr="00AF067C" w:rsidRDefault="00F87A82" w:rsidP="005913D4">
            <w:pPr>
              <w:spacing w:after="160" w:line="278" w:lineRule="auto"/>
            </w:pPr>
            <w:r w:rsidRPr="00AF067C">
              <w:t>Experts en maths</w:t>
            </w:r>
          </w:p>
        </w:tc>
        <w:tc>
          <w:tcPr>
            <w:tcW w:w="0" w:type="auto"/>
            <w:vAlign w:val="center"/>
            <w:hideMark/>
          </w:tcPr>
          <w:p w14:paraId="180C0C21" w14:textId="77777777" w:rsidR="00F87A82" w:rsidRPr="00AF067C" w:rsidRDefault="00F87A82" w:rsidP="005913D4">
            <w:pPr>
              <w:spacing w:after="160" w:line="278" w:lineRule="auto"/>
            </w:pPr>
            <w:r w:rsidRPr="00AF067C">
              <w:t>Contributeurs</w:t>
            </w:r>
          </w:p>
        </w:tc>
        <w:tc>
          <w:tcPr>
            <w:tcW w:w="0" w:type="auto"/>
            <w:vAlign w:val="center"/>
            <w:hideMark/>
          </w:tcPr>
          <w:p w14:paraId="213A15D9" w14:textId="77777777" w:rsidR="00F87A82" w:rsidRPr="00AF067C" w:rsidRDefault="00F87A82" w:rsidP="005913D4">
            <w:pPr>
              <w:spacing w:after="160" w:line="278" w:lineRule="auto"/>
            </w:pPr>
            <w:r w:rsidRPr="00AF067C">
              <w:t>Validation des contenus</w:t>
            </w:r>
          </w:p>
        </w:tc>
        <w:tc>
          <w:tcPr>
            <w:tcW w:w="0" w:type="auto"/>
            <w:vAlign w:val="center"/>
            <w:hideMark/>
          </w:tcPr>
          <w:p w14:paraId="4C64E0BA" w14:textId="77777777" w:rsidR="00F87A82" w:rsidRPr="00AF067C" w:rsidRDefault="00F87A82" w:rsidP="005913D4">
            <w:pPr>
              <w:spacing w:after="160" w:line="278" w:lineRule="auto"/>
            </w:pPr>
            <w:r w:rsidRPr="00AF067C">
              <w:t>Collaboration étroite pendant les sprints.</w:t>
            </w:r>
          </w:p>
        </w:tc>
      </w:tr>
      <w:tr w:rsidR="00F87A82" w:rsidRPr="00AF067C" w14:paraId="054DC041" w14:textId="77777777" w:rsidTr="005913D4">
        <w:trPr>
          <w:tblCellSpacing w:w="15" w:type="dxa"/>
        </w:trPr>
        <w:tc>
          <w:tcPr>
            <w:tcW w:w="0" w:type="auto"/>
            <w:vAlign w:val="center"/>
            <w:hideMark/>
          </w:tcPr>
          <w:p w14:paraId="179E7214" w14:textId="77777777" w:rsidR="00F87A82" w:rsidRPr="00AF067C" w:rsidRDefault="00F87A82" w:rsidP="005913D4">
            <w:pPr>
              <w:spacing w:after="160" w:line="278" w:lineRule="auto"/>
            </w:pPr>
            <w:r w:rsidRPr="00AF067C">
              <w:t>Équipe Scrum</w:t>
            </w:r>
          </w:p>
        </w:tc>
        <w:tc>
          <w:tcPr>
            <w:tcW w:w="0" w:type="auto"/>
            <w:vAlign w:val="center"/>
            <w:hideMark/>
          </w:tcPr>
          <w:p w14:paraId="348B3638" w14:textId="77777777" w:rsidR="00F87A82" w:rsidRPr="00AF067C" w:rsidRDefault="00F87A82" w:rsidP="005913D4">
            <w:pPr>
              <w:spacing w:after="160" w:line="278" w:lineRule="auto"/>
            </w:pPr>
            <w:r w:rsidRPr="00AF067C">
              <w:t>Acteurs opérationnels</w:t>
            </w:r>
          </w:p>
        </w:tc>
        <w:tc>
          <w:tcPr>
            <w:tcW w:w="0" w:type="auto"/>
            <w:vAlign w:val="center"/>
            <w:hideMark/>
          </w:tcPr>
          <w:p w14:paraId="5BABCAB9" w14:textId="77777777" w:rsidR="00F87A82" w:rsidRPr="00AF067C" w:rsidRDefault="00F87A82" w:rsidP="005913D4">
            <w:pPr>
              <w:spacing w:after="160" w:line="278" w:lineRule="auto"/>
            </w:pPr>
            <w:r w:rsidRPr="00AF067C">
              <w:t>Conception et livraison</w:t>
            </w:r>
          </w:p>
        </w:tc>
        <w:tc>
          <w:tcPr>
            <w:tcW w:w="0" w:type="auto"/>
            <w:vAlign w:val="center"/>
            <w:hideMark/>
          </w:tcPr>
          <w:p w14:paraId="688D06E0" w14:textId="77777777" w:rsidR="00F87A82" w:rsidRPr="00AF067C" w:rsidRDefault="00F87A82" w:rsidP="005913D4">
            <w:pPr>
              <w:spacing w:after="160" w:line="278" w:lineRule="auto"/>
            </w:pPr>
            <w:r w:rsidRPr="00AF067C">
              <w:t>Alignement via réunions Scrum.</w:t>
            </w:r>
          </w:p>
        </w:tc>
      </w:tr>
    </w:tbl>
    <w:p w14:paraId="12D54147" w14:textId="77777777" w:rsidR="00F87A82" w:rsidRPr="00AF067C" w:rsidRDefault="00F87A82" w:rsidP="00F87A82">
      <w:pPr>
        <w:spacing w:after="160" w:line="278" w:lineRule="auto"/>
      </w:pPr>
      <w:r w:rsidRPr="00AF067C">
        <w:pict w14:anchorId="05241CB3">
          <v:rect id="_x0000_i1027" style="width:0;height:1.5pt" o:hralign="center" o:hrstd="t" o:hr="t" fillcolor="#a0a0a0" stroked="f"/>
        </w:pict>
      </w:r>
    </w:p>
    <w:p w14:paraId="1A35F518" w14:textId="77777777" w:rsidR="00F87A82" w:rsidRPr="00AF067C" w:rsidRDefault="00F87A82" w:rsidP="00F87A82">
      <w:pPr>
        <w:spacing w:after="160" w:line="278" w:lineRule="auto"/>
        <w:rPr>
          <w:b/>
          <w:bCs/>
        </w:rPr>
      </w:pPr>
      <w:r w:rsidRPr="00AF067C">
        <w:rPr>
          <w:rFonts w:eastAsiaTheme="majorEastAsia"/>
          <w:b/>
          <w:bCs/>
        </w:rPr>
        <w:t>Étape suivante</w:t>
      </w:r>
    </w:p>
    <w:p w14:paraId="23086B51" w14:textId="77777777" w:rsidR="00F87A82" w:rsidRPr="00AF067C" w:rsidRDefault="00F87A82" w:rsidP="00F87A82">
      <w:pPr>
        <w:spacing w:after="160" w:line="278" w:lineRule="auto"/>
      </w:pPr>
      <w:r w:rsidRPr="00AF067C">
        <w:t>Souhaitez-vous approfondir un aspect particulier, par exemple :</w:t>
      </w:r>
    </w:p>
    <w:p w14:paraId="1509D4DA" w14:textId="77777777" w:rsidR="00F87A82" w:rsidRPr="00AF067C" w:rsidRDefault="00F87A82" w:rsidP="00F87A82">
      <w:pPr>
        <w:numPr>
          <w:ilvl w:val="0"/>
          <w:numId w:val="10"/>
        </w:numPr>
        <w:spacing w:after="160" w:line="278" w:lineRule="auto"/>
        <w:jc w:val="left"/>
      </w:pPr>
      <w:r w:rsidRPr="00AF067C">
        <w:t xml:space="preserve">Structurer le </w:t>
      </w:r>
      <w:r w:rsidRPr="00AF067C">
        <w:rPr>
          <w:rFonts w:eastAsiaTheme="majorEastAsia"/>
          <w:b/>
          <w:bCs/>
        </w:rPr>
        <w:t>Product Backlog</w:t>
      </w:r>
      <w:r w:rsidRPr="00AF067C">
        <w:t xml:space="preserve"> ?</w:t>
      </w:r>
    </w:p>
    <w:p w14:paraId="35375B2E" w14:textId="77777777" w:rsidR="00F87A82" w:rsidRPr="00AF067C" w:rsidRDefault="00F87A82" w:rsidP="00F87A82">
      <w:pPr>
        <w:numPr>
          <w:ilvl w:val="0"/>
          <w:numId w:val="10"/>
        </w:numPr>
        <w:spacing w:after="160" w:line="278" w:lineRule="auto"/>
        <w:jc w:val="left"/>
      </w:pPr>
      <w:r w:rsidRPr="00AF067C">
        <w:t>Détailler le contenu des livrables ?</w:t>
      </w:r>
    </w:p>
    <w:p w14:paraId="27B1BF17" w14:textId="77777777" w:rsidR="00F87A82" w:rsidRPr="00AF067C" w:rsidRDefault="00F87A82" w:rsidP="00F87A82">
      <w:pPr>
        <w:numPr>
          <w:ilvl w:val="0"/>
          <w:numId w:val="10"/>
        </w:numPr>
        <w:spacing w:after="160" w:line="278" w:lineRule="auto"/>
        <w:jc w:val="left"/>
      </w:pPr>
      <w:r w:rsidRPr="00AF067C">
        <w:t>Planifier les sprints ?</w:t>
      </w:r>
    </w:p>
    <w:p w14:paraId="68FCA4DA" w14:textId="77777777" w:rsidR="00F87A82" w:rsidRDefault="00F87A82" w:rsidP="00F87A82"/>
    <w:p w14:paraId="62CC98B3" w14:textId="77777777" w:rsidR="00DA6A68" w:rsidRDefault="00DA6A68"/>
    <w:sectPr w:rsidR="00DA6A68" w:rsidSect="00DA6A68">
      <w:headerReference w:type="default" r:id="rId5"/>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DDCF" w14:textId="77777777" w:rsidR="00000000" w:rsidRDefault="00000000">
    <w:pPr>
      <w:pStyle w:val="En-tte"/>
    </w:pPr>
    <w:r>
      <w:t>CNAM PARIS – FAD131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5F06"/>
    <w:multiLevelType w:val="multilevel"/>
    <w:tmpl w:val="43D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4C4E"/>
    <w:multiLevelType w:val="multilevel"/>
    <w:tmpl w:val="411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72322"/>
    <w:multiLevelType w:val="multilevel"/>
    <w:tmpl w:val="136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E3753"/>
    <w:multiLevelType w:val="multilevel"/>
    <w:tmpl w:val="392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53D9F"/>
    <w:multiLevelType w:val="multilevel"/>
    <w:tmpl w:val="9F9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D690E"/>
    <w:multiLevelType w:val="multilevel"/>
    <w:tmpl w:val="1EE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36064"/>
    <w:multiLevelType w:val="multilevel"/>
    <w:tmpl w:val="4634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C0EC9"/>
    <w:multiLevelType w:val="multilevel"/>
    <w:tmpl w:val="B7BC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3264C"/>
    <w:multiLevelType w:val="multilevel"/>
    <w:tmpl w:val="E6B0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33316"/>
    <w:multiLevelType w:val="multilevel"/>
    <w:tmpl w:val="22B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202563">
    <w:abstractNumId w:val="6"/>
  </w:num>
  <w:num w:numId="2" w16cid:durableId="2145005268">
    <w:abstractNumId w:val="9"/>
  </w:num>
  <w:num w:numId="3" w16cid:durableId="305353007">
    <w:abstractNumId w:val="4"/>
  </w:num>
  <w:num w:numId="4" w16cid:durableId="1195381603">
    <w:abstractNumId w:val="3"/>
  </w:num>
  <w:num w:numId="5" w16cid:durableId="1198008256">
    <w:abstractNumId w:val="8"/>
  </w:num>
  <w:num w:numId="6" w16cid:durableId="701977707">
    <w:abstractNumId w:val="2"/>
  </w:num>
  <w:num w:numId="7" w16cid:durableId="1419214252">
    <w:abstractNumId w:val="7"/>
  </w:num>
  <w:num w:numId="8" w16cid:durableId="176892600">
    <w:abstractNumId w:val="1"/>
  </w:num>
  <w:num w:numId="9" w16cid:durableId="525100222">
    <w:abstractNumId w:val="0"/>
  </w:num>
  <w:num w:numId="10" w16cid:durableId="78389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68"/>
    <w:rsid w:val="00464CB2"/>
    <w:rsid w:val="005F000B"/>
    <w:rsid w:val="00DA6A68"/>
    <w:rsid w:val="00F87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1F46"/>
  <w15:chartTrackingRefBased/>
  <w15:docId w15:val="{A2DB2CB7-B084-401A-A344-85BF5D8D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68"/>
    <w:pPr>
      <w:spacing w:after="0" w:line="288" w:lineRule="auto"/>
      <w:jc w:val="both"/>
    </w:pPr>
    <w:rPr>
      <w:rFonts w:ascii="Verdana" w:eastAsia="Times New Roman" w:hAnsi="Verdana" w:cs="Times New Roman"/>
      <w:kern w:val="0"/>
      <w:sz w:val="18"/>
      <w:szCs w:val="20"/>
      <w:lang w:eastAsia="fr-FR"/>
      <w14:ligatures w14:val="none"/>
    </w:rPr>
  </w:style>
  <w:style w:type="paragraph" w:styleId="Titre1">
    <w:name w:val="heading 1"/>
    <w:basedOn w:val="Normal"/>
    <w:next w:val="Normal"/>
    <w:link w:val="Titre1Car"/>
    <w:uiPriority w:val="9"/>
    <w:qFormat/>
    <w:rsid w:val="00DA6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6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6A6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6A6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6A6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6A6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6A6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6A6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6A6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6A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6A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6A6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6A6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6A6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6A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6A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6A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6A68"/>
    <w:rPr>
      <w:rFonts w:eastAsiaTheme="majorEastAsia" w:cstheme="majorBidi"/>
      <w:color w:val="272727" w:themeColor="text1" w:themeTint="D8"/>
    </w:rPr>
  </w:style>
  <w:style w:type="paragraph" w:styleId="Titre">
    <w:name w:val="Title"/>
    <w:basedOn w:val="Normal"/>
    <w:next w:val="Normal"/>
    <w:link w:val="TitreCar"/>
    <w:uiPriority w:val="10"/>
    <w:qFormat/>
    <w:rsid w:val="00DA6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6A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6A6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6A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6A68"/>
    <w:pPr>
      <w:spacing w:before="160"/>
      <w:jc w:val="center"/>
    </w:pPr>
    <w:rPr>
      <w:i/>
      <w:iCs/>
      <w:color w:val="404040" w:themeColor="text1" w:themeTint="BF"/>
    </w:rPr>
  </w:style>
  <w:style w:type="character" w:customStyle="1" w:styleId="CitationCar">
    <w:name w:val="Citation Car"/>
    <w:basedOn w:val="Policepardfaut"/>
    <w:link w:val="Citation"/>
    <w:uiPriority w:val="29"/>
    <w:rsid w:val="00DA6A68"/>
    <w:rPr>
      <w:i/>
      <w:iCs/>
      <w:color w:val="404040" w:themeColor="text1" w:themeTint="BF"/>
    </w:rPr>
  </w:style>
  <w:style w:type="paragraph" w:styleId="Paragraphedeliste">
    <w:name w:val="List Paragraph"/>
    <w:basedOn w:val="Normal"/>
    <w:uiPriority w:val="34"/>
    <w:qFormat/>
    <w:rsid w:val="00DA6A68"/>
    <w:pPr>
      <w:ind w:left="720"/>
      <w:contextualSpacing/>
    </w:pPr>
  </w:style>
  <w:style w:type="character" w:styleId="Accentuationintense">
    <w:name w:val="Intense Emphasis"/>
    <w:basedOn w:val="Policepardfaut"/>
    <w:uiPriority w:val="21"/>
    <w:qFormat/>
    <w:rsid w:val="00DA6A68"/>
    <w:rPr>
      <w:i/>
      <w:iCs/>
      <w:color w:val="0F4761" w:themeColor="accent1" w:themeShade="BF"/>
    </w:rPr>
  </w:style>
  <w:style w:type="paragraph" w:styleId="Citationintense">
    <w:name w:val="Intense Quote"/>
    <w:basedOn w:val="Normal"/>
    <w:next w:val="Normal"/>
    <w:link w:val="CitationintenseCar"/>
    <w:uiPriority w:val="30"/>
    <w:qFormat/>
    <w:rsid w:val="00DA6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6A68"/>
    <w:rPr>
      <w:i/>
      <w:iCs/>
      <w:color w:val="0F4761" w:themeColor="accent1" w:themeShade="BF"/>
    </w:rPr>
  </w:style>
  <w:style w:type="character" w:styleId="Rfrenceintense">
    <w:name w:val="Intense Reference"/>
    <w:basedOn w:val="Policepardfaut"/>
    <w:uiPriority w:val="32"/>
    <w:qFormat/>
    <w:rsid w:val="00DA6A68"/>
    <w:rPr>
      <w:b/>
      <w:bCs/>
      <w:smallCaps/>
      <w:color w:val="0F4761" w:themeColor="accent1" w:themeShade="BF"/>
      <w:spacing w:val="5"/>
    </w:rPr>
  </w:style>
  <w:style w:type="table" w:styleId="Grilledutableau">
    <w:name w:val="Table Grid"/>
    <w:basedOn w:val="TableauNormal"/>
    <w:uiPriority w:val="39"/>
    <w:rsid w:val="00DA6A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6A68"/>
    <w:pPr>
      <w:tabs>
        <w:tab w:val="center" w:pos="4536"/>
        <w:tab w:val="right" w:pos="9072"/>
      </w:tabs>
      <w:spacing w:line="240" w:lineRule="auto"/>
    </w:pPr>
  </w:style>
  <w:style w:type="character" w:customStyle="1" w:styleId="En-tteCar">
    <w:name w:val="En-tête Car"/>
    <w:basedOn w:val="Policepardfaut"/>
    <w:link w:val="En-tte"/>
    <w:uiPriority w:val="99"/>
    <w:rsid w:val="00DA6A68"/>
    <w:rPr>
      <w:rFonts w:ascii="Verdana" w:eastAsia="Times New Roman" w:hAnsi="Verdana" w:cs="Times New Roman"/>
      <w:kern w:val="0"/>
      <w:sz w:val="18"/>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Mangatal</dc:creator>
  <cp:keywords/>
  <dc:description/>
  <cp:lastModifiedBy>Thea Mangatal</cp:lastModifiedBy>
  <cp:revision>2</cp:revision>
  <dcterms:created xsi:type="dcterms:W3CDTF">2024-12-24T12:32:00Z</dcterms:created>
  <dcterms:modified xsi:type="dcterms:W3CDTF">2024-12-24T12:48:00Z</dcterms:modified>
</cp:coreProperties>
</file>