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70E6" w14:textId="146D380E" w:rsidR="00F17615" w:rsidRPr="007C029B" w:rsidRDefault="004B4558" w:rsidP="00431EF3">
      <w:pPr>
        <w:pStyle w:val="Entte1"/>
      </w:pPr>
      <w:r w:rsidRPr="007C029B">
        <w:rPr>
          <w:noProof/>
        </w:rPr>
        <w:drawing>
          <wp:anchor distT="0" distB="0" distL="114300" distR="114300" simplePos="0" relativeHeight="251653120" behindDoc="0" locked="0" layoutInCell="1" allowOverlap="1" wp14:anchorId="7243F2D5" wp14:editId="04F503D0">
            <wp:simplePos x="0" y="0"/>
            <wp:positionH relativeFrom="column">
              <wp:posOffset>1641224</wp:posOffset>
            </wp:positionH>
            <wp:positionV relativeFrom="paragraph">
              <wp:posOffset>-528526</wp:posOffset>
            </wp:positionV>
            <wp:extent cx="2459355" cy="636270"/>
            <wp:effectExtent l="0" t="0" r="0" b="0"/>
            <wp:wrapNone/>
            <wp:docPr id="171743718" name="Picture 171743718"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sidR="00000000">
        <w:rPr>
          <w:noProof/>
        </w:rPr>
        <w:pict w14:anchorId="01BFF999">
          <v:rect id="Rectangle 33" o:spid="_x0000_s2050" style="position:absolute;left:0;text-align:left;margin-left:-63pt;margin-top:-52pt;width:1in;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" stroked="f">
            <v:fill color2="#fc0" rotate="t" focus="100%" type="gradient"/>
          </v:rect>
        </w:pict>
      </w:r>
    </w:p>
    <w:p w14:paraId="39D22463" w14:textId="58B447FF" w:rsidR="00B63AEC" w:rsidRPr="007C029B" w:rsidRDefault="00B63AEC" w:rsidP="00431EF3">
      <w:pPr>
        <w:pStyle w:val="Cnam"/>
      </w:pPr>
      <w:r w:rsidRPr="007C029B">
        <w:t>CONSERVATOIRE NATIONAL DES ARTS ET METIERS</w:t>
      </w:r>
    </w:p>
    <w:bookmarkStart w:id="0" w:name="Texte90"/>
    <w:p w14:paraId="4DCAB51E" w14:textId="77777777" w:rsidR="00B63AEC" w:rsidRPr="007C029B" w:rsidRDefault="006C4BED" w:rsidP="00431EF3">
      <w:pPr>
        <w:pStyle w:val="Cnam"/>
        <w:rPr>
          <w:noProof/>
        </w:rPr>
      </w:pPr>
      <w:r w:rsidRPr="007C029B">
        <w:fldChar w:fldCharType="begin">
          <w:ffData>
            <w:name w:val="Texte90"/>
            <w:enabled/>
            <w:calcOnExit w:val="0"/>
            <w:textInput/>
          </w:ffData>
        </w:fldChar>
      </w:r>
      <w:r w:rsidR="00B63AEC" w:rsidRPr="007C029B">
        <w:instrText xml:space="preserve"> FORMTEXT </w:instrText>
      </w:r>
      <w:r w:rsidRPr="007C029B">
        <w:fldChar w:fldCharType="separate"/>
      </w:r>
      <w:r w:rsidR="00207892" w:rsidRPr="007C029B">
        <w:rPr>
          <w:noProof/>
        </w:rPr>
        <w:t>Centre de P</w:t>
      </w:r>
      <w:r w:rsidR="00B63AEC" w:rsidRPr="007C029B">
        <w:rPr>
          <w:noProof/>
        </w:rPr>
        <w:t>ARI</w:t>
      </w:r>
      <w:r w:rsidR="00207892" w:rsidRPr="007C029B">
        <w:rPr>
          <w:noProof/>
        </w:rPr>
        <w:t>S</w:t>
      </w:r>
    </w:p>
    <w:p w14:paraId="1CF7F0B2" w14:textId="282EF5DC" w:rsidR="00624F6F" w:rsidRPr="007C029B" w:rsidRDefault="00624F6F" w:rsidP="00431EF3">
      <w:pPr>
        <w:pStyle w:val="Cnam"/>
      </w:pPr>
    </w:p>
    <w:p w14:paraId="749320DA" w14:textId="48B32DFC" w:rsidR="00B63AEC" w:rsidRPr="007C029B" w:rsidRDefault="006C4BED" w:rsidP="00431EF3">
      <w:pPr>
        <w:pStyle w:val="Cnam"/>
      </w:pPr>
      <w:r w:rsidRPr="007C029B">
        <w:fldChar w:fldCharType="end"/>
      </w:r>
      <w:bookmarkEnd w:id="0"/>
      <w:r w:rsidR="00B63AEC" w:rsidRPr="007C029B">
        <w:t>___________________</w:t>
      </w:r>
    </w:p>
    <w:p w14:paraId="2B61A7EA" w14:textId="77777777" w:rsidR="00624F6F" w:rsidRPr="007C029B" w:rsidRDefault="00624F6F" w:rsidP="00431EF3">
      <w:pPr>
        <w:pStyle w:val="MEMOIRE"/>
      </w:pPr>
    </w:p>
    <w:p w14:paraId="4B604D0C" w14:textId="7F8293C3" w:rsidR="00B63AEC" w:rsidRPr="007C029B" w:rsidRDefault="00624F6F" w:rsidP="00431EF3">
      <w:pPr>
        <w:pStyle w:val="MEMOIRE"/>
      </w:pPr>
      <w:r w:rsidRPr="007C029B">
        <w:t>RAPPORT</w:t>
      </w:r>
    </w:p>
    <w:p w14:paraId="487896F5" w14:textId="74760DEB" w:rsidR="00B63AEC" w:rsidRPr="007C029B" w:rsidRDefault="00207892" w:rsidP="00431EF3">
      <w:pPr>
        <w:pStyle w:val="prsentenvuedobtenir"/>
      </w:pPr>
      <w:r w:rsidRPr="007C029B">
        <w:t>Présenté</w:t>
      </w:r>
      <w:r w:rsidR="00B63AEC" w:rsidRPr="007C029B">
        <w:t xml:space="preserve"> en vue d</w:t>
      </w:r>
      <w:r w:rsidR="00624F6F" w:rsidRPr="007C029B">
        <w:t>e valider</w:t>
      </w:r>
    </w:p>
    <w:p w14:paraId="5544076D" w14:textId="3AFD6B91" w:rsidR="00B63AEC" w:rsidRPr="007C029B" w:rsidRDefault="00207892" w:rsidP="00431EF3">
      <w:pPr>
        <w:pStyle w:val="diplmedingnieurCnam"/>
      </w:pPr>
      <w:r w:rsidRPr="007C029B">
        <w:t>L</w:t>
      </w:r>
      <w:r w:rsidR="00624F6F" w:rsidRPr="007C029B">
        <w:t>’UE : FAD1</w:t>
      </w:r>
      <w:r w:rsidR="00484200" w:rsidRPr="007C029B">
        <w:t>4</w:t>
      </w:r>
      <w:r w:rsidR="009F5BE8" w:rsidRPr="007C029B">
        <w:t>1</w:t>
      </w:r>
      <w:r w:rsidR="00624F6F" w:rsidRPr="007C029B">
        <w:t xml:space="preserve"> </w:t>
      </w:r>
      <w:r w:rsidR="009F5BE8" w:rsidRPr="007C029B">
        <w:t>Analyse et conception de référentiels et de certifications</w:t>
      </w:r>
    </w:p>
    <w:p w14:paraId="42BF8737" w14:textId="77777777" w:rsidR="00624F6F" w:rsidRPr="007C029B" w:rsidRDefault="00CD526F" w:rsidP="00431EF3">
      <w:pPr>
        <w:pStyle w:val="SPECIALITEOPTION"/>
      </w:pPr>
      <w:r w:rsidRPr="007C029B">
        <w:t xml:space="preserve"> </w:t>
      </w:r>
    </w:p>
    <w:p w14:paraId="78FC3C4D" w14:textId="2F509DB9" w:rsidR="00611D77" w:rsidRPr="007C029B" w:rsidRDefault="00611D77" w:rsidP="00431EF3">
      <w:pPr>
        <w:pStyle w:val="SPECIALITEOPTION"/>
      </w:pPr>
      <w:r w:rsidRPr="007C029B">
        <w:t>_________________</w:t>
      </w:r>
    </w:p>
    <w:p w14:paraId="4AD4B21E" w14:textId="77777777" w:rsidR="00310572" w:rsidRPr="007C029B" w:rsidRDefault="00310572" w:rsidP="00431EF3">
      <w:pPr>
        <w:pStyle w:val="Titredummoire"/>
      </w:pPr>
    </w:p>
    <w:p w14:paraId="3788733D" w14:textId="6701741D" w:rsidR="00B63AEC" w:rsidRPr="007C029B" w:rsidRDefault="002360E7" w:rsidP="002360E7">
      <w:pPr>
        <w:pStyle w:val="Titredummoire"/>
        <w:ind w:left="360"/>
      </w:pPr>
      <w:r w:rsidRPr="002360E7">
        <w:t>Analyse et propositions d’amélioration du référentiel RNCP37827 : Développeur en intelligence artificielle</w:t>
      </w:r>
      <w:r w:rsidR="008C2CDC" w:rsidRPr="007C029B">
        <w:t xml:space="preserve"> </w:t>
      </w:r>
    </w:p>
    <w:p w14:paraId="2F73829A" w14:textId="77777777" w:rsidR="00720F1E" w:rsidRPr="007C029B" w:rsidRDefault="00720F1E" w:rsidP="00431EF3"/>
    <w:p w14:paraId="12F8E0DA" w14:textId="77777777" w:rsidR="00611D77" w:rsidRPr="007C029B" w:rsidRDefault="00611D77" w:rsidP="00431EF3">
      <w:pPr>
        <w:pStyle w:val="Cnam"/>
      </w:pPr>
      <w:r w:rsidRPr="007C029B">
        <w:t>_________________</w:t>
      </w:r>
    </w:p>
    <w:p w14:paraId="560A2DBD" w14:textId="70D6C9C2" w:rsidR="0069769B" w:rsidRPr="007C029B" w:rsidRDefault="00D20F2E" w:rsidP="00431EF3">
      <w:pPr>
        <w:pStyle w:val="prsentenvuedobtenir"/>
      </w:pPr>
      <w:r w:rsidRPr="007C029B">
        <w:t>Réalisé p</w:t>
      </w:r>
      <w:r w:rsidR="0069769B" w:rsidRPr="007C029B">
        <w:t>ar</w:t>
      </w:r>
      <w:r w:rsidRPr="007C029B">
        <w:t xml:space="preserve"> : </w:t>
      </w:r>
      <w:bookmarkStart w:id="1" w:name="Texte81"/>
      <w:r w:rsidR="006C4BED" w:rsidRPr="007C029B">
        <w:fldChar w:fldCharType="begin">
          <w:ffData>
            <w:name w:val="Texte81"/>
            <w:enabled/>
            <w:calcOnExit w:val="0"/>
            <w:textInput/>
          </w:ffData>
        </w:fldChar>
      </w:r>
      <w:r w:rsidR="0069769B" w:rsidRPr="007C029B">
        <w:instrText xml:space="preserve"> FORMTEXT </w:instrText>
      </w:r>
      <w:r w:rsidR="006C4BED" w:rsidRPr="007C029B">
        <w:fldChar w:fldCharType="separate"/>
      </w:r>
      <w:r w:rsidR="0069769B" w:rsidRPr="007C029B">
        <w:rPr>
          <w:noProof/>
        </w:rPr>
        <w:t>Mohamed Amine EL AFRIT</w:t>
      </w:r>
      <w:r w:rsidR="006C4BED" w:rsidRPr="007C029B">
        <w:fldChar w:fldCharType="end"/>
      </w:r>
      <w:bookmarkEnd w:id="1"/>
    </w:p>
    <w:p w14:paraId="23FB0476" w14:textId="77777777" w:rsidR="006B6A57" w:rsidRPr="007C029B" w:rsidRDefault="006B6A57" w:rsidP="00431EF3">
      <w:pPr>
        <w:pStyle w:val="prsentenvuedobtenir"/>
      </w:pPr>
    </w:p>
    <w:p w14:paraId="0217E82F" w14:textId="7286BC67" w:rsidR="00D20F2E" w:rsidRPr="007C029B" w:rsidRDefault="00D20F2E" w:rsidP="00431EF3">
      <w:pPr>
        <w:pStyle w:val="prsentenvuedobtenir"/>
      </w:pPr>
      <w:r w:rsidRPr="007C029B">
        <w:t>Encadré par :</w:t>
      </w:r>
      <w:r w:rsidR="00410599" w:rsidRPr="007C029B">
        <w:t xml:space="preserve"> </w:t>
      </w:r>
      <w:r w:rsidR="000D497D" w:rsidRPr="007C029B">
        <w:t xml:space="preserve">Professeur </w:t>
      </w:r>
      <w:r w:rsidR="00FD5055" w:rsidRPr="007C029B">
        <w:t>Stéphane</w:t>
      </w:r>
      <w:r w:rsidR="00484200" w:rsidRPr="007C029B">
        <w:t xml:space="preserve"> </w:t>
      </w:r>
      <w:r w:rsidR="00FD5055" w:rsidRPr="007C029B">
        <w:t>BALAS</w:t>
      </w:r>
    </w:p>
    <w:p w14:paraId="7E8743C4" w14:textId="5E433F4B" w:rsidR="00D20F2E" w:rsidRPr="007C029B" w:rsidRDefault="00D20F2E" w:rsidP="00431EF3">
      <w:pPr>
        <w:pStyle w:val="Cnam"/>
      </w:pPr>
      <w:r w:rsidRPr="007C029B">
        <w:t>_________________</w:t>
      </w:r>
    </w:p>
    <w:p w14:paraId="25CC5549" w14:textId="2E839783" w:rsidR="00FB7AEB" w:rsidRPr="007C029B" w:rsidRDefault="00FB7AEB" w:rsidP="00431EF3">
      <w:pPr>
        <w:pStyle w:val="Justifi"/>
      </w:pPr>
      <w:r w:rsidRPr="007C029B">
        <w:t>Ce document</w:t>
      </w:r>
      <w:r w:rsidR="00410599" w:rsidRPr="007C029B">
        <w:t xml:space="preserve"> et les autres </w:t>
      </w:r>
      <w:r w:rsidRPr="007C029B">
        <w:t xml:space="preserve">documents </w:t>
      </w:r>
      <w:r w:rsidR="00410599" w:rsidRPr="007C029B">
        <w:t>annexes</w:t>
      </w:r>
      <w:r w:rsidRPr="007C029B">
        <w:t xml:space="preserve"> sont à l’adresse suivante :</w:t>
      </w:r>
    </w:p>
    <w:p w14:paraId="3871C114" w14:textId="3EAC6B62" w:rsidR="0069769B" w:rsidRPr="007C029B" w:rsidRDefault="00FD5055" w:rsidP="00431EF3">
      <w:pPr>
        <w:pStyle w:val="Justifi"/>
        <w:rPr>
          <w:rStyle w:val="Hyperlink"/>
        </w:rPr>
      </w:pPr>
      <w:hyperlink r:id="rId10" w:history="1">
        <w:r w:rsidRPr="007C029B">
          <w:rPr>
            <w:rStyle w:val="Hyperlink"/>
          </w:rPr>
          <w:t>http://www.mohamedelafrit.com/fad141</w:t>
        </w:r>
      </w:hyperlink>
      <w:r w:rsidRPr="007C029B">
        <w:t xml:space="preserve"> </w:t>
      </w:r>
    </w:p>
    <w:p w14:paraId="6FE6D60A" w14:textId="77777777" w:rsidR="006B6A57" w:rsidRPr="007C029B" w:rsidRDefault="006B6A57" w:rsidP="00431EF3">
      <w:pPr>
        <w:pStyle w:val="Justifi"/>
      </w:pPr>
    </w:p>
    <w:p w14:paraId="7F08FDD2" w14:textId="3E555B3E" w:rsidR="0069769B" w:rsidRPr="007C029B" w:rsidRDefault="0069769B" w:rsidP="00431EF3">
      <w:pPr>
        <w:pStyle w:val="Justifi"/>
      </w:pPr>
      <w:r w:rsidRPr="007C029B">
        <w:t>20</w:t>
      </w:r>
      <w:r w:rsidR="00B85AD0" w:rsidRPr="007C029B">
        <w:t>25</w:t>
      </w:r>
    </w:p>
    <w:p w14:paraId="6A8679BF" w14:textId="2BD3D9AD" w:rsidR="00B63AEC" w:rsidRPr="007C029B" w:rsidRDefault="00B63AEC" w:rsidP="00431EF3">
      <w:pPr>
        <w:pStyle w:val="Cnam"/>
      </w:pPr>
      <w:r w:rsidRPr="007C029B">
        <w:t>_________________</w:t>
      </w:r>
    </w:p>
    <w:p w14:paraId="10D5A17E" w14:textId="3695305D" w:rsidR="001C1681" w:rsidRPr="007C029B" w:rsidRDefault="001C1681" w:rsidP="00431EF3"/>
    <w:p w14:paraId="43F9927E" w14:textId="422C8E94" w:rsidR="00063FDA" w:rsidRPr="007C029B" w:rsidRDefault="00F9048C" w:rsidP="00431EF3">
      <w:pPr>
        <w:pStyle w:val="Heading1"/>
      </w:pPr>
      <w:bookmarkStart w:id="2" w:name="_Toc202715102"/>
      <w:r w:rsidRPr="007C029B">
        <w:lastRenderedPageBreak/>
        <w:t xml:space="preserve">Object </w:t>
      </w:r>
      <w:r w:rsidR="00FB7AEB" w:rsidRPr="007C029B">
        <w:t>du document</w:t>
      </w:r>
      <w:bookmarkEnd w:id="2"/>
      <w:r w:rsidR="00FB7AEB" w:rsidRPr="007C029B">
        <w:t xml:space="preserve"> </w:t>
      </w:r>
    </w:p>
    <w:p w14:paraId="5875BA26" w14:textId="4266ACE4" w:rsidR="00E537EF" w:rsidRPr="007C029B" w:rsidRDefault="00E537EF" w:rsidP="00431EF3">
      <w:r w:rsidRPr="007C029B">
        <w:t xml:space="preserve"> </w:t>
      </w:r>
    </w:p>
    <w:p w14:paraId="4D0FD4AE" w14:textId="2B6F35F4" w:rsidR="004D4245" w:rsidRPr="007C029B" w:rsidRDefault="004D4245" w:rsidP="00431EF3">
      <w:pPr>
        <w:rPr>
          <w:lang w:eastAsia="en-US"/>
        </w:rPr>
      </w:pPr>
      <w:r w:rsidRPr="007C029B">
        <w:rPr>
          <w:lang w:eastAsia="en-US"/>
        </w:rPr>
        <w:t>Ce rapport s’inscrit dans le cadre de la formation FAD141 : Analyse et conception de référentiels et de certifications dispensée par le Cnam. Il a pour objet l’analyse critique du référentiel RNCP37827 : Développeur en intelligence artificielle, certification professionnelle de niveau 6, inscrite au RNCP et portée par Simplon. Ce titre vise à répondre aux besoins des entreprises en matière de développement d’outils et d’applications intégrant l’intelligence artificielle, la collecte et la valorisation des données.</w:t>
      </w:r>
    </w:p>
    <w:p w14:paraId="1DCDC053" w14:textId="77777777" w:rsidR="004D4245" w:rsidRPr="007C029B" w:rsidRDefault="004D4245" w:rsidP="00431EF3">
      <w:pPr>
        <w:rPr>
          <w:lang w:eastAsia="en-US"/>
        </w:rPr>
      </w:pPr>
      <w:r w:rsidRPr="007C029B">
        <w:rPr>
          <w:lang w:eastAsia="en-US"/>
        </w:rPr>
        <w:t>Dans ce rapport, j’interviens avec un regard à la fois analytique et pratique. En effet, en tant que membre de jury dans plusieurs centres de formation proposant des parcours préparant à ce certificat, je dispose d’une connaissance du référentiel et de son application sur le terrain. Mon objectif est d’analyser ce référentiel à l’aide des outils méthodologiques et critiques étudiés dans le cadre de FAD141, afin d’en repérer les forces et les faiblesses, et de proposer des pistes d’amélioration tant dans la rédaction des extraits du référentiel que dans la conception d’une trame d’action de formation alignée sur celui-ci.</w:t>
      </w:r>
    </w:p>
    <w:p w14:paraId="563F54DF" w14:textId="4070335C" w:rsidR="00E537EF" w:rsidRPr="007C029B" w:rsidRDefault="004D4245" w:rsidP="00431EF3">
      <w:r w:rsidRPr="007C029B">
        <w:rPr>
          <w:lang w:eastAsia="en-US"/>
        </w:rPr>
        <w:t>La démarche repose sur l’analyse des référentiels d’activités, de compétences et d’évaluation, ainsi que du règlement spécifique associé. Elle s’appuie également sur les recommandations du Vademecum de France compétences, afin de garantir que les propositions formulées répondent aux exigences attendues dans un cadre réglementaire et professionnel.</w:t>
      </w:r>
      <w:r w:rsidR="003575E0" w:rsidRPr="007C029B">
        <w:t xml:space="preserve"> </w:t>
      </w:r>
    </w:p>
    <w:p w14:paraId="3F1BC8D1" w14:textId="112D2BB3" w:rsidR="00EB4E09" w:rsidRPr="007C029B" w:rsidRDefault="000D6DCE" w:rsidP="002B36B5">
      <w:r w:rsidRPr="007C029B">
        <w:t xml:space="preserve">  </w:t>
      </w:r>
    </w:p>
    <w:p w14:paraId="04E26A34" w14:textId="77777777" w:rsidR="00EB4E09" w:rsidRPr="007C029B" w:rsidRDefault="00EB4E09" w:rsidP="00431EF3"/>
    <w:p w14:paraId="3167C954" w14:textId="4F129EDB" w:rsidR="002F78AF" w:rsidRPr="007C029B" w:rsidRDefault="002F78AF" w:rsidP="00431EF3">
      <w:r w:rsidRPr="007C029B">
        <w:t xml:space="preserve">  </w:t>
      </w:r>
    </w:p>
    <w:p w14:paraId="07610E21" w14:textId="77777777" w:rsidR="002F78AF" w:rsidRPr="007C029B" w:rsidRDefault="002F78AF" w:rsidP="00431EF3"/>
    <w:p w14:paraId="0A6325CE" w14:textId="14BAABFA" w:rsidR="00E72D29" w:rsidRPr="007C029B" w:rsidRDefault="00EC346F" w:rsidP="00431EF3">
      <w:pPr>
        <w:pStyle w:val="Heading1"/>
      </w:pPr>
      <w:bookmarkStart w:id="3" w:name="_Toc202715103"/>
      <w:r w:rsidRPr="007C029B">
        <w:lastRenderedPageBreak/>
        <w:t>S</w:t>
      </w:r>
      <w:r w:rsidR="0075241D" w:rsidRPr="007C029B">
        <w:t>ommaire</w:t>
      </w:r>
      <w:bookmarkEnd w:id="3"/>
    </w:p>
    <w:p w14:paraId="70D4E867" w14:textId="1D0CE1AB" w:rsidR="002360E7" w:rsidRDefault="006C4BED"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r w:rsidRPr="007C029B">
        <w:fldChar w:fldCharType="begin"/>
      </w:r>
      <w:r w:rsidR="00EC346F" w:rsidRPr="007C029B">
        <w:instrText xml:space="preserve"> TOC \o "1-4" \h \z \u </w:instrText>
      </w:r>
      <w:r w:rsidRPr="007C029B">
        <w:fldChar w:fldCharType="separate"/>
      </w:r>
      <w:hyperlink w:anchor="_Toc202715102" w:history="1">
        <w:r w:rsidR="002360E7" w:rsidRPr="007451DE">
          <w:rPr>
            <w:rStyle w:val="Hyperlink"/>
            <w:noProof/>
          </w:rPr>
          <w:t>Object du document</w:t>
        </w:r>
        <w:r w:rsidR="002360E7">
          <w:rPr>
            <w:noProof/>
            <w:webHidden/>
          </w:rPr>
          <w:tab/>
        </w:r>
        <w:r w:rsidR="002360E7">
          <w:rPr>
            <w:noProof/>
            <w:webHidden/>
          </w:rPr>
          <w:fldChar w:fldCharType="begin"/>
        </w:r>
        <w:r w:rsidR="002360E7">
          <w:rPr>
            <w:noProof/>
            <w:webHidden/>
          </w:rPr>
          <w:instrText xml:space="preserve"> PAGEREF _Toc202715102 \h </w:instrText>
        </w:r>
        <w:r w:rsidR="002360E7">
          <w:rPr>
            <w:noProof/>
            <w:webHidden/>
          </w:rPr>
        </w:r>
        <w:r w:rsidR="002360E7">
          <w:rPr>
            <w:noProof/>
            <w:webHidden/>
          </w:rPr>
          <w:fldChar w:fldCharType="separate"/>
        </w:r>
        <w:r w:rsidR="005A469B">
          <w:rPr>
            <w:noProof/>
            <w:webHidden/>
          </w:rPr>
          <w:t>2</w:t>
        </w:r>
        <w:r w:rsidR="002360E7">
          <w:rPr>
            <w:noProof/>
            <w:webHidden/>
          </w:rPr>
          <w:fldChar w:fldCharType="end"/>
        </w:r>
      </w:hyperlink>
    </w:p>
    <w:p w14:paraId="32E4BCA4" w14:textId="42246AD0"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3" w:history="1">
        <w:r w:rsidRPr="007451DE">
          <w:rPr>
            <w:rStyle w:val="Hyperlink"/>
            <w:noProof/>
          </w:rPr>
          <w:t>Sommaire</w:t>
        </w:r>
        <w:r>
          <w:rPr>
            <w:noProof/>
            <w:webHidden/>
          </w:rPr>
          <w:tab/>
        </w:r>
        <w:r>
          <w:rPr>
            <w:noProof/>
            <w:webHidden/>
          </w:rPr>
          <w:fldChar w:fldCharType="begin"/>
        </w:r>
        <w:r>
          <w:rPr>
            <w:noProof/>
            <w:webHidden/>
          </w:rPr>
          <w:instrText xml:space="preserve"> PAGEREF _Toc202715103 \h </w:instrText>
        </w:r>
        <w:r>
          <w:rPr>
            <w:noProof/>
            <w:webHidden/>
          </w:rPr>
        </w:r>
        <w:r>
          <w:rPr>
            <w:noProof/>
            <w:webHidden/>
          </w:rPr>
          <w:fldChar w:fldCharType="separate"/>
        </w:r>
        <w:r w:rsidR="005A469B">
          <w:rPr>
            <w:noProof/>
            <w:webHidden/>
          </w:rPr>
          <w:t>3</w:t>
        </w:r>
        <w:r>
          <w:rPr>
            <w:noProof/>
            <w:webHidden/>
          </w:rPr>
          <w:fldChar w:fldCharType="end"/>
        </w:r>
      </w:hyperlink>
    </w:p>
    <w:p w14:paraId="0C25B7EC" w14:textId="6891D905"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4" w:history="1">
        <w:r w:rsidRPr="007451DE">
          <w:rPr>
            <w:rStyle w:val="Hyperlink"/>
            <w:noProof/>
          </w:rPr>
          <w:t>Présentation personnelle</w:t>
        </w:r>
        <w:r>
          <w:rPr>
            <w:noProof/>
            <w:webHidden/>
          </w:rPr>
          <w:tab/>
        </w:r>
        <w:r>
          <w:rPr>
            <w:noProof/>
            <w:webHidden/>
          </w:rPr>
          <w:fldChar w:fldCharType="begin"/>
        </w:r>
        <w:r>
          <w:rPr>
            <w:noProof/>
            <w:webHidden/>
          </w:rPr>
          <w:instrText xml:space="preserve"> PAGEREF _Toc202715104 \h </w:instrText>
        </w:r>
        <w:r>
          <w:rPr>
            <w:noProof/>
            <w:webHidden/>
          </w:rPr>
        </w:r>
        <w:r>
          <w:rPr>
            <w:noProof/>
            <w:webHidden/>
          </w:rPr>
          <w:fldChar w:fldCharType="separate"/>
        </w:r>
        <w:r w:rsidR="005A469B">
          <w:rPr>
            <w:noProof/>
            <w:webHidden/>
          </w:rPr>
          <w:t>5</w:t>
        </w:r>
        <w:r>
          <w:rPr>
            <w:noProof/>
            <w:webHidden/>
          </w:rPr>
          <w:fldChar w:fldCharType="end"/>
        </w:r>
      </w:hyperlink>
    </w:p>
    <w:p w14:paraId="1E0D9222" w14:textId="26B80456"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5" w:history="1">
        <w:r w:rsidRPr="007451DE">
          <w:rPr>
            <w:rStyle w:val="Hyperlink"/>
            <w:noProof/>
          </w:rPr>
          <w:t>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Présentation et analyse critique du référentiel</w:t>
        </w:r>
        <w:r>
          <w:rPr>
            <w:noProof/>
            <w:webHidden/>
          </w:rPr>
          <w:tab/>
        </w:r>
        <w:r>
          <w:rPr>
            <w:noProof/>
            <w:webHidden/>
          </w:rPr>
          <w:fldChar w:fldCharType="begin"/>
        </w:r>
        <w:r>
          <w:rPr>
            <w:noProof/>
            <w:webHidden/>
          </w:rPr>
          <w:instrText xml:space="preserve"> PAGEREF _Toc202715105 \h </w:instrText>
        </w:r>
        <w:r>
          <w:rPr>
            <w:noProof/>
            <w:webHidden/>
          </w:rPr>
        </w:r>
        <w:r>
          <w:rPr>
            <w:noProof/>
            <w:webHidden/>
          </w:rPr>
          <w:fldChar w:fldCharType="separate"/>
        </w:r>
        <w:r w:rsidR="005A469B">
          <w:rPr>
            <w:noProof/>
            <w:webHidden/>
          </w:rPr>
          <w:t>6</w:t>
        </w:r>
        <w:r>
          <w:rPr>
            <w:noProof/>
            <w:webHidden/>
          </w:rPr>
          <w:fldChar w:fldCharType="end"/>
        </w:r>
      </w:hyperlink>
    </w:p>
    <w:p w14:paraId="09ABDB13" w14:textId="01D2D0B8"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6" w:history="1">
        <w:r w:rsidRPr="007451DE">
          <w:rPr>
            <w:rStyle w:val="Hyperlink"/>
            <w:noProof/>
          </w:rPr>
          <w:t>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Présentation générale du référentiel</w:t>
        </w:r>
        <w:r>
          <w:rPr>
            <w:noProof/>
            <w:webHidden/>
          </w:rPr>
          <w:tab/>
        </w:r>
        <w:r>
          <w:rPr>
            <w:noProof/>
            <w:webHidden/>
          </w:rPr>
          <w:fldChar w:fldCharType="begin"/>
        </w:r>
        <w:r>
          <w:rPr>
            <w:noProof/>
            <w:webHidden/>
          </w:rPr>
          <w:instrText xml:space="preserve"> PAGEREF _Toc202715106 \h </w:instrText>
        </w:r>
        <w:r>
          <w:rPr>
            <w:noProof/>
            <w:webHidden/>
          </w:rPr>
        </w:r>
        <w:r>
          <w:rPr>
            <w:noProof/>
            <w:webHidden/>
          </w:rPr>
          <w:fldChar w:fldCharType="separate"/>
        </w:r>
        <w:r w:rsidR="005A469B">
          <w:rPr>
            <w:noProof/>
            <w:webHidden/>
          </w:rPr>
          <w:t>6</w:t>
        </w:r>
        <w:r>
          <w:rPr>
            <w:noProof/>
            <w:webHidden/>
          </w:rPr>
          <w:fldChar w:fldCharType="end"/>
        </w:r>
      </w:hyperlink>
    </w:p>
    <w:p w14:paraId="21002EA3" w14:textId="36F4454A"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7" w:history="1">
        <w:r w:rsidRPr="007451DE">
          <w:rPr>
            <w:rStyle w:val="Hyperlink"/>
            <w:noProof/>
          </w:rPr>
          <w:t>1.1.1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Structure schématisée</w:t>
        </w:r>
        <w:r>
          <w:rPr>
            <w:noProof/>
            <w:webHidden/>
          </w:rPr>
          <w:tab/>
        </w:r>
        <w:r>
          <w:rPr>
            <w:noProof/>
            <w:webHidden/>
          </w:rPr>
          <w:fldChar w:fldCharType="begin"/>
        </w:r>
        <w:r>
          <w:rPr>
            <w:noProof/>
            <w:webHidden/>
          </w:rPr>
          <w:instrText xml:space="preserve"> PAGEREF _Toc202715107 \h </w:instrText>
        </w:r>
        <w:r>
          <w:rPr>
            <w:noProof/>
            <w:webHidden/>
          </w:rPr>
        </w:r>
        <w:r>
          <w:rPr>
            <w:noProof/>
            <w:webHidden/>
          </w:rPr>
          <w:fldChar w:fldCharType="separate"/>
        </w:r>
        <w:r w:rsidR="005A469B">
          <w:rPr>
            <w:noProof/>
            <w:webHidden/>
          </w:rPr>
          <w:t>7</w:t>
        </w:r>
        <w:r>
          <w:rPr>
            <w:noProof/>
            <w:webHidden/>
          </w:rPr>
          <w:fldChar w:fldCharType="end"/>
        </w:r>
      </w:hyperlink>
    </w:p>
    <w:p w14:paraId="1F09E8AD" w14:textId="773BD321"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8" w:history="1">
        <w:r w:rsidRPr="007451DE">
          <w:rPr>
            <w:rStyle w:val="Hyperlink"/>
            <w:noProof/>
          </w:rPr>
          <w:t>1.1.2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Blocs de compétences</w:t>
        </w:r>
        <w:r>
          <w:rPr>
            <w:noProof/>
            <w:webHidden/>
          </w:rPr>
          <w:tab/>
        </w:r>
        <w:r>
          <w:rPr>
            <w:noProof/>
            <w:webHidden/>
          </w:rPr>
          <w:fldChar w:fldCharType="begin"/>
        </w:r>
        <w:r>
          <w:rPr>
            <w:noProof/>
            <w:webHidden/>
          </w:rPr>
          <w:instrText xml:space="preserve"> PAGEREF _Toc202715108 \h </w:instrText>
        </w:r>
        <w:r>
          <w:rPr>
            <w:noProof/>
            <w:webHidden/>
          </w:rPr>
        </w:r>
        <w:r>
          <w:rPr>
            <w:noProof/>
            <w:webHidden/>
          </w:rPr>
          <w:fldChar w:fldCharType="separate"/>
        </w:r>
        <w:r w:rsidR="005A469B">
          <w:rPr>
            <w:noProof/>
            <w:webHidden/>
          </w:rPr>
          <w:t>9</w:t>
        </w:r>
        <w:r>
          <w:rPr>
            <w:noProof/>
            <w:webHidden/>
          </w:rPr>
          <w:fldChar w:fldCharType="end"/>
        </w:r>
      </w:hyperlink>
    </w:p>
    <w:p w14:paraId="5A2FF6EF" w14:textId="4C708AB9"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09" w:history="1">
        <w:r w:rsidRPr="007451DE">
          <w:rPr>
            <w:rStyle w:val="Hyperlink"/>
            <w:noProof/>
          </w:rPr>
          <w:t>1.1.3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d’activités</w:t>
        </w:r>
        <w:r>
          <w:rPr>
            <w:noProof/>
            <w:webHidden/>
          </w:rPr>
          <w:tab/>
        </w:r>
        <w:r>
          <w:rPr>
            <w:noProof/>
            <w:webHidden/>
          </w:rPr>
          <w:fldChar w:fldCharType="begin"/>
        </w:r>
        <w:r>
          <w:rPr>
            <w:noProof/>
            <w:webHidden/>
          </w:rPr>
          <w:instrText xml:space="preserve"> PAGEREF _Toc202715109 \h </w:instrText>
        </w:r>
        <w:r>
          <w:rPr>
            <w:noProof/>
            <w:webHidden/>
          </w:rPr>
        </w:r>
        <w:r>
          <w:rPr>
            <w:noProof/>
            <w:webHidden/>
          </w:rPr>
          <w:fldChar w:fldCharType="separate"/>
        </w:r>
        <w:r w:rsidR="005A469B">
          <w:rPr>
            <w:noProof/>
            <w:webHidden/>
          </w:rPr>
          <w:t>9</w:t>
        </w:r>
        <w:r>
          <w:rPr>
            <w:noProof/>
            <w:webHidden/>
          </w:rPr>
          <w:fldChar w:fldCharType="end"/>
        </w:r>
      </w:hyperlink>
    </w:p>
    <w:p w14:paraId="7D21109A" w14:textId="0EC28033"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0" w:history="1">
        <w:r w:rsidRPr="007451DE">
          <w:rPr>
            <w:rStyle w:val="Hyperlink"/>
            <w:noProof/>
          </w:rPr>
          <w:t>1.1.4</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de compétences</w:t>
        </w:r>
        <w:r>
          <w:rPr>
            <w:noProof/>
            <w:webHidden/>
          </w:rPr>
          <w:tab/>
        </w:r>
        <w:r>
          <w:rPr>
            <w:noProof/>
            <w:webHidden/>
          </w:rPr>
          <w:fldChar w:fldCharType="begin"/>
        </w:r>
        <w:r>
          <w:rPr>
            <w:noProof/>
            <w:webHidden/>
          </w:rPr>
          <w:instrText xml:space="preserve"> PAGEREF _Toc202715110 \h </w:instrText>
        </w:r>
        <w:r>
          <w:rPr>
            <w:noProof/>
            <w:webHidden/>
          </w:rPr>
        </w:r>
        <w:r>
          <w:rPr>
            <w:noProof/>
            <w:webHidden/>
          </w:rPr>
          <w:fldChar w:fldCharType="separate"/>
        </w:r>
        <w:r w:rsidR="005A469B">
          <w:rPr>
            <w:noProof/>
            <w:webHidden/>
          </w:rPr>
          <w:t>9</w:t>
        </w:r>
        <w:r>
          <w:rPr>
            <w:noProof/>
            <w:webHidden/>
          </w:rPr>
          <w:fldChar w:fldCharType="end"/>
        </w:r>
      </w:hyperlink>
    </w:p>
    <w:p w14:paraId="7886E5B8" w14:textId="25755303"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1" w:history="1">
        <w:r w:rsidRPr="007451DE">
          <w:rPr>
            <w:rStyle w:val="Hyperlink"/>
            <w:noProof/>
          </w:rPr>
          <w:t>1.1.5</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d’évaluation</w:t>
        </w:r>
        <w:r>
          <w:rPr>
            <w:noProof/>
            <w:webHidden/>
          </w:rPr>
          <w:tab/>
        </w:r>
        <w:r>
          <w:rPr>
            <w:noProof/>
            <w:webHidden/>
          </w:rPr>
          <w:fldChar w:fldCharType="begin"/>
        </w:r>
        <w:r>
          <w:rPr>
            <w:noProof/>
            <w:webHidden/>
          </w:rPr>
          <w:instrText xml:space="preserve"> PAGEREF _Toc202715111 \h </w:instrText>
        </w:r>
        <w:r>
          <w:rPr>
            <w:noProof/>
            <w:webHidden/>
          </w:rPr>
        </w:r>
        <w:r>
          <w:rPr>
            <w:noProof/>
            <w:webHidden/>
          </w:rPr>
          <w:fldChar w:fldCharType="separate"/>
        </w:r>
        <w:r w:rsidR="005A469B">
          <w:rPr>
            <w:noProof/>
            <w:webHidden/>
          </w:rPr>
          <w:t>9</w:t>
        </w:r>
        <w:r>
          <w:rPr>
            <w:noProof/>
            <w:webHidden/>
          </w:rPr>
          <w:fldChar w:fldCharType="end"/>
        </w:r>
      </w:hyperlink>
    </w:p>
    <w:p w14:paraId="6A27B4C2" w14:textId="599606F4"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2" w:history="1">
        <w:r w:rsidRPr="007451DE">
          <w:rPr>
            <w:rStyle w:val="Hyperlink"/>
            <w:noProof/>
          </w:rPr>
          <w:t>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Analyse critique du référentiel</w:t>
        </w:r>
        <w:r>
          <w:rPr>
            <w:noProof/>
            <w:webHidden/>
          </w:rPr>
          <w:tab/>
        </w:r>
        <w:r>
          <w:rPr>
            <w:noProof/>
            <w:webHidden/>
          </w:rPr>
          <w:fldChar w:fldCharType="begin"/>
        </w:r>
        <w:r>
          <w:rPr>
            <w:noProof/>
            <w:webHidden/>
          </w:rPr>
          <w:instrText xml:space="preserve"> PAGEREF _Toc202715112 \h </w:instrText>
        </w:r>
        <w:r>
          <w:rPr>
            <w:noProof/>
            <w:webHidden/>
          </w:rPr>
        </w:r>
        <w:r>
          <w:rPr>
            <w:noProof/>
            <w:webHidden/>
          </w:rPr>
          <w:fldChar w:fldCharType="separate"/>
        </w:r>
        <w:r w:rsidR="005A469B">
          <w:rPr>
            <w:noProof/>
            <w:webHidden/>
          </w:rPr>
          <w:t>10</w:t>
        </w:r>
        <w:r>
          <w:rPr>
            <w:noProof/>
            <w:webHidden/>
          </w:rPr>
          <w:fldChar w:fldCharType="end"/>
        </w:r>
      </w:hyperlink>
    </w:p>
    <w:p w14:paraId="104E6C7E" w14:textId="694EA715"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3" w:history="1">
        <w:r w:rsidRPr="007451DE">
          <w:rPr>
            <w:rStyle w:val="Hyperlink"/>
            <w:noProof/>
          </w:rPr>
          <w:t>1.2.1.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Structuration et cohérence des trois référentiels</w:t>
        </w:r>
        <w:r>
          <w:rPr>
            <w:noProof/>
            <w:webHidden/>
          </w:rPr>
          <w:tab/>
        </w:r>
        <w:r>
          <w:rPr>
            <w:noProof/>
            <w:webHidden/>
          </w:rPr>
          <w:fldChar w:fldCharType="begin"/>
        </w:r>
        <w:r>
          <w:rPr>
            <w:noProof/>
            <w:webHidden/>
          </w:rPr>
          <w:instrText xml:space="preserve"> PAGEREF _Toc202715113 \h </w:instrText>
        </w:r>
        <w:r>
          <w:rPr>
            <w:noProof/>
            <w:webHidden/>
          </w:rPr>
        </w:r>
        <w:r>
          <w:rPr>
            <w:noProof/>
            <w:webHidden/>
          </w:rPr>
          <w:fldChar w:fldCharType="separate"/>
        </w:r>
        <w:r w:rsidR="005A469B">
          <w:rPr>
            <w:noProof/>
            <w:webHidden/>
          </w:rPr>
          <w:t>10</w:t>
        </w:r>
        <w:r>
          <w:rPr>
            <w:noProof/>
            <w:webHidden/>
          </w:rPr>
          <w:fldChar w:fldCharType="end"/>
        </w:r>
      </w:hyperlink>
    </w:p>
    <w:p w14:paraId="2BA4D479" w14:textId="29308B21"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4" w:history="1">
        <w:r w:rsidRPr="007451DE">
          <w:rPr>
            <w:rStyle w:val="Hyperlink"/>
            <w:noProof/>
          </w:rPr>
          <w:t>1.2.1.1.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Analyse</w:t>
        </w:r>
        <w:r>
          <w:rPr>
            <w:noProof/>
            <w:webHidden/>
          </w:rPr>
          <w:tab/>
        </w:r>
        <w:r>
          <w:rPr>
            <w:noProof/>
            <w:webHidden/>
          </w:rPr>
          <w:fldChar w:fldCharType="begin"/>
        </w:r>
        <w:r>
          <w:rPr>
            <w:noProof/>
            <w:webHidden/>
          </w:rPr>
          <w:instrText xml:space="preserve"> PAGEREF _Toc202715114 \h </w:instrText>
        </w:r>
        <w:r>
          <w:rPr>
            <w:noProof/>
            <w:webHidden/>
          </w:rPr>
        </w:r>
        <w:r>
          <w:rPr>
            <w:noProof/>
            <w:webHidden/>
          </w:rPr>
          <w:fldChar w:fldCharType="separate"/>
        </w:r>
        <w:r w:rsidR="005A469B">
          <w:rPr>
            <w:noProof/>
            <w:webHidden/>
          </w:rPr>
          <w:t>10</w:t>
        </w:r>
        <w:r>
          <w:rPr>
            <w:noProof/>
            <w:webHidden/>
          </w:rPr>
          <w:fldChar w:fldCharType="end"/>
        </w:r>
      </w:hyperlink>
    </w:p>
    <w:p w14:paraId="6D77F05C" w14:textId="74EC566E"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5" w:history="1">
        <w:r w:rsidRPr="007451DE">
          <w:rPr>
            <w:rStyle w:val="Hyperlink"/>
            <w:noProof/>
          </w:rPr>
          <w:t>1.2.1.2.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Axe d’amélioration</w:t>
        </w:r>
        <w:r>
          <w:rPr>
            <w:noProof/>
            <w:webHidden/>
          </w:rPr>
          <w:tab/>
        </w:r>
        <w:r>
          <w:rPr>
            <w:noProof/>
            <w:webHidden/>
          </w:rPr>
          <w:fldChar w:fldCharType="begin"/>
        </w:r>
        <w:r>
          <w:rPr>
            <w:noProof/>
            <w:webHidden/>
          </w:rPr>
          <w:instrText xml:space="preserve"> PAGEREF _Toc202715115 \h </w:instrText>
        </w:r>
        <w:r>
          <w:rPr>
            <w:noProof/>
            <w:webHidden/>
          </w:rPr>
        </w:r>
        <w:r>
          <w:rPr>
            <w:noProof/>
            <w:webHidden/>
          </w:rPr>
          <w:fldChar w:fldCharType="separate"/>
        </w:r>
        <w:r w:rsidR="005A469B">
          <w:rPr>
            <w:noProof/>
            <w:webHidden/>
          </w:rPr>
          <w:t>10</w:t>
        </w:r>
        <w:r>
          <w:rPr>
            <w:noProof/>
            <w:webHidden/>
          </w:rPr>
          <w:fldChar w:fldCharType="end"/>
        </w:r>
      </w:hyperlink>
    </w:p>
    <w:p w14:paraId="2D4CE16C" w14:textId="467E432E"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6" w:history="1">
        <w:r w:rsidRPr="007451DE">
          <w:rPr>
            <w:rStyle w:val="Hyperlink"/>
            <w:noProof/>
          </w:rPr>
          <w:t>1.2.2.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Qualité rédactionnelle et lisibilité</w:t>
        </w:r>
        <w:r>
          <w:rPr>
            <w:noProof/>
            <w:webHidden/>
          </w:rPr>
          <w:tab/>
        </w:r>
        <w:r>
          <w:rPr>
            <w:noProof/>
            <w:webHidden/>
          </w:rPr>
          <w:fldChar w:fldCharType="begin"/>
        </w:r>
        <w:r>
          <w:rPr>
            <w:noProof/>
            <w:webHidden/>
          </w:rPr>
          <w:instrText xml:space="preserve"> PAGEREF _Toc202715116 \h </w:instrText>
        </w:r>
        <w:r>
          <w:rPr>
            <w:noProof/>
            <w:webHidden/>
          </w:rPr>
        </w:r>
        <w:r>
          <w:rPr>
            <w:noProof/>
            <w:webHidden/>
          </w:rPr>
          <w:fldChar w:fldCharType="separate"/>
        </w:r>
        <w:r w:rsidR="005A469B">
          <w:rPr>
            <w:noProof/>
            <w:webHidden/>
          </w:rPr>
          <w:t>10</w:t>
        </w:r>
        <w:r>
          <w:rPr>
            <w:noProof/>
            <w:webHidden/>
          </w:rPr>
          <w:fldChar w:fldCharType="end"/>
        </w:r>
      </w:hyperlink>
    </w:p>
    <w:p w14:paraId="7970CA91" w14:textId="6CB138AD"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7" w:history="1">
        <w:r w:rsidRPr="007451DE">
          <w:rPr>
            <w:rStyle w:val="Hyperlink"/>
            <w:noProof/>
          </w:rPr>
          <w:t>1.2.2.1.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Analyse</w:t>
        </w:r>
        <w:r>
          <w:rPr>
            <w:noProof/>
            <w:webHidden/>
          </w:rPr>
          <w:tab/>
        </w:r>
        <w:r>
          <w:rPr>
            <w:noProof/>
            <w:webHidden/>
          </w:rPr>
          <w:fldChar w:fldCharType="begin"/>
        </w:r>
        <w:r>
          <w:rPr>
            <w:noProof/>
            <w:webHidden/>
          </w:rPr>
          <w:instrText xml:space="preserve"> PAGEREF _Toc202715117 \h </w:instrText>
        </w:r>
        <w:r>
          <w:rPr>
            <w:noProof/>
            <w:webHidden/>
          </w:rPr>
        </w:r>
        <w:r>
          <w:rPr>
            <w:noProof/>
            <w:webHidden/>
          </w:rPr>
          <w:fldChar w:fldCharType="separate"/>
        </w:r>
        <w:r w:rsidR="005A469B">
          <w:rPr>
            <w:noProof/>
            <w:webHidden/>
          </w:rPr>
          <w:t>10</w:t>
        </w:r>
        <w:r>
          <w:rPr>
            <w:noProof/>
            <w:webHidden/>
          </w:rPr>
          <w:fldChar w:fldCharType="end"/>
        </w:r>
      </w:hyperlink>
    </w:p>
    <w:p w14:paraId="771810D0" w14:textId="34AA17CC"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8" w:history="1">
        <w:r w:rsidRPr="007451DE">
          <w:rPr>
            <w:rStyle w:val="Hyperlink"/>
            <w:noProof/>
          </w:rPr>
          <w:t>1.2.2.2.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Axe d’amélioration</w:t>
        </w:r>
        <w:r>
          <w:rPr>
            <w:noProof/>
            <w:webHidden/>
          </w:rPr>
          <w:tab/>
        </w:r>
        <w:r>
          <w:rPr>
            <w:noProof/>
            <w:webHidden/>
          </w:rPr>
          <w:fldChar w:fldCharType="begin"/>
        </w:r>
        <w:r>
          <w:rPr>
            <w:noProof/>
            <w:webHidden/>
          </w:rPr>
          <w:instrText xml:space="preserve"> PAGEREF _Toc202715118 \h </w:instrText>
        </w:r>
        <w:r>
          <w:rPr>
            <w:noProof/>
            <w:webHidden/>
          </w:rPr>
        </w:r>
        <w:r>
          <w:rPr>
            <w:noProof/>
            <w:webHidden/>
          </w:rPr>
          <w:fldChar w:fldCharType="separate"/>
        </w:r>
        <w:r w:rsidR="005A469B">
          <w:rPr>
            <w:noProof/>
            <w:webHidden/>
          </w:rPr>
          <w:t>11</w:t>
        </w:r>
        <w:r>
          <w:rPr>
            <w:noProof/>
            <w:webHidden/>
          </w:rPr>
          <w:fldChar w:fldCharType="end"/>
        </w:r>
      </w:hyperlink>
    </w:p>
    <w:p w14:paraId="7149EA61" w14:textId="01F88319"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19" w:history="1">
        <w:r w:rsidRPr="007451DE">
          <w:rPr>
            <w:rStyle w:val="Hyperlink"/>
            <w:noProof/>
          </w:rPr>
          <w:t>1.2.3.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Pertinence des modalités d’évaluation et des critères</w:t>
        </w:r>
        <w:r>
          <w:rPr>
            <w:noProof/>
            <w:webHidden/>
          </w:rPr>
          <w:tab/>
        </w:r>
        <w:r>
          <w:rPr>
            <w:noProof/>
            <w:webHidden/>
          </w:rPr>
          <w:fldChar w:fldCharType="begin"/>
        </w:r>
        <w:r>
          <w:rPr>
            <w:noProof/>
            <w:webHidden/>
          </w:rPr>
          <w:instrText xml:space="preserve"> PAGEREF _Toc202715119 \h </w:instrText>
        </w:r>
        <w:r>
          <w:rPr>
            <w:noProof/>
            <w:webHidden/>
          </w:rPr>
        </w:r>
        <w:r>
          <w:rPr>
            <w:noProof/>
            <w:webHidden/>
          </w:rPr>
          <w:fldChar w:fldCharType="separate"/>
        </w:r>
        <w:r w:rsidR="005A469B">
          <w:rPr>
            <w:noProof/>
            <w:webHidden/>
          </w:rPr>
          <w:t>12</w:t>
        </w:r>
        <w:r>
          <w:rPr>
            <w:noProof/>
            <w:webHidden/>
          </w:rPr>
          <w:fldChar w:fldCharType="end"/>
        </w:r>
      </w:hyperlink>
    </w:p>
    <w:p w14:paraId="3BB17DF4" w14:textId="249270F8"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0" w:history="1">
        <w:r w:rsidRPr="007451DE">
          <w:rPr>
            <w:rStyle w:val="Hyperlink"/>
            <w:noProof/>
          </w:rPr>
          <w:t>1.2.3.1.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Analyse</w:t>
        </w:r>
        <w:r>
          <w:rPr>
            <w:noProof/>
            <w:webHidden/>
          </w:rPr>
          <w:tab/>
        </w:r>
        <w:r>
          <w:rPr>
            <w:noProof/>
            <w:webHidden/>
          </w:rPr>
          <w:fldChar w:fldCharType="begin"/>
        </w:r>
        <w:r>
          <w:rPr>
            <w:noProof/>
            <w:webHidden/>
          </w:rPr>
          <w:instrText xml:space="preserve"> PAGEREF _Toc202715120 \h </w:instrText>
        </w:r>
        <w:r>
          <w:rPr>
            <w:noProof/>
            <w:webHidden/>
          </w:rPr>
        </w:r>
        <w:r>
          <w:rPr>
            <w:noProof/>
            <w:webHidden/>
          </w:rPr>
          <w:fldChar w:fldCharType="separate"/>
        </w:r>
        <w:r w:rsidR="005A469B">
          <w:rPr>
            <w:noProof/>
            <w:webHidden/>
          </w:rPr>
          <w:t>12</w:t>
        </w:r>
        <w:r>
          <w:rPr>
            <w:noProof/>
            <w:webHidden/>
          </w:rPr>
          <w:fldChar w:fldCharType="end"/>
        </w:r>
      </w:hyperlink>
    </w:p>
    <w:p w14:paraId="2339D714" w14:textId="48363A83"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1" w:history="1">
        <w:r w:rsidRPr="007451DE">
          <w:rPr>
            <w:rStyle w:val="Hyperlink"/>
            <w:noProof/>
          </w:rPr>
          <w:t>1.2.3.2.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Axe d’amélioration</w:t>
        </w:r>
        <w:r>
          <w:rPr>
            <w:noProof/>
            <w:webHidden/>
          </w:rPr>
          <w:tab/>
        </w:r>
        <w:r>
          <w:rPr>
            <w:noProof/>
            <w:webHidden/>
          </w:rPr>
          <w:fldChar w:fldCharType="begin"/>
        </w:r>
        <w:r>
          <w:rPr>
            <w:noProof/>
            <w:webHidden/>
          </w:rPr>
          <w:instrText xml:space="preserve"> PAGEREF _Toc202715121 \h </w:instrText>
        </w:r>
        <w:r>
          <w:rPr>
            <w:noProof/>
            <w:webHidden/>
          </w:rPr>
        </w:r>
        <w:r>
          <w:rPr>
            <w:noProof/>
            <w:webHidden/>
          </w:rPr>
          <w:fldChar w:fldCharType="separate"/>
        </w:r>
        <w:r w:rsidR="005A469B">
          <w:rPr>
            <w:noProof/>
            <w:webHidden/>
          </w:rPr>
          <w:t>12</w:t>
        </w:r>
        <w:r>
          <w:rPr>
            <w:noProof/>
            <w:webHidden/>
          </w:rPr>
          <w:fldChar w:fldCharType="end"/>
        </w:r>
      </w:hyperlink>
    </w:p>
    <w:p w14:paraId="7CFCE125" w14:textId="47D9BA6B"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2" w:history="1">
        <w:r w:rsidRPr="007451DE">
          <w:rPr>
            <w:rStyle w:val="Hyperlink"/>
            <w:noProof/>
          </w:rPr>
          <w:t>1.2.4.</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Cohérence générale</w:t>
        </w:r>
        <w:r>
          <w:rPr>
            <w:noProof/>
            <w:webHidden/>
          </w:rPr>
          <w:tab/>
        </w:r>
        <w:r>
          <w:rPr>
            <w:noProof/>
            <w:webHidden/>
          </w:rPr>
          <w:fldChar w:fldCharType="begin"/>
        </w:r>
        <w:r>
          <w:rPr>
            <w:noProof/>
            <w:webHidden/>
          </w:rPr>
          <w:instrText xml:space="preserve"> PAGEREF _Toc202715122 \h </w:instrText>
        </w:r>
        <w:r>
          <w:rPr>
            <w:noProof/>
            <w:webHidden/>
          </w:rPr>
        </w:r>
        <w:r>
          <w:rPr>
            <w:noProof/>
            <w:webHidden/>
          </w:rPr>
          <w:fldChar w:fldCharType="separate"/>
        </w:r>
        <w:r w:rsidR="005A469B">
          <w:rPr>
            <w:noProof/>
            <w:webHidden/>
          </w:rPr>
          <w:t>12</w:t>
        </w:r>
        <w:r>
          <w:rPr>
            <w:noProof/>
            <w:webHidden/>
          </w:rPr>
          <w:fldChar w:fldCharType="end"/>
        </w:r>
      </w:hyperlink>
    </w:p>
    <w:p w14:paraId="0C564234" w14:textId="2EE6FFBA"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3" w:history="1">
        <w:r w:rsidRPr="007451DE">
          <w:rPr>
            <w:rStyle w:val="Hyperlink"/>
            <w:noProof/>
          </w:rPr>
          <w:t>1.2.4.1.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Analyse</w:t>
        </w:r>
        <w:r>
          <w:rPr>
            <w:noProof/>
            <w:webHidden/>
          </w:rPr>
          <w:tab/>
        </w:r>
        <w:r>
          <w:rPr>
            <w:noProof/>
            <w:webHidden/>
          </w:rPr>
          <w:fldChar w:fldCharType="begin"/>
        </w:r>
        <w:r>
          <w:rPr>
            <w:noProof/>
            <w:webHidden/>
          </w:rPr>
          <w:instrText xml:space="preserve"> PAGEREF _Toc202715123 \h </w:instrText>
        </w:r>
        <w:r>
          <w:rPr>
            <w:noProof/>
            <w:webHidden/>
          </w:rPr>
        </w:r>
        <w:r>
          <w:rPr>
            <w:noProof/>
            <w:webHidden/>
          </w:rPr>
          <w:fldChar w:fldCharType="separate"/>
        </w:r>
        <w:r w:rsidR="005A469B">
          <w:rPr>
            <w:noProof/>
            <w:webHidden/>
          </w:rPr>
          <w:t>12</w:t>
        </w:r>
        <w:r>
          <w:rPr>
            <w:noProof/>
            <w:webHidden/>
          </w:rPr>
          <w:fldChar w:fldCharType="end"/>
        </w:r>
      </w:hyperlink>
    </w:p>
    <w:p w14:paraId="64367ECF" w14:textId="2124AF28"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4" w:history="1">
        <w:r w:rsidRPr="007451DE">
          <w:rPr>
            <w:rStyle w:val="Hyperlink"/>
            <w:noProof/>
          </w:rPr>
          <w:t>1.2.4.2.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Axe d’amélioration</w:t>
        </w:r>
        <w:r>
          <w:rPr>
            <w:noProof/>
            <w:webHidden/>
          </w:rPr>
          <w:tab/>
        </w:r>
        <w:r>
          <w:rPr>
            <w:noProof/>
            <w:webHidden/>
          </w:rPr>
          <w:fldChar w:fldCharType="begin"/>
        </w:r>
        <w:r>
          <w:rPr>
            <w:noProof/>
            <w:webHidden/>
          </w:rPr>
          <w:instrText xml:space="preserve"> PAGEREF _Toc202715124 \h </w:instrText>
        </w:r>
        <w:r>
          <w:rPr>
            <w:noProof/>
            <w:webHidden/>
          </w:rPr>
        </w:r>
        <w:r>
          <w:rPr>
            <w:noProof/>
            <w:webHidden/>
          </w:rPr>
          <w:fldChar w:fldCharType="separate"/>
        </w:r>
        <w:r w:rsidR="005A469B">
          <w:rPr>
            <w:noProof/>
            <w:webHidden/>
          </w:rPr>
          <w:t>12</w:t>
        </w:r>
        <w:r>
          <w:rPr>
            <w:noProof/>
            <w:webHidden/>
          </w:rPr>
          <w:fldChar w:fldCharType="end"/>
        </w:r>
      </w:hyperlink>
    </w:p>
    <w:p w14:paraId="19ABB4B3" w14:textId="67604010"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5" w:history="1">
        <w:r w:rsidRPr="007451DE">
          <w:rPr>
            <w:rStyle w:val="Hyperlink"/>
            <w:noProof/>
          </w:rPr>
          <w:t>1.1.1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Adéquation aux critères d’enregistrement RNCP</w:t>
        </w:r>
        <w:r>
          <w:rPr>
            <w:noProof/>
            <w:webHidden/>
          </w:rPr>
          <w:tab/>
        </w:r>
        <w:r>
          <w:rPr>
            <w:noProof/>
            <w:webHidden/>
          </w:rPr>
          <w:fldChar w:fldCharType="begin"/>
        </w:r>
        <w:r>
          <w:rPr>
            <w:noProof/>
            <w:webHidden/>
          </w:rPr>
          <w:instrText xml:space="preserve"> PAGEREF _Toc202715125 \h </w:instrText>
        </w:r>
        <w:r>
          <w:rPr>
            <w:noProof/>
            <w:webHidden/>
          </w:rPr>
        </w:r>
        <w:r>
          <w:rPr>
            <w:noProof/>
            <w:webHidden/>
          </w:rPr>
          <w:fldChar w:fldCharType="separate"/>
        </w:r>
        <w:r w:rsidR="005A469B">
          <w:rPr>
            <w:noProof/>
            <w:webHidden/>
          </w:rPr>
          <w:t>12</w:t>
        </w:r>
        <w:r>
          <w:rPr>
            <w:noProof/>
            <w:webHidden/>
          </w:rPr>
          <w:fldChar w:fldCharType="end"/>
        </w:r>
      </w:hyperlink>
    </w:p>
    <w:p w14:paraId="6B400746" w14:textId="30B8CEDA"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6" w:history="1">
        <w:r w:rsidRPr="007451DE">
          <w:rPr>
            <w:rStyle w:val="Hyperlink"/>
            <w:noProof/>
          </w:rPr>
          <w:t>1.2.5.</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Synthèse des forces et axes d’amélioration</w:t>
        </w:r>
        <w:r>
          <w:rPr>
            <w:noProof/>
            <w:webHidden/>
          </w:rPr>
          <w:tab/>
        </w:r>
        <w:r>
          <w:rPr>
            <w:noProof/>
            <w:webHidden/>
          </w:rPr>
          <w:fldChar w:fldCharType="begin"/>
        </w:r>
        <w:r>
          <w:rPr>
            <w:noProof/>
            <w:webHidden/>
          </w:rPr>
          <w:instrText xml:space="preserve"> PAGEREF _Toc202715126 \h </w:instrText>
        </w:r>
        <w:r>
          <w:rPr>
            <w:noProof/>
            <w:webHidden/>
          </w:rPr>
        </w:r>
        <w:r>
          <w:rPr>
            <w:noProof/>
            <w:webHidden/>
          </w:rPr>
          <w:fldChar w:fldCharType="separate"/>
        </w:r>
        <w:r w:rsidR="005A469B">
          <w:rPr>
            <w:noProof/>
            <w:webHidden/>
          </w:rPr>
          <w:t>13</w:t>
        </w:r>
        <w:r>
          <w:rPr>
            <w:noProof/>
            <w:webHidden/>
          </w:rPr>
          <w:fldChar w:fldCharType="end"/>
        </w:r>
      </w:hyperlink>
    </w:p>
    <w:p w14:paraId="1263F6E1" w14:textId="1FBEB75B"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7" w:history="1">
        <w:r w:rsidRPr="007451DE">
          <w:rPr>
            <w:rStyle w:val="Hyperlink"/>
            <w:noProof/>
          </w:rPr>
          <w:t>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Propositions d’amélioration de rédaction d’extraits du référentiel</w:t>
        </w:r>
        <w:r>
          <w:rPr>
            <w:noProof/>
            <w:webHidden/>
          </w:rPr>
          <w:tab/>
        </w:r>
        <w:r>
          <w:rPr>
            <w:noProof/>
            <w:webHidden/>
          </w:rPr>
          <w:fldChar w:fldCharType="begin"/>
        </w:r>
        <w:r>
          <w:rPr>
            <w:noProof/>
            <w:webHidden/>
          </w:rPr>
          <w:instrText xml:space="preserve"> PAGEREF _Toc202715127 \h </w:instrText>
        </w:r>
        <w:r>
          <w:rPr>
            <w:noProof/>
            <w:webHidden/>
          </w:rPr>
        </w:r>
        <w:r>
          <w:rPr>
            <w:noProof/>
            <w:webHidden/>
          </w:rPr>
          <w:fldChar w:fldCharType="separate"/>
        </w:r>
        <w:r w:rsidR="005A469B">
          <w:rPr>
            <w:noProof/>
            <w:webHidden/>
          </w:rPr>
          <w:t>14</w:t>
        </w:r>
        <w:r>
          <w:rPr>
            <w:noProof/>
            <w:webHidden/>
          </w:rPr>
          <w:fldChar w:fldCharType="end"/>
        </w:r>
      </w:hyperlink>
    </w:p>
    <w:p w14:paraId="2002BF53" w14:textId="24234ED5"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8" w:history="1">
        <w:r w:rsidRPr="007451DE">
          <w:rPr>
            <w:rStyle w:val="Hyperlink"/>
            <w:noProof/>
          </w:rPr>
          <w:t>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Extraits d’activités reformulés</w:t>
        </w:r>
        <w:r>
          <w:rPr>
            <w:noProof/>
            <w:webHidden/>
          </w:rPr>
          <w:tab/>
        </w:r>
        <w:r>
          <w:rPr>
            <w:noProof/>
            <w:webHidden/>
          </w:rPr>
          <w:fldChar w:fldCharType="begin"/>
        </w:r>
        <w:r>
          <w:rPr>
            <w:noProof/>
            <w:webHidden/>
          </w:rPr>
          <w:instrText xml:space="preserve"> PAGEREF _Toc202715128 \h </w:instrText>
        </w:r>
        <w:r>
          <w:rPr>
            <w:noProof/>
            <w:webHidden/>
          </w:rPr>
        </w:r>
        <w:r>
          <w:rPr>
            <w:noProof/>
            <w:webHidden/>
          </w:rPr>
          <w:fldChar w:fldCharType="separate"/>
        </w:r>
        <w:r w:rsidR="005A469B">
          <w:rPr>
            <w:noProof/>
            <w:webHidden/>
          </w:rPr>
          <w:t>15</w:t>
        </w:r>
        <w:r>
          <w:rPr>
            <w:noProof/>
            <w:webHidden/>
          </w:rPr>
          <w:fldChar w:fldCharType="end"/>
        </w:r>
      </w:hyperlink>
    </w:p>
    <w:p w14:paraId="2472A5BA" w14:textId="40BA1277"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29" w:history="1">
        <w:r w:rsidRPr="007451DE">
          <w:rPr>
            <w:rStyle w:val="Hyperlink"/>
            <w:noProof/>
          </w:rPr>
          <w:t>2.1.1.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1 : Règles d’agrégation des données</w:t>
        </w:r>
        <w:r>
          <w:rPr>
            <w:noProof/>
            <w:webHidden/>
          </w:rPr>
          <w:tab/>
        </w:r>
        <w:r>
          <w:rPr>
            <w:noProof/>
            <w:webHidden/>
          </w:rPr>
          <w:fldChar w:fldCharType="begin"/>
        </w:r>
        <w:r>
          <w:rPr>
            <w:noProof/>
            <w:webHidden/>
          </w:rPr>
          <w:instrText xml:space="preserve"> PAGEREF _Toc202715129 \h </w:instrText>
        </w:r>
        <w:r>
          <w:rPr>
            <w:noProof/>
            <w:webHidden/>
          </w:rPr>
        </w:r>
        <w:r>
          <w:rPr>
            <w:noProof/>
            <w:webHidden/>
          </w:rPr>
          <w:fldChar w:fldCharType="separate"/>
        </w:r>
        <w:r w:rsidR="005A469B">
          <w:rPr>
            <w:noProof/>
            <w:webHidden/>
          </w:rPr>
          <w:t>15</w:t>
        </w:r>
        <w:r>
          <w:rPr>
            <w:noProof/>
            <w:webHidden/>
          </w:rPr>
          <w:fldChar w:fldCharType="end"/>
        </w:r>
      </w:hyperlink>
    </w:p>
    <w:p w14:paraId="5D4C8A7D" w14:textId="2382AE59"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0" w:history="1">
        <w:r w:rsidRPr="007451DE">
          <w:rPr>
            <w:rStyle w:val="Hyperlink"/>
            <w:noProof/>
          </w:rPr>
          <w:t>2.1.1.1.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_Toc202715130 \h </w:instrText>
        </w:r>
        <w:r>
          <w:rPr>
            <w:noProof/>
            <w:webHidden/>
          </w:rPr>
        </w:r>
        <w:r>
          <w:rPr>
            <w:noProof/>
            <w:webHidden/>
          </w:rPr>
          <w:fldChar w:fldCharType="separate"/>
        </w:r>
        <w:r w:rsidR="005A469B">
          <w:rPr>
            <w:noProof/>
            <w:webHidden/>
          </w:rPr>
          <w:t>15</w:t>
        </w:r>
        <w:r>
          <w:rPr>
            <w:noProof/>
            <w:webHidden/>
          </w:rPr>
          <w:fldChar w:fldCharType="end"/>
        </w:r>
      </w:hyperlink>
    </w:p>
    <w:p w14:paraId="5C69C6E8" w14:textId="0493B9FD"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1" w:history="1">
        <w:r w:rsidRPr="007451DE">
          <w:rPr>
            <w:rStyle w:val="Hyperlink"/>
            <w:noProof/>
          </w:rPr>
          <w:t>2.1.1.2.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_Toc202715131 \h </w:instrText>
        </w:r>
        <w:r>
          <w:rPr>
            <w:noProof/>
            <w:webHidden/>
          </w:rPr>
        </w:r>
        <w:r>
          <w:rPr>
            <w:noProof/>
            <w:webHidden/>
          </w:rPr>
          <w:fldChar w:fldCharType="separate"/>
        </w:r>
        <w:r w:rsidR="005A469B">
          <w:rPr>
            <w:noProof/>
            <w:webHidden/>
          </w:rPr>
          <w:t>15</w:t>
        </w:r>
        <w:r>
          <w:rPr>
            <w:noProof/>
            <w:webHidden/>
          </w:rPr>
          <w:fldChar w:fldCharType="end"/>
        </w:r>
      </w:hyperlink>
    </w:p>
    <w:p w14:paraId="6100A8E4" w14:textId="2DEAF6D0"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2" w:history="1">
        <w:r w:rsidRPr="007451DE">
          <w:rPr>
            <w:rStyle w:val="Hyperlink"/>
            <w:noProof/>
          </w:rPr>
          <w:t>2.1.1.3.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_Toc202715132 \h </w:instrText>
        </w:r>
        <w:r>
          <w:rPr>
            <w:noProof/>
            <w:webHidden/>
          </w:rPr>
        </w:r>
        <w:r>
          <w:rPr>
            <w:noProof/>
            <w:webHidden/>
          </w:rPr>
          <w:fldChar w:fldCharType="separate"/>
        </w:r>
        <w:r w:rsidR="005A469B">
          <w:rPr>
            <w:noProof/>
            <w:webHidden/>
          </w:rPr>
          <w:t>15</w:t>
        </w:r>
        <w:r>
          <w:rPr>
            <w:noProof/>
            <w:webHidden/>
          </w:rPr>
          <w:fldChar w:fldCharType="end"/>
        </w:r>
      </w:hyperlink>
    </w:p>
    <w:p w14:paraId="715C2145" w14:textId="0DD5276D"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3" w:history="1">
        <w:r w:rsidRPr="007451DE">
          <w:rPr>
            <w:rStyle w:val="Hyperlink"/>
            <w:noProof/>
          </w:rPr>
          <w:t>2.1.2.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2 : Veille technique et réglementaire</w:t>
        </w:r>
        <w:r>
          <w:rPr>
            <w:noProof/>
            <w:webHidden/>
          </w:rPr>
          <w:tab/>
        </w:r>
        <w:r>
          <w:rPr>
            <w:noProof/>
            <w:webHidden/>
          </w:rPr>
          <w:fldChar w:fldCharType="begin"/>
        </w:r>
        <w:r>
          <w:rPr>
            <w:noProof/>
            <w:webHidden/>
          </w:rPr>
          <w:instrText xml:space="preserve"> PAGEREF _Toc202715133 \h </w:instrText>
        </w:r>
        <w:r>
          <w:rPr>
            <w:noProof/>
            <w:webHidden/>
          </w:rPr>
        </w:r>
        <w:r>
          <w:rPr>
            <w:noProof/>
            <w:webHidden/>
          </w:rPr>
          <w:fldChar w:fldCharType="separate"/>
        </w:r>
        <w:r w:rsidR="005A469B">
          <w:rPr>
            <w:noProof/>
            <w:webHidden/>
          </w:rPr>
          <w:t>15</w:t>
        </w:r>
        <w:r>
          <w:rPr>
            <w:noProof/>
            <w:webHidden/>
          </w:rPr>
          <w:fldChar w:fldCharType="end"/>
        </w:r>
      </w:hyperlink>
    </w:p>
    <w:p w14:paraId="76754A3A" w14:textId="18D8FA67"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4" w:history="1">
        <w:r w:rsidRPr="007451DE">
          <w:rPr>
            <w:rStyle w:val="Hyperlink"/>
            <w:noProof/>
          </w:rPr>
          <w:t>2.1.2.1.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_Toc202715134 \h </w:instrText>
        </w:r>
        <w:r>
          <w:rPr>
            <w:noProof/>
            <w:webHidden/>
          </w:rPr>
        </w:r>
        <w:r>
          <w:rPr>
            <w:noProof/>
            <w:webHidden/>
          </w:rPr>
          <w:fldChar w:fldCharType="separate"/>
        </w:r>
        <w:r w:rsidR="005A469B">
          <w:rPr>
            <w:noProof/>
            <w:webHidden/>
          </w:rPr>
          <w:t>15</w:t>
        </w:r>
        <w:r>
          <w:rPr>
            <w:noProof/>
            <w:webHidden/>
          </w:rPr>
          <w:fldChar w:fldCharType="end"/>
        </w:r>
      </w:hyperlink>
    </w:p>
    <w:p w14:paraId="0CAD7E25" w14:textId="5BB4F79A"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5" w:history="1">
        <w:r w:rsidRPr="007451DE">
          <w:rPr>
            <w:rStyle w:val="Hyperlink"/>
            <w:noProof/>
          </w:rPr>
          <w:t>2.1.2.2.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_Toc202715135 \h </w:instrText>
        </w:r>
        <w:r>
          <w:rPr>
            <w:noProof/>
            <w:webHidden/>
          </w:rPr>
        </w:r>
        <w:r>
          <w:rPr>
            <w:noProof/>
            <w:webHidden/>
          </w:rPr>
          <w:fldChar w:fldCharType="separate"/>
        </w:r>
        <w:r w:rsidR="005A469B">
          <w:rPr>
            <w:noProof/>
            <w:webHidden/>
          </w:rPr>
          <w:t>15</w:t>
        </w:r>
        <w:r>
          <w:rPr>
            <w:noProof/>
            <w:webHidden/>
          </w:rPr>
          <w:fldChar w:fldCharType="end"/>
        </w:r>
      </w:hyperlink>
    </w:p>
    <w:p w14:paraId="76CD1AA5" w14:textId="32A2E400"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6" w:history="1">
        <w:r w:rsidRPr="007451DE">
          <w:rPr>
            <w:rStyle w:val="Hyperlink"/>
            <w:noProof/>
          </w:rPr>
          <w:t>2.1.2.3.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_Toc202715136 \h </w:instrText>
        </w:r>
        <w:r>
          <w:rPr>
            <w:noProof/>
            <w:webHidden/>
          </w:rPr>
        </w:r>
        <w:r>
          <w:rPr>
            <w:noProof/>
            <w:webHidden/>
          </w:rPr>
          <w:fldChar w:fldCharType="separate"/>
        </w:r>
        <w:r w:rsidR="005A469B">
          <w:rPr>
            <w:noProof/>
            <w:webHidden/>
          </w:rPr>
          <w:t>15</w:t>
        </w:r>
        <w:r>
          <w:rPr>
            <w:noProof/>
            <w:webHidden/>
          </w:rPr>
          <w:fldChar w:fldCharType="end"/>
        </w:r>
      </w:hyperlink>
    </w:p>
    <w:p w14:paraId="3584178A" w14:textId="7621AFF7"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7" w:history="1">
        <w:r w:rsidRPr="007451DE">
          <w:rPr>
            <w:rStyle w:val="Hyperlink"/>
            <w:noProof/>
          </w:rPr>
          <w:t>2.1.3.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3 : Surveillance et traitement des incidents</w:t>
        </w:r>
        <w:r>
          <w:rPr>
            <w:noProof/>
            <w:webHidden/>
          </w:rPr>
          <w:tab/>
        </w:r>
        <w:r>
          <w:rPr>
            <w:noProof/>
            <w:webHidden/>
          </w:rPr>
          <w:fldChar w:fldCharType="begin"/>
        </w:r>
        <w:r>
          <w:rPr>
            <w:noProof/>
            <w:webHidden/>
          </w:rPr>
          <w:instrText xml:space="preserve"> PAGEREF _Toc202715137 \h </w:instrText>
        </w:r>
        <w:r>
          <w:rPr>
            <w:noProof/>
            <w:webHidden/>
          </w:rPr>
        </w:r>
        <w:r>
          <w:rPr>
            <w:noProof/>
            <w:webHidden/>
          </w:rPr>
          <w:fldChar w:fldCharType="separate"/>
        </w:r>
        <w:r w:rsidR="005A469B">
          <w:rPr>
            <w:noProof/>
            <w:webHidden/>
          </w:rPr>
          <w:t>15</w:t>
        </w:r>
        <w:r>
          <w:rPr>
            <w:noProof/>
            <w:webHidden/>
          </w:rPr>
          <w:fldChar w:fldCharType="end"/>
        </w:r>
      </w:hyperlink>
    </w:p>
    <w:p w14:paraId="2787DCAE" w14:textId="1822A432"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8" w:history="1">
        <w:r w:rsidRPr="007451DE">
          <w:rPr>
            <w:rStyle w:val="Hyperlink"/>
            <w:noProof/>
          </w:rPr>
          <w:t>2.1.3.1.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_Toc202715138 \h </w:instrText>
        </w:r>
        <w:r>
          <w:rPr>
            <w:noProof/>
            <w:webHidden/>
          </w:rPr>
        </w:r>
        <w:r>
          <w:rPr>
            <w:noProof/>
            <w:webHidden/>
          </w:rPr>
          <w:fldChar w:fldCharType="separate"/>
        </w:r>
        <w:r w:rsidR="005A469B">
          <w:rPr>
            <w:noProof/>
            <w:webHidden/>
          </w:rPr>
          <w:t>15</w:t>
        </w:r>
        <w:r>
          <w:rPr>
            <w:noProof/>
            <w:webHidden/>
          </w:rPr>
          <w:fldChar w:fldCharType="end"/>
        </w:r>
      </w:hyperlink>
    </w:p>
    <w:p w14:paraId="2229C6FF" w14:textId="540D8A7B"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39" w:history="1">
        <w:r w:rsidRPr="007451DE">
          <w:rPr>
            <w:rStyle w:val="Hyperlink"/>
            <w:noProof/>
          </w:rPr>
          <w:t>2.1.3.2.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_Toc202715139 \h </w:instrText>
        </w:r>
        <w:r>
          <w:rPr>
            <w:noProof/>
            <w:webHidden/>
          </w:rPr>
        </w:r>
        <w:r>
          <w:rPr>
            <w:noProof/>
            <w:webHidden/>
          </w:rPr>
          <w:fldChar w:fldCharType="separate"/>
        </w:r>
        <w:r w:rsidR="005A469B">
          <w:rPr>
            <w:noProof/>
            <w:webHidden/>
          </w:rPr>
          <w:t>15</w:t>
        </w:r>
        <w:r>
          <w:rPr>
            <w:noProof/>
            <w:webHidden/>
          </w:rPr>
          <w:fldChar w:fldCharType="end"/>
        </w:r>
      </w:hyperlink>
    </w:p>
    <w:p w14:paraId="37C3D890" w14:textId="0EEABA42"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0" w:history="1">
        <w:r w:rsidRPr="007451DE">
          <w:rPr>
            <w:rStyle w:val="Hyperlink"/>
            <w:noProof/>
          </w:rPr>
          <w:t>2.1.3.3.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_Toc202715140 \h </w:instrText>
        </w:r>
        <w:r>
          <w:rPr>
            <w:noProof/>
            <w:webHidden/>
          </w:rPr>
        </w:r>
        <w:r>
          <w:rPr>
            <w:noProof/>
            <w:webHidden/>
          </w:rPr>
          <w:fldChar w:fldCharType="separate"/>
        </w:r>
        <w:r w:rsidR="005A469B">
          <w:rPr>
            <w:noProof/>
            <w:webHidden/>
          </w:rPr>
          <w:t>16</w:t>
        </w:r>
        <w:r>
          <w:rPr>
            <w:noProof/>
            <w:webHidden/>
          </w:rPr>
          <w:fldChar w:fldCharType="end"/>
        </w:r>
      </w:hyperlink>
    </w:p>
    <w:p w14:paraId="6F57E16E" w14:textId="15F62652"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1" w:history="1">
        <w:r w:rsidRPr="007451DE">
          <w:rPr>
            <w:rStyle w:val="Hyperlink"/>
            <w:noProof/>
          </w:rPr>
          <w:t>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Extraits de compétences reformulés</w:t>
        </w:r>
        <w:r>
          <w:rPr>
            <w:noProof/>
            <w:webHidden/>
          </w:rPr>
          <w:tab/>
        </w:r>
        <w:r>
          <w:rPr>
            <w:noProof/>
            <w:webHidden/>
          </w:rPr>
          <w:fldChar w:fldCharType="begin"/>
        </w:r>
        <w:r>
          <w:rPr>
            <w:noProof/>
            <w:webHidden/>
          </w:rPr>
          <w:instrText xml:space="preserve"> PAGEREF _Toc202715141 \h </w:instrText>
        </w:r>
        <w:r>
          <w:rPr>
            <w:noProof/>
            <w:webHidden/>
          </w:rPr>
        </w:r>
        <w:r>
          <w:rPr>
            <w:noProof/>
            <w:webHidden/>
          </w:rPr>
          <w:fldChar w:fldCharType="separate"/>
        </w:r>
        <w:r w:rsidR="005A469B">
          <w:rPr>
            <w:noProof/>
            <w:webHidden/>
          </w:rPr>
          <w:t>16</w:t>
        </w:r>
        <w:r>
          <w:rPr>
            <w:noProof/>
            <w:webHidden/>
          </w:rPr>
          <w:fldChar w:fldCharType="end"/>
        </w:r>
      </w:hyperlink>
    </w:p>
    <w:p w14:paraId="19701FFD" w14:textId="7EA577DC"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2" w:history="1">
        <w:r w:rsidRPr="007451DE">
          <w:rPr>
            <w:rStyle w:val="Hyperlink"/>
            <w:rFonts w:ascii="Times New Roman" w:hAnsi="Times New Roman" w:cs="Times New Roman"/>
            <w:noProof/>
          </w:rPr>
          <w:t>2.2.1.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1 : Chaîne de livraison continue</w:t>
        </w:r>
        <w:r>
          <w:rPr>
            <w:noProof/>
            <w:webHidden/>
          </w:rPr>
          <w:tab/>
        </w:r>
        <w:r>
          <w:rPr>
            <w:noProof/>
            <w:webHidden/>
          </w:rPr>
          <w:fldChar w:fldCharType="begin"/>
        </w:r>
        <w:r>
          <w:rPr>
            <w:noProof/>
            <w:webHidden/>
          </w:rPr>
          <w:instrText xml:space="preserve"> PAGEREF _Toc202715142 \h </w:instrText>
        </w:r>
        <w:r>
          <w:rPr>
            <w:noProof/>
            <w:webHidden/>
          </w:rPr>
        </w:r>
        <w:r>
          <w:rPr>
            <w:noProof/>
            <w:webHidden/>
          </w:rPr>
          <w:fldChar w:fldCharType="separate"/>
        </w:r>
        <w:r w:rsidR="005A469B">
          <w:rPr>
            <w:noProof/>
            <w:webHidden/>
          </w:rPr>
          <w:t>16</w:t>
        </w:r>
        <w:r>
          <w:rPr>
            <w:noProof/>
            <w:webHidden/>
          </w:rPr>
          <w:fldChar w:fldCharType="end"/>
        </w:r>
      </w:hyperlink>
    </w:p>
    <w:p w14:paraId="7D87FD74" w14:textId="2C82E52B"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3" w:history="1">
        <w:r w:rsidRPr="007451DE">
          <w:rPr>
            <w:rStyle w:val="Hyperlink"/>
            <w:noProof/>
          </w:rPr>
          <w:t>2.2.1.1.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_Toc202715143 \h </w:instrText>
        </w:r>
        <w:r>
          <w:rPr>
            <w:noProof/>
            <w:webHidden/>
          </w:rPr>
        </w:r>
        <w:r>
          <w:rPr>
            <w:noProof/>
            <w:webHidden/>
          </w:rPr>
          <w:fldChar w:fldCharType="separate"/>
        </w:r>
        <w:r w:rsidR="005A469B">
          <w:rPr>
            <w:noProof/>
            <w:webHidden/>
          </w:rPr>
          <w:t>16</w:t>
        </w:r>
        <w:r>
          <w:rPr>
            <w:noProof/>
            <w:webHidden/>
          </w:rPr>
          <w:fldChar w:fldCharType="end"/>
        </w:r>
      </w:hyperlink>
    </w:p>
    <w:p w14:paraId="65135575" w14:textId="3C64CBB5"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4" w:history="1">
        <w:r w:rsidRPr="007451DE">
          <w:rPr>
            <w:rStyle w:val="Hyperlink"/>
            <w:noProof/>
          </w:rPr>
          <w:t>2.2.1.2.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_Toc202715144 \h </w:instrText>
        </w:r>
        <w:r>
          <w:rPr>
            <w:noProof/>
            <w:webHidden/>
          </w:rPr>
        </w:r>
        <w:r>
          <w:rPr>
            <w:noProof/>
            <w:webHidden/>
          </w:rPr>
          <w:fldChar w:fldCharType="separate"/>
        </w:r>
        <w:r w:rsidR="005A469B">
          <w:rPr>
            <w:noProof/>
            <w:webHidden/>
          </w:rPr>
          <w:t>16</w:t>
        </w:r>
        <w:r>
          <w:rPr>
            <w:noProof/>
            <w:webHidden/>
          </w:rPr>
          <w:fldChar w:fldCharType="end"/>
        </w:r>
      </w:hyperlink>
    </w:p>
    <w:p w14:paraId="31C24F55" w14:textId="30EC590A"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5" w:history="1">
        <w:r w:rsidRPr="007451DE">
          <w:rPr>
            <w:rStyle w:val="Hyperlink"/>
            <w:noProof/>
          </w:rPr>
          <w:t>2.2.1.3.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_Toc202715145 \h </w:instrText>
        </w:r>
        <w:r>
          <w:rPr>
            <w:noProof/>
            <w:webHidden/>
          </w:rPr>
        </w:r>
        <w:r>
          <w:rPr>
            <w:noProof/>
            <w:webHidden/>
          </w:rPr>
          <w:fldChar w:fldCharType="separate"/>
        </w:r>
        <w:r w:rsidR="005A469B">
          <w:rPr>
            <w:noProof/>
            <w:webHidden/>
          </w:rPr>
          <w:t>16</w:t>
        </w:r>
        <w:r>
          <w:rPr>
            <w:noProof/>
            <w:webHidden/>
          </w:rPr>
          <w:fldChar w:fldCharType="end"/>
        </w:r>
      </w:hyperlink>
    </w:p>
    <w:p w14:paraId="066A43F4" w14:textId="5D6AF0CC"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6" w:history="1">
        <w:r w:rsidRPr="007451DE">
          <w:rPr>
            <w:rStyle w:val="Hyperlink"/>
            <w:noProof/>
          </w:rPr>
          <w:t>2.2.2.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2 : Résolution des incidents techniques</w:t>
        </w:r>
        <w:r>
          <w:rPr>
            <w:noProof/>
            <w:webHidden/>
          </w:rPr>
          <w:tab/>
        </w:r>
        <w:r>
          <w:rPr>
            <w:noProof/>
            <w:webHidden/>
          </w:rPr>
          <w:fldChar w:fldCharType="begin"/>
        </w:r>
        <w:r>
          <w:rPr>
            <w:noProof/>
            <w:webHidden/>
          </w:rPr>
          <w:instrText xml:space="preserve"> PAGEREF _Toc202715146 \h </w:instrText>
        </w:r>
        <w:r>
          <w:rPr>
            <w:noProof/>
            <w:webHidden/>
          </w:rPr>
        </w:r>
        <w:r>
          <w:rPr>
            <w:noProof/>
            <w:webHidden/>
          </w:rPr>
          <w:fldChar w:fldCharType="separate"/>
        </w:r>
        <w:r w:rsidR="005A469B">
          <w:rPr>
            <w:noProof/>
            <w:webHidden/>
          </w:rPr>
          <w:t>16</w:t>
        </w:r>
        <w:r>
          <w:rPr>
            <w:noProof/>
            <w:webHidden/>
          </w:rPr>
          <w:fldChar w:fldCharType="end"/>
        </w:r>
      </w:hyperlink>
    </w:p>
    <w:p w14:paraId="35BD937A" w14:textId="4907FF0D"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7" w:history="1">
        <w:r w:rsidRPr="007451DE">
          <w:rPr>
            <w:rStyle w:val="Hyperlink"/>
            <w:noProof/>
          </w:rPr>
          <w:t>2.2.2.1.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_Toc202715147 \h </w:instrText>
        </w:r>
        <w:r>
          <w:rPr>
            <w:noProof/>
            <w:webHidden/>
          </w:rPr>
        </w:r>
        <w:r>
          <w:rPr>
            <w:noProof/>
            <w:webHidden/>
          </w:rPr>
          <w:fldChar w:fldCharType="separate"/>
        </w:r>
        <w:r w:rsidR="005A469B">
          <w:rPr>
            <w:noProof/>
            <w:webHidden/>
          </w:rPr>
          <w:t>16</w:t>
        </w:r>
        <w:r>
          <w:rPr>
            <w:noProof/>
            <w:webHidden/>
          </w:rPr>
          <w:fldChar w:fldCharType="end"/>
        </w:r>
      </w:hyperlink>
    </w:p>
    <w:p w14:paraId="44CF6CC3" w14:textId="21EFF201"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8" w:history="1">
        <w:r w:rsidRPr="007451DE">
          <w:rPr>
            <w:rStyle w:val="Hyperlink"/>
            <w:noProof/>
          </w:rPr>
          <w:t>2.2.2.2.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_Toc202715148 \h </w:instrText>
        </w:r>
        <w:r>
          <w:rPr>
            <w:noProof/>
            <w:webHidden/>
          </w:rPr>
        </w:r>
        <w:r>
          <w:rPr>
            <w:noProof/>
            <w:webHidden/>
          </w:rPr>
          <w:fldChar w:fldCharType="separate"/>
        </w:r>
        <w:r w:rsidR="005A469B">
          <w:rPr>
            <w:noProof/>
            <w:webHidden/>
          </w:rPr>
          <w:t>16</w:t>
        </w:r>
        <w:r>
          <w:rPr>
            <w:noProof/>
            <w:webHidden/>
          </w:rPr>
          <w:fldChar w:fldCharType="end"/>
        </w:r>
      </w:hyperlink>
    </w:p>
    <w:p w14:paraId="648C4C94" w14:textId="3130D45D"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49" w:history="1">
        <w:r w:rsidRPr="007451DE">
          <w:rPr>
            <w:rStyle w:val="Hyperlink"/>
            <w:noProof/>
          </w:rPr>
          <w:t>2.2.2.3.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_Toc202715149 \h </w:instrText>
        </w:r>
        <w:r>
          <w:rPr>
            <w:noProof/>
            <w:webHidden/>
          </w:rPr>
        </w:r>
        <w:r>
          <w:rPr>
            <w:noProof/>
            <w:webHidden/>
          </w:rPr>
          <w:fldChar w:fldCharType="separate"/>
        </w:r>
        <w:r w:rsidR="005A469B">
          <w:rPr>
            <w:noProof/>
            <w:webHidden/>
          </w:rPr>
          <w:t>16</w:t>
        </w:r>
        <w:r>
          <w:rPr>
            <w:noProof/>
            <w:webHidden/>
          </w:rPr>
          <w:fldChar w:fldCharType="end"/>
        </w:r>
      </w:hyperlink>
    </w:p>
    <w:p w14:paraId="7562BE80" w14:textId="43B31A44"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0" w:history="1">
        <w:r w:rsidRPr="007451DE">
          <w:rPr>
            <w:rStyle w:val="Hyperlink"/>
            <w:noProof/>
          </w:rPr>
          <w:t>2.3.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Extraits de critères d’évaluation reformulés</w:t>
        </w:r>
        <w:r>
          <w:rPr>
            <w:noProof/>
            <w:webHidden/>
          </w:rPr>
          <w:tab/>
        </w:r>
        <w:r>
          <w:rPr>
            <w:noProof/>
            <w:webHidden/>
          </w:rPr>
          <w:fldChar w:fldCharType="begin"/>
        </w:r>
        <w:r>
          <w:rPr>
            <w:noProof/>
            <w:webHidden/>
          </w:rPr>
          <w:instrText xml:space="preserve"> PAGEREF _Toc202715150 \h </w:instrText>
        </w:r>
        <w:r>
          <w:rPr>
            <w:noProof/>
            <w:webHidden/>
          </w:rPr>
        </w:r>
        <w:r>
          <w:rPr>
            <w:noProof/>
            <w:webHidden/>
          </w:rPr>
          <w:fldChar w:fldCharType="separate"/>
        </w:r>
        <w:r w:rsidR="005A469B">
          <w:rPr>
            <w:noProof/>
            <w:webHidden/>
          </w:rPr>
          <w:t>17</w:t>
        </w:r>
        <w:r>
          <w:rPr>
            <w:noProof/>
            <w:webHidden/>
          </w:rPr>
          <w:fldChar w:fldCharType="end"/>
        </w:r>
      </w:hyperlink>
    </w:p>
    <w:p w14:paraId="6833348D" w14:textId="24C53E11"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1" w:history="1">
        <w:r w:rsidRPr="007451DE">
          <w:rPr>
            <w:rStyle w:val="Hyperlink"/>
            <w:noProof/>
          </w:rPr>
          <w:t>2.3.1.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1 : Documentation technique</w:t>
        </w:r>
        <w:r>
          <w:rPr>
            <w:noProof/>
            <w:webHidden/>
          </w:rPr>
          <w:tab/>
        </w:r>
        <w:r>
          <w:rPr>
            <w:noProof/>
            <w:webHidden/>
          </w:rPr>
          <w:fldChar w:fldCharType="begin"/>
        </w:r>
        <w:r>
          <w:rPr>
            <w:noProof/>
            <w:webHidden/>
          </w:rPr>
          <w:instrText xml:space="preserve"> PAGEREF _Toc202715151 \h </w:instrText>
        </w:r>
        <w:r>
          <w:rPr>
            <w:noProof/>
            <w:webHidden/>
          </w:rPr>
        </w:r>
        <w:r>
          <w:rPr>
            <w:noProof/>
            <w:webHidden/>
          </w:rPr>
          <w:fldChar w:fldCharType="separate"/>
        </w:r>
        <w:r w:rsidR="005A469B">
          <w:rPr>
            <w:noProof/>
            <w:webHidden/>
          </w:rPr>
          <w:t>17</w:t>
        </w:r>
        <w:r>
          <w:rPr>
            <w:noProof/>
            <w:webHidden/>
          </w:rPr>
          <w:fldChar w:fldCharType="end"/>
        </w:r>
      </w:hyperlink>
    </w:p>
    <w:p w14:paraId="0F73EF66" w14:textId="77AF6FA8"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2" w:history="1">
        <w:r w:rsidRPr="007451DE">
          <w:rPr>
            <w:rStyle w:val="Hyperlink"/>
            <w:noProof/>
          </w:rPr>
          <w:t>2.3.1.1.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_Toc202715152 \h </w:instrText>
        </w:r>
        <w:r>
          <w:rPr>
            <w:noProof/>
            <w:webHidden/>
          </w:rPr>
        </w:r>
        <w:r>
          <w:rPr>
            <w:noProof/>
            <w:webHidden/>
          </w:rPr>
          <w:fldChar w:fldCharType="separate"/>
        </w:r>
        <w:r w:rsidR="005A469B">
          <w:rPr>
            <w:noProof/>
            <w:webHidden/>
          </w:rPr>
          <w:t>17</w:t>
        </w:r>
        <w:r>
          <w:rPr>
            <w:noProof/>
            <w:webHidden/>
          </w:rPr>
          <w:fldChar w:fldCharType="end"/>
        </w:r>
      </w:hyperlink>
    </w:p>
    <w:p w14:paraId="6DB3DE4A" w14:textId="71C64A5E"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3" w:history="1">
        <w:r w:rsidRPr="007451DE">
          <w:rPr>
            <w:rStyle w:val="Hyperlink"/>
            <w:noProof/>
          </w:rPr>
          <w:t>2.3.1.2.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_Toc202715153 \h </w:instrText>
        </w:r>
        <w:r>
          <w:rPr>
            <w:noProof/>
            <w:webHidden/>
          </w:rPr>
        </w:r>
        <w:r>
          <w:rPr>
            <w:noProof/>
            <w:webHidden/>
          </w:rPr>
          <w:fldChar w:fldCharType="separate"/>
        </w:r>
        <w:r w:rsidR="005A469B">
          <w:rPr>
            <w:noProof/>
            <w:webHidden/>
          </w:rPr>
          <w:t>17</w:t>
        </w:r>
        <w:r>
          <w:rPr>
            <w:noProof/>
            <w:webHidden/>
          </w:rPr>
          <w:fldChar w:fldCharType="end"/>
        </w:r>
      </w:hyperlink>
    </w:p>
    <w:p w14:paraId="2863AC9A" w14:textId="67CC8EEC"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4" w:history="1">
        <w:r w:rsidRPr="007451DE">
          <w:rPr>
            <w:rStyle w:val="Hyperlink"/>
            <w:noProof/>
          </w:rPr>
          <w:t>2.3.1.3.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_Toc202715154 \h </w:instrText>
        </w:r>
        <w:r>
          <w:rPr>
            <w:noProof/>
            <w:webHidden/>
          </w:rPr>
        </w:r>
        <w:r>
          <w:rPr>
            <w:noProof/>
            <w:webHidden/>
          </w:rPr>
          <w:fldChar w:fldCharType="separate"/>
        </w:r>
        <w:r w:rsidR="005A469B">
          <w:rPr>
            <w:noProof/>
            <w:webHidden/>
          </w:rPr>
          <w:t>17</w:t>
        </w:r>
        <w:r>
          <w:rPr>
            <w:noProof/>
            <w:webHidden/>
          </w:rPr>
          <w:fldChar w:fldCharType="end"/>
        </w:r>
      </w:hyperlink>
    </w:p>
    <w:p w14:paraId="12E16332" w14:textId="1C2DDBF6"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5" w:history="1">
        <w:r w:rsidRPr="007451DE">
          <w:rPr>
            <w:rStyle w:val="Hyperlink"/>
            <w:noProof/>
          </w:rPr>
          <w:t>2.3.2.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Extrait 2 : Réalisation et qualité des tests</w:t>
        </w:r>
        <w:r>
          <w:rPr>
            <w:noProof/>
            <w:webHidden/>
          </w:rPr>
          <w:tab/>
        </w:r>
        <w:r>
          <w:rPr>
            <w:noProof/>
            <w:webHidden/>
          </w:rPr>
          <w:fldChar w:fldCharType="begin"/>
        </w:r>
        <w:r>
          <w:rPr>
            <w:noProof/>
            <w:webHidden/>
          </w:rPr>
          <w:instrText xml:space="preserve"> PAGEREF _Toc202715155 \h </w:instrText>
        </w:r>
        <w:r>
          <w:rPr>
            <w:noProof/>
            <w:webHidden/>
          </w:rPr>
        </w:r>
        <w:r>
          <w:rPr>
            <w:noProof/>
            <w:webHidden/>
          </w:rPr>
          <w:fldChar w:fldCharType="separate"/>
        </w:r>
        <w:r w:rsidR="005A469B">
          <w:rPr>
            <w:noProof/>
            <w:webHidden/>
          </w:rPr>
          <w:t>17</w:t>
        </w:r>
        <w:r>
          <w:rPr>
            <w:noProof/>
            <w:webHidden/>
          </w:rPr>
          <w:fldChar w:fldCharType="end"/>
        </w:r>
      </w:hyperlink>
    </w:p>
    <w:p w14:paraId="6BA72112" w14:textId="3ACDAA25"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6" w:history="1">
        <w:r w:rsidRPr="007451DE">
          <w:rPr>
            <w:rStyle w:val="Hyperlink"/>
            <w:noProof/>
          </w:rPr>
          <w:t>2.3.2.1.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Référentiel actuel</w:t>
        </w:r>
        <w:r>
          <w:rPr>
            <w:noProof/>
            <w:webHidden/>
          </w:rPr>
          <w:tab/>
        </w:r>
        <w:r>
          <w:rPr>
            <w:noProof/>
            <w:webHidden/>
          </w:rPr>
          <w:fldChar w:fldCharType="begin"/>
        </w:r>
        <w:r>
          <w:rPr>
            <w:noProof/>
            <w:webHidden/>
          </w:rPr>
          <w:instrText xml:space="preserve"> PAGEREF _Toc202715156 \h </w:instrText>
        </w:r>
        <w:r>
          <w:rPr>
            <w:noProof/>
            <w:webHidden/>
          </w:rPr>
        </w:r>
        <w:r>
          <w:rPr>
            <w:noProof/>
            <w:webHidden/>
          </w:rPr>
          <w:fldChar w:fldCharType="separate"/>
        </w:r>
        <w:r w:rsidR="005A469B">
          <w:rPr>
            <w:noProof/>
            <w:webHidden/>
          </w:rPr>
          <w:t>17</w:t>
        </w:r>
        <w:r>
          <w:rPr>
            <w:noProof/>
            <w:webHidden/>
          </w:rPr>
          <w:fldChar w:fldCharType="end"/>
        </w:r>
      </w:hyperlink>
    </w:p>
    <w:p w14:paraId="05AC9A51" w14:textId="0361EB1A"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7" w:history="1">
        <w:r w:rsidRPr="007451DE">
          <w:rPr>
            <w:rStyle w:val="Hyperlink"/>
            <w:noProof/>
          </w:rPr>
          <w:t>2.3.2.2.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Pourquoi améliorer ?</w:t>
        </w:r>
        <w:r>
          <w:rPr>
            <w:noProof/>
            <w:webHidden/>
          </w:rPr>
          <w:tab/>
        </w:r>
        <w:r>
          <w:rPr>
            <w:noProof/>
            <w:webHidden/>
          </w:rPr>
          <w:fldChar w:fldCharType="begin"/>
        </w:r>
        <w:r>
          <w:rPr>
            <w:noProof/>
            <w:webHidden/>
          </w:rPr>
          <w:instrText xml:space="preserve"> PAGEREF _Toc202715157 \h </w:instrText>
        </w:r>
        <w:r>
          <w:rPr>
            <w:noProof/>
            <w:webHidden/>
          </w:rPr>
        </w:r>
        <w:r>
          <w:rPr>
            <w:noProof/>
            <w:webHidden/>
          </w:rPr>
          <w:fldChar w:fldCharType="separate"/>
        </w:r>
        <w:r w:rsidR="005A469B">
          <w:rPr>
            <w:noProof/>
            <w:webHidden/>
          </w:rPr>
          <w:t>17</w:t>
        </w:r>
        <w:r>
          <w:rPr>
            <w:noProof/>
            <w:webHidden/>
          </w:rPr>
          <w:fldChar w:fldCharType="end"/>
        </w:r>
      </w:hyperlink>
    </w:p>
    <w:p w14:paraId="49A8C2C2" w14:textId="2B7BC930" w:rsidR="002360E7" w:rsidRDefault="002360E7" w:rsidP="002360E7">
      <w:pPr>
        <w:pStyle w:val="TOC4"/>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8" w:history="1">
        <w:r w:rsidRPr="007451DE">
          <w:rPr>
            <w:rStyle w:val="Hyperlink"/>
            <w:noProof/>
          </w:rPr>
          <w:t>2.3.2.3.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reformulation</w:t>
        </w:r>
        <w:r>
          <w:rPr>
            <w:noProof/>
            <w:webHidden/>
          </w:rPr>
          <w:tab/>
        </w:r>
        <w:r>
          <w:rPr>
            <w:noProof/>
            <w:webHidden/>
          </w:rPr>
          <w:fldChar w:fldCharType="begin"/>
        </w:r>
        <w:r>
          <w:rPr>
            <w:noProof/>
            <w:webHidden/>
          </w:rPr>
          <w:instrText xml:space="preserve"> PAGEREF _Toc202715158 \h </w:instrText>
        </w:r>
        <w:r>
          <w:rPr>
            <w:noProof/>
            <w:webHidden/>
          </w:rPr>
        </w:r>
        <w:r>
          <w:rPr>
            <w:noProof/>
            <w:webHidden/>
          </w:rPr>
          <w:fldChar w:fldCharType="separate"/>
        </w:r>
        <w:r w:rsidR="005A469B">
          <w:rPr>
            <w:noProof/>
            <w:webHidden/>
          </w:rPr>
          <w:t>17</w:t>
        </w:r>
        <w:r>
          <w:rPr>
            <w:noProof/>
            <w:webHidden/>
          </w:rPr>
          <w:fldChar w:fldCharType="end"/>
        </w:r>
      </w:hyperlink>
    </w:p>
    <w:p w14:paraId="6A446231" w14:textId="6707E2F3"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59" w:history="1">
        <w:r w:rsidRPr="007451DE">
          <w:rPr>
            <w:rStyle w:val="Hyperlink"/>
            <w:noProof/>
          </w:rPr>
          <w:t>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trames de dispositif et d’action de formation</w:t>
        </w:r>
        <w:r>
          <w:rPr>
            <w:noProof/>
            <w:webHidden/>
          </w:rPr>
          <w:tab/>
        </w:r>
        <w:r>
          <w:rPr>
            <w:noProof/>
            <w:webHidden/>
          </w:rPr>
          <w:fldChar w:fldCharType="begin"/>
        </w:r>
        <w:r>
          <w:rPr>
            <w:noProof/>
            <w:webHidden/>
          </w:rPr>
          <w:instrText xml:space="preserve"> PAGEREF _Toc202715159 \h </w:instrText>
        </w:r>
        <w:r>
          <w:rPr>
            <w:noProof/>
            <w:webHidden/>
          </w:rPr>
        </w:r>
        <w:r>
          <w:rPr>
            <w:noProof/>
            <w:webHidden/>
          </w:rPr>
          <w:fldChar w:fldCharType="separate"/>
        </w:r>
        <w:r w:rsidR="005A469B">
          <w:rPr>
            <w:noProof/>
            <w:webHidden/>
          </w:rPr>
          <w:t>18</w:t>
        </w:r>
        <w:r>
          <w:rPr>
            <w:noProof/>
            <w:webHidden/>
          </w:rPr>
          <w:fldChar w:fldCharType="end"/>
        </w:r>
      </w:hyperlink>
    </w:p>
    <w:p w14:paraId="5C77EA36" w14:textId="23DC96C2"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0" w:history="1">
        <w:r w:rsidRPr="007451DE">
          <w:rPr>
            <w:rStyle w:val="Hyperlink"/>
            <w:noProof/>
          </w:rPr>
          <w:t>3.1.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Proposition de trame de dispositif de formation</w:t>
        </w:r>
        <w:r>
          <w:rPr>
            <w:noProof/>
            <w:webHidden/>
          </w:rPr>
          <w:tab/>
        </w:r>
        <w:r>
          <w:rPr>
            <w:noProof/>
            <w:webHidden/>
          </w:rPr>
          <w:fldChar w:fldCharType="begin"/>
        </w:r>
        <w:r>
          <w:rPr>
            <w:noProof/>
            <w:webHidden/>
          </w:rPr>
          <w:instrText xml:space="preserve"> PAGEREF _Toc202715160 \h </w:instrText>
        </w:r>
        <w:r>
          <w:rPr>
            <w:noProof/>
            <w:webHidden/>
          </w:rPr>
        </w:r>
        <w:r>
          <w:rPr>
            <w:noProof/>
            <w:webHidden/>
          </w:rPr>
          <w:fldChar w:fldCharType="separate"/>
        </w:r>
        <w:r w:rsidR="005A469B">
          <w:rPr>
            <w:noProof/>
            <w:webHidden/>
          </w:rPr>
          <w:t>19</w:t>
        </w:r>
        <w:r>
          <w:rPr>
            <w:noProof/>
            <w:webHidden/>
          </w:rPr>
          <w:fldChar w:fldCharType="end"/>
        </w:r>
      </w:hyperlink>
    </w:p>
    <w:p w14:paraId="7F60EF7B" w14:textId="1CC79412"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1" w:history="1">
        <w:r w:rsidRPr="007451DE">
          <w:rPr>
            <w:rStyle w:val="Hyperlink"/>
            <w:noProof/>
          </w:rPr>
          <w:t>3.1.1.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Séquençage des modules</w:t>
        </w:r>
        <w:r>
          <w:rPr>
            <w:noProof/>
            <w:webHidden/>
          </w:rPr>
          <w:tab/>
        </w:r>
        <w:r>
          <w:rPr>
            <w:noProof/>
            <w:webHidden/>
          </w:rPr>
          <w:fldChar w:fldCharType="begin"/>
        </w:r>
        <w:r>
          <w:rPr>
            <w:noProof/>
            <w:webHidden/>
          </w:rPr>
          <w:instrText xml:space="preserve"> PAGEREF _Toc202715161 \h </w:instrText>
        </w:r>
        <w:r>
          <w:rPr>
            <w:noProof/>
            <w:webHidden/>
          </w:rPr>
        </w:r>
        <w:r>
          <w:rPr>
            <w:noProof/>
            <w:webHidden/>
          </w:rPr>
          <w:fldChar w:fldCharType="separate"/>
        </w:r>
        <w:r w:rsidR="005A469B">
          <w:rPr>
            <w:noProof/>
            <w:webHidden/>
          </w:rPr>
          <w:t>19</w:t>
        </w:r>
        <w:r>
          <w:rPr>
            <w:noProof/>
            <w:webHidden/>
          </w:rPr>
          <w:fldChar w:fldCharType="end"/>
        </w:r>
      </w:hyperlink>
    </w:p>
    <w:p w14:paraId="44D04808" w14:textId="160B69C4"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2" w:history="1">
        <w:r w:rsidRPr="007451DE">
          <w:rPr>
            <w:rStyle w:val="Hyperlink"/>
            <w:noProof/>
          </w:rPr>
          <w:t>3.1.2.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Format pédagogique</w:t>
        </w:r>
        <w:r>
          <w:rPr>
            <w:noProof/>
            <w:webHidden/>
          </w:rPr>
          <w:tab/>
        </w:r>
        <w:r>
          <w:rPr>
            <w:noProof/>
            <w:webHidden/>
          </w:rPr>
          <w:fldChar w:fldCharType="begin"/>
        </w:r>
        <w:r>
          <w:rPr>
            <w:noProof/>
            <w:webHidden/>
          </w:rPr>
          <w:instrText xml:space="preserve"> PAGEREF _Toc202715162 \h </w:instrText>
        </w:r>
        <w:r>
          <w:rPr>
            <w:noProof/>
            <w:webHidden/>
          </w:rPr>
        </w:r>
        <w:r>
          <w:rPr>
            <w:noProof/>
            <w:webHidden/>
          </w:rPr>
          <w:fldChar w:fldCharType="separate"/>
        </w:r>
        <w:r w:rsidR="005A469B">
          <w:rPr>
            <w:noProof/>
            <w:webHidden/>
          </w:rPr>
          <w:t>19</w:t>
        </w:r>
        <w:r>
          <w:rPr>
            <w:noProof/>
            <w:webHidden/>
          </w:rPr>
          <w:fldChar w:fldCharType="end"/>
        </w:r>
      </w:hyperlink>
    </w:p>
    <w:p w14:paraId="0568289C" w14:textId="4BB552F3"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3" w:history="1">
        <w:r w:rsidRPr="007451DE">
          <w:rPr>
            <w:rStyle w:val="Hyperlink"/>
            <w:noProof/>
          </w:rPr>
          <w:t>3.1.3.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Articulation avec les blocs de compétences</w:t>
        </w:r>
        <w:r>
          <w:rPr>
            <w:noProof/>
            <w:webHidden/>
          </w:rPr>
          <w:tab/>
        </w:r>
        <w:r>
          <w:rPr>
            <w:noProof/>
            <w:webHidden/>
          </w:rPr>
          <w:fldChar w:fldCharType="begin"/>
        </w:r>
        <w:r>
          <w:rPr>
            <w:noProof/>
            <w:webHidden/>
          </w:rPr>
          <w:instrText xml:space="preserve"> PAGEREF _Toc202715163 \h </w:instrText>
        </w:r>
        <w:r>
          <w:rPr>
            <w:noProof/>
            <w:webHidden/>
          </w:rPr>
        </w:r>
        <w:r>
          <w:rPr>
            <w:noProof/>
            <w:webHidden/>
          </w:rPr>
          <w:fldChar w:fldCharType="separate"/>
        </w:r>
        <w:r w:rsidR="005A469B">
          <w:rPr>
            <w:noProof/>
            <w:webHidden/>
          </w:rPr>
          <w:t>20</w:t>
        </w:r>
        <w:r>
          <w:rPr>
            <w:noProof/>
            <w:webHidden/>
          </w:rPr>
          <w:fldChar w:fldCharType="end"/>
        </w:r>
      </w:hyperlink>
    </w:p>
    <w:p w14:paraId="07EAAA03" w14:textId="4A609646" w:rsid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4" w:history="1">
        <w:r w:rsidRPr="007451DE">
          <w:rPr>
            <w:rStyle w:val="Hyperlink"/>
            <w:noProof/>
          </w:rPr>
          <w:t>3.2.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Justification des choix</w:t>
        </w:r>
        <w:r>
          <w:rPr>
            <w:noProof/>
            <w:webHidden/>
          </w:rPr>
          <w:tab/>
        </w:r>
        <w:r>
          <w:rPr>
            <w:noProof/>
            <w:webHidden/>
          </w:rPr>
          <w:fldChar w:fldCharType="begin"/>
        </w:r>
        <w:r>
          <w:rPr>
            <w:noProof/>
            <w:webHidden/>
          </w:rPr>
          <w:instrText xml:space="preserve"> PAGEREF _Toc202715164 \h </w:instrText>
        </w:r>
        <w:r>
          <w:rPr>
            <w:noProof/>
            <w:webHidden/>
          </w:rPr>
        </w:r>
        <w:r>
          <w:rPr>
            <w:noProof/>
            <w:webHidden/>
          </w:rPr>
          <w:fldChar w:fldCharType="separate"/>
        </w:r>
        <w:r w:rsidR="005A469B">
          <w:rPr>
            <w:noProof/>
            <w:webHidden/>
          </w:rPr>
          <w:t>20</w:t>
        </w:r>
        <w:r>
          <w:rPr>
            <w:noProof/>
            <w:webHidden/>
          </w:rPr>
          <w:fldChar w:fldCharType="end"/>
        </w:r>
      </w:hyperlink>
    </w:p>
    <w:p w14:paraId="5088F78D" w14:textId="0AAA6BBD"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5" w:history="1">
        <w:r w:rsidRPr="007451DE">
          <w:rPr>
            <w:rStyle w:val="Hyperlink"/>
            <w:noProof/>
          </w:rPr>
          <w:t>3.2.1.</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Pertinence par rapport aux blocs</w:t>
        </w:r>
        <w:r>
          <w:rPr>
            <w:noProof/>
            <w:webHidden/>
          </w:rPr>
          <w:tab/>
        </w:r>
        <w:r>
          <w:rPr>
            <w:noProof/>
            <w:webHidden/>
          </w:rPr>
          <w:fldChar w:fldCharType="begin"/>
        </w:r>
        <w:r>
          <w:rPr>
            <w:noProof/>
            <w:webHidden/>
          </w:rPr>
          <w:instrText xml:space="preserve"> PAGEREF _Toc202715165 \h </w:instrText>
        </w:r>
        <w:r>
          <w:rPr>
            <w:noProof/>
            <w:webHidden/>
          </w:rPr>
        </w:r>
        <w:r>
          <w:rPr>
            <w:noProof/>
            <w:webHidden/>
          </w:rPr>
          <w:fldChar w:fldCharType="separate"/>
        </w:r>
        <w:r w:rsidR="005A469B">
          <w:rPr>
            <w:noProof/>
            <w:webHidden/>
          </w:rPr>
          <w:t>20</w:t>
        </w:r>
        <w:r>
          <w:rPr>
            <w:noProof/>
            <w:webHidden/>
          </w:rPr>
          <w:fldChar w:fldCharType="end"/>
        </w:r>
      </w:hyperlink>
    </w:p>
    <w:p w14:paraId="318DBA7C" w14:textId="1611BCBC"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6" w:history="1">
        <w:r w:rsidRPr="007451DE">
          <w:rPr>
            <w:rStyle w:val="Hyperlink"/>
            <w:noProof/>
          </w:rPr>
          <w:t>3.2.2.</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Adaptation aux pratiques du métier</w:t>
        </w:r>
        <w:r>
          <w:rPr>
            <w:noProof/>
            <w:webHidden/>
          </w:rPr>
          <w:tab/>
        </w:r>
        <w:r>
          <w:rPr>
            <w:noProof/>
            <w:webHidden/>
          </w:rPr>
          <w:fldChar w:fldCharType="begin"/>
        </w:r>
        <w:r>
          <w:rPr>
            <w:noProof/>
            <w:webHidden/>
          </w:rPr>
          <w:instrText xml:space="preserve"> PAGEREF _Toc202715166 \h </w:instrText>
        </w:r>
        <w:r>
          <w:rPr>
            <w:noProof/>
            <w:webHidden/>
          </w:rPr>
        </w:r>
        <w:r>
          <w:rPr>
            <w:noProof/>
            <w:webHidden/>
          </w:rPr>
          <w:fldChar w:fldCharType="separate"/>
        </w:r>
        <w:r w:rsidR="005A469B">
          <w:rPr>
            <w:noProof/>
            <w:webHidden/>
          </w:rPr>
          <w:t>20</w:t>
        </w:r>
        <w:r>
          <w:rPr>
            <w:noProof/>
            <w:webHidden/>
          </w:rPr>
          <w:fldChar w:fldCharType="end"/>
        </w:r>
      </w:hyperlink>
    </w:p>
    <w:p w14:paraId="2537EDDB" w14:textId="3A885495"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7" w:history="1">
        <w:r w:rsidRPr="007451DE">
          <w:rPr>
            <w:rStyle w:val="Hyperlink"/>
            <w:noProof/>
          </w:rPr>
          <w:t>3.2.3.</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Diversité des formats pédagogiques</w:t>
        </w:r>
        <w:r>
          <w:rPr>
            <w:noProof/>
            <w:webHidden/>
          </w:rPr>
          <w:tab/>
        </w:r>
        <w:r>
          <w:rPr>
            <w:noProof/>
            <w:webHidden/>
          </w:rPr>
          <w:fldChar w:fldCharType="begin"/>
        </w:r>
        <w:r>
          <w:rPr>
            <w:noProof/>
            <w:webHidden/>
          </w:rPr>
          <w:instrText xml:space="preserve"> PAGEREF _Toc202715167 \h </w:instrText>
        </w:r>
        <w:r>
          <w:rPr>
            <w:noProof/>
            <w:webHidden/>
          </w:rPr>
        </w:r>
        <w:r>
          <w:rPr>
            <w:noProof/>
            <w:webHidden/>
          </w:rPr>
          <w:fldChar w:fldCharType="separate"/>
        </w:r>
        <w:r w:rsidR="005A469B">
          <w:rPr>
            <w:noProof/>
            <w:webHidden/>
          </w:rPr>
          <w:t>20</w:t>
        </w:r>
        <w:r>
          <w:rPr>
            <w:noProof/>
            <w:webHidden/>
          </w:rPr>
          <w:fldChar w:fldCharType="end"/>
        </w:r>
      </w:hyperlink>
    </w:p>
    <w:p w14:paraId="6DACB6FC" w14:textId="78983309" w:rsidR="002360E7" w:rsidRDefault="002360E7" w:rsidP="002360E7">
      <w:pPr>
        <w:pStyle w:val="TOC3"/>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8" w:history="1">
        <w:r w:rsidRPr="007451DE">
          <w:rPr>
            <w:rStyle w:val="Hyperlink"/>
            <w:noProof/>
          </w:rPr>
          <w:t>3.2.4.</w:t>
        </w:r>
        <w:r>
          <w:rPr>
            <w:rFonts w:asciiTheme="minorHAnsi" w:eastAsiaTheme="minorEastAsia" w:hAnsiTheme="minorHAnsi" w:cstheme="minorBidi"/>
            <w:noProof/>
            <w:kern w:val="2"/>
            <w:szCs w:val="24"/>
            <w:lang w:val="en-US" w:eastAsia="en-US"/>
            <w14:ligatures w14:val="standardContextual"/>
          </w:rPr>
          <w:tab/>
        </w:r>
        <w:r w:rsidRPr="007451DE">
          <w:rPr>
            <w:rStyle w:val="Hyperlink"/>
            <w:noProof/>
          </w:rPr>
          <w:t>Opérationnalisation des acquis</w:t>
        </w:r>
        <w:r>
          <w:rPr>
            <w:noProof/>
            <w:webHidden/>
          </w:rPr>
          <w:tab/>
        </w:r>
        <w:r>
          <w:rPr>
            <w:noProof/>
            <w:webHidden/>
          </w:rPr>
          <w:fldChar w:fldCharType="begin"/>
        </w:r>
        <w:r>
          <w:rPr>
            <w:noProof/>
            <w:webHidden/>
          </w:rPr>
          <w:instrText xml:space="preserve"> PAGEREF _Toc202715168 \h </w:instrText>
        </w:r>
        <w:r>
          <w:rPr>
            <w:noProof/>
            <w:webHidden/>
          </w:rPr>
        </w:r>
        <w:r>
          <w:rPr>
            <w:noProof/>
            <w:webHidden/>
          </w:rPr>
          <w:fldChar w:fldCharType="separate"/>
        </w:r>
        <w:r w:rsidR="005A469B">
          <w:rPr>
            <w:noProof/>
            <w:webHidden/>
          </w:rPr>
          <w:t>20</w:t>
        </w:r>
        <w:r>
          <w:rPr>
            <w:noProof/>
            <w:webHidden/>
          </w:rPr>
          <w:fldChar w:fldCharType="end"/>
        </w:r>
      </w:hyperlink>
    </w:p>
    <w:p w14:paraId="15F4C5E1" w14:textId="2A5C1796"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69" w:history="1">
        <w:r w:rsidRPr="007451DE">
          <w:rPr>
            <w:rStyle w:val="Hyperlink"/>
            <w:noProof/>
          </w:rPr>
          <w:t>Conclusion</w:t>
        </w:r>
        <w:r>
          <w:rPr>
            <w:noProof/>
            <w:webHidden/>
          </w:rPr>
          <w:tab/>
        </w:r>
        <w:r>
          <w:rPr>
            <w:noProof/>
            <w:webHidden/>
          </w:rPr>
          <w:fldChar w:fldCharType="begin"/>
        </w:r>
        <w:r>
          <w:rPr>
            <w:noProof/>
            <w:webHidden/>
          </w:rPr>
          <w:instrText xml:space="preserve"> PAGEREF _Toc202715169 \h </w:instrText>
        </w:r>
        <w:r>
          <w:rPr>
            <w:noProof/>
            <w:webHidden/>
          </w:rPr>
        </w:r>
        <w:r>
          <w:rPr>
            <w:noProof/>
            <w:webHidden/>
          </w:rPr>
          <w:fldChar w:fldCharType="separate"/>
        </w:r>
        <w:r w:rsidR="005A469B">
          <w:rPr>
            <w:noProof/>
            <w:webHidden/>
          </w:rPr>
          <w:t>21</w:t>
        </w:r>
        <w:r>
          <w:rPr>
            <w:noProof/>
            <w:webHidden/>
          </w:rPr>
          <w:fldChar w:fldCharType="end"/>
        </w:r>
      </w:hyperlink>
    </w:p>
    <w:p w14:paraId="6A58049B" w14:textId="1A3240C7"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70" w:history="1">
        <w:r w:rsidRPr="007451DE">
          <w:rPr>
            <w:rStyle w:val="Hyperlink"/>
            <w:noProof/>
          </w:rPr>
          <w:t>Bibliographie</w:t>
        </w:r>
        <w:r>
          <w:rPr>
            <w:noProof/>
            <w:webHidden/>
          </w:rPr>
          <w:tab/>
        </w:r>
        <w:r>
          <w:rPr>
            <w:noProof/>
            <w:webHidden/>
          </w:rPr>
          <w:fldChar w:fldCharType="begin"/>
        </w:r>
        <w:r>
          <w:rPr>
            <w:noProof/>
            <w:webHidden/>
          </w:rPr>
          <w:instrText xml:space="preserve"> PAGEREF _Toc202715170 \h </w:instrText>
        </w:r>
        <w:r>
          <w:rPr>
            <w:noProof/>
            <w:webHidden/>
          </w:rPr>
        </w:r>
        <w:r>
          <w:rPr>
            <w:noProof/>
            <w:webHidden/>
          </w:rPr>
          <w:fldChar w:fldCharType="separate"/>
        </w:r>
        <w:r w:rsidR="005A469B">
          <w:rPr>
            <w:noProof/>
            <w:webHidden/>
          </w:rPr>
          <w:t>22</w:t>
        </w:r>
        <w:r>
          <w:rPr>
            <w:noProof/>
            <w:webHidden/>
          </w:rPr>
          <w:fldChar w:fldCharType="end"/>
        </w:r>
      </w:hyperlink>
    </w:p>
    <w:p w14:paraId="4DB58D2B" w14:textId="34FA9DA2"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71" w:history="1">
        <w:r w:rsidRPr="007451DE">
          <w:rPr>
            <w:rStyle w:val="Hyperlink"/>
            <w:noProof/>
          </w:rPr>
          <w:t>Annexe : Grille d’analyse du référentiel</w:t>
        </w:r>
        <w:r>
          <w:rPr>
            <w:noProof/>
            <w:webHidden/>
          </w:rPr>
          <w:tab/>
        </w:r>
        <w:r>
          <w:rPr>
            <w:noProof/>
            <w:webHidden/>
          </w:rPr>
          <w:fldChar w:fldCharType="begin"/>
        </w:r>
        <w:r>
          <w:rPr>
            <w:noProof/>
            <w:webHidden/>
          </w:rPr>
          <w:instrText xml:space="preserve"> PAGEREF _Toc202715171 \h </w:instrText>
        </w:r>
        <w:r>
          <w:rPr>
            <w:noProof/>
            <w:webHidden/>
          </w:rPr>
        </w:r>
        <w:r>
          <w:rPr>
            <w:noProof/>
            <w:webHidden/>
          </w:rPr>
          <w:fldChar w:fldCharType="separate"/>
        </w:r>
        <w:r w:rsidR="005A469B">
          <w:rPr>
            <w:noProof/>
            <w:webHidden/>
          </w:rPr>
          <w:t>23</w:t>
        </w:r>
        <w:r>
          <w:rPr>
            <w:noProof/>
            <w:webHidden/>
          </w:rPr>
          <w:fldChar w:fldCharType="end"/>
        </w:r>
      </w:hyperlink>
    </w:p>
    <w:p w14:paraId="48F582D0" w14:textId="3D1AB113"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72" w:history="1">
        <w:r w:rsidRPr="007451DE">
          <w:rPr>
            <w:rStyle w:val="Hyperlink"/>
            <w:noProof/>
          </w:rPr>
          <w:t>Annexe : Référentiel d’activité, de compétences et d’évaluation</w:t>
        </w:r>
        <w:r>
          <w:rPr>
            <w:noProof/>
            <w:webHidden/>
          </w:rPr>
          <w:tab/>
        </w:r>
        <w:r>
          <w:rPr>
            <w:noProof/>
            <w:webHidden/>
          </w:rPr>
          <w:fldChar w:fldCharType="begin"/>
        </w:r>
        <w:r>
          <w:rPr>
            <w:noProof/>
            <w:webHidden/>
          </w:rPr>
          <w:instrText xml:space="preserve"> PAGEREF _Toc202715172 \h </w:instrText>
        </w:r>
        <w:r>
          <w:rPr>
            <w:noProof/>
            <w:webHidden/>
          </w:rPr>
        </w:r>
        <w:r>
          <w:rPr>
            <w:noProof/>
            <w:webHidden/>
          </w:rPr>
          <w:fldChar w:fldCharType="separate"/>
        </w:r>
        <w:r w:rsidR="005A469B">
          <w:rPr>
            <w:noProof/>
            <w:webHidden/>
          </w:rPr>
          <w:t>25</w:t>
        </w:r>
        <w:r>
          <w:rPr>
            <w:noProof/>
            <w:webHidden/>
          </w:rPr>
          <w:fldChar w:fldCharType="end"/>
        </w:r>
      </w:hyperlink>
    </w:p>
    <w:p w14:paraId="0DA83763" w14:textId="028626B7" w:rsidR="002360E7" w:rsidRDefault="002360E7" w:rsidP="002360E7">
      <w:pPr>
        <w:pStyle w:val="TOC1"/>
        <w:tabs>
          <w:tab w:val="left" w:pos="8460"/>
        </w:tabs>
        <w:spacing w:before="0" w:after="0"/>
        <w:rPr>
          <w:rFonts w:asciiTheme="minorHAnsi" w:eastAsiaTheme="minorEastAsia" w:hAnsiTheme="minorHAnsi" w:cstheme="minorBidi"/>
          <w:noProof/>
          <w:kern w:val="2"/>
          <w:szCs w:val="24"/>
          <w:lang w:val="en-US" w:eastAsia="en-US"/>
          <w14:ligatures w14:val="standardContextual"/>
        </w:rPr>
      </w:pPr>
      <w:hyperlink w:anchor="_Toc202715173" w:history="1">
        <w:r w:rsidRPr="007451DE">
          <w:rPr>
            <w:rStyle w:val="Hyperlink"/>
            <w:noProof/>
          </w:rPr>
          <w:t>Glossaire et acronymes</w:t>
        </w:r>
        <w:r>
          <w:rPr>
            <w:noProof/>
            <w:webHidden/>
          </w:rPr>
          <w:tab/>
        </w:r>
        <w:r>
          <w:rPr>
            <w:noProof/>
            <w:webHidden/>
          </w:rPr>
          <w:fldChar w:fldCharType="begin"/>
        </w:r>
        <w:r>
          <w:rPr>
            <w:noProof/>
            <w:webHidden/>
          </w:rPr>
          <w:instrText xml:space="preserve"> PAGEREF _Toc202715173 \h </w:instrText>
        </w:r>
        <w:r>
          <w:rPr>
            <w:noProof/>
            <w:webHidden/>
          </w:rPr>
        </w:r>
        <w:r>
          <w:rPr>
            <w:noProof/>
            <w:webHidden/>
          </w:rPr>
          <w:fldChar w:fldCharType="separate"/>
        </w:r>
        <w:r w:rsidR="005A469B">
          <w:rPr>
            <w:noProof/>
            <w:webHidden/>
          </w:rPr>
          <w:t>26</w:t>
        </w:r>
        <w:r>
          <w:rPr>
            <w:noProof/>
            <w:webHidden/>
          </w:rPr>
          <w:fldChar w:fldCharType="end"/>
        </w:r>
      </w:hyperlink>
    </w:p>
    <w:p w14:paraId="20960E19" w14:textId="096191EE" w:rsidR="000028E0" w:rsidRPr="007C029B" w:rsidRDefault="006C4BED" w:rsidP="002360E7">
      <w:pPr>
        <w:tabs>
          <w:tab w:val="left" w:pos="8370"/>
          <w:tab w:val="left" w:pos="8460"/>
        </w:tabs>
        <w:spacing w:before="0" w:after="0"/>
      </w:pPr>
      <w:r w:rsidRPr="007C029B">
        <w:fldChar w:fldCharType="end"/>
      </w:r>
    </w:p>
    <w:p w14:paraId="3C731756" w14:textId="77777777" w:rsidR="000028E0" w:rsidRPr="007C029B" w:rsidRDefault="000028E0" w:rsidP="00431EF3">
      <w:r w:rsidRPr="007C029B">
        <w:br w:type="page"/>
      </w:r>
    </w:p>
    <w:p w14:paraId="3D94D7C8" w14:textId="24CD1DDC" w:rsidR="000028E0" w:rsidRPr="007C029B" w:rsidRDefault="000028E0" w:rsidP="00431EF3">
      <w:pPr>
        <w:pStyle w:val="Heading1"/>
      </w:pPr>
      <w:bookmarkStart w:id="4" w:name="_Toc202715104"/>
      <w:r w:rsidRPr="007C029B">
        <w:lastRenderedPageBreak/>
        <w:t>Présentation personnelle</w:t>
      </w:r>
      <w:bookmarkEnd w:id="4"/>
    </w:p>
    <w:p w14:paraId="1C576E00" w14:textId="5F826702" w:rsidR="00ED0C54" w:rsidRPr="007C029B" w:rsidRDefault="006B5808" w:rsidP="00431EF3">
      <w:r w:rsidRPr="007C029B">
        <w:t xml:space="preserve">Je </w:t>
      </w:r>
      <w:r w:rsidR="00ED0C54" w:rsidRPr="007C029B">
        <w:t xml:space="preserve">m’appelle Mohamed Amine EL AFRIT, consultant et formateur en management de projets </w:t>
      </w:r>
      <w:r w:rsidR="007A71DB" w:rsidRPr="007C029B">
        <w:t xml:space="preserve">et </w:t>
      </w:r>
      <w:r w:rsidR="00ED0C54" w:rsidRPr="007C029B">
        <w:t>de systèmes d’information, et je suis passionné par l’apprentissage et la transmission des connaissances. Mon parcours est le fruit d’une double compétence alliant expertise technique et leadership stratégique. Diplômé de l’ENSEIRB</w:t>
      </w:r>
      <w:r w:rsidR="00ED0C54" w:rsidRPr="007C029B">
        <w:rPr>
          <w:rFonts w:ascii="Cambria Math" w:hAnsi="Cambria Math" w:cs="Cambria Math"/>
        </w:rPr>
        <w:t>‑</w:t>
      </w:r>
      <w:r w:rsidR="00ED0C54" w:rsidRPr="007C029B">
        <w:t>MATMECA en 2009 avec une spécialisation en parallélisme et calcul distribué, j’ai par la suite obtenu un Master en Systèmes et Réseaux à l’Université Bordeaux I en 2010. Ces formations m’ont permis de développer des compétences techniques en architecture de systèmes distribuée et en optimisation des performances des systèmes d’information.</w:t>
      </w:r>
    </w:p>
    <w:p w14:paraId="332BDC55" w14:textId="5E25B808" w:rsidR="00ED0C54" w:rsidRPr="007C029B" w:rsidRDefault="00ED0C54" w:rsidP="00431EF3">
      <w:r w:rsidRPr="007C029B">
        <w:t>Rapidement, j’ai évolué vers des fonctions de chef de projet et de manager, pilotant des projets d’envergure et adoptant les méthodologies agiles. Mon expérience s’est enrichie à travers des interventions dans divers secteurs. Mon parcours transnational témoigne de ma capacité à naviguer dans des environnements complexes et à aligner les systèmes d’information avec les enjeux stratégiques des organisations.</w:t>
      </w:r>
    </w:p>
    <w:p w14:paraId="73B8D152" w14:textId="2DF329C5" w:rsidR="00ED0C54" w:rsidRPr="007C029B" w:rsidRDefault="00ED0C54" w:rsidP="00431EF3">
      <w:r w:rsidRPr="007C029B">
        <w:t>Afin de compléter mon socle technique, j’ai suivi des formations en économie, en finance d’entreprise et en management de projet, notamment un Master en économie numérique et analyse stratégique des marchés au CNAM en 2016, un certificat en finance d’entreprise à HEC Paris en 2018 et la certification PMP en management de projet du Project Management Institute en 2021. Cette complémentarité me permet de conjuguer rigueur scientifique et vision stratégique dans la gestion de projets et la transformation digitale.</w:t>
      </w:r>
    </w:p>
    <w:p w14:paraId="71CF7DF3" w14:textId="77777777" w:rsidR="00ED0C54" w:rsidRPr="007C029B" w:rsidRDefault="00ED0C54" w:rsidP="00431EF3">
      <w:r w:rsidRPr="007C029B">
        <w:t>Aujourd’hui, j’ai fait de la formation et de l’enseignement une seconde vocation, avec une attention particulière portée à la formation et au développement des collaborateurs, une des cinq missions clés du management selon Peter Drucker. Pour moi, former et développer les personnes va bien au-delà de la simple transmission d’informations. C’est pourquoi je m’engage dans une démarche permanente de perfectionnement en science de l’éducation et en animation pédagogique.</w:t>
      </w:r>
    </w:p>
    <w:p w14:paraId="40CA89BC" w14:textId="1985637B" w:rsidR="00ED0C54" w:rsidRPr="007C029B" w:rsidRDefault="00ED0C54" w:rsidP="00431EF3">
      <w:r w:rsidRPr="007C029B">
        <w:t>Je conçois la formation comme un dispositif interactif, adapté aux besoins réels des professionnels, et j’accorde une importance primordiale au transfert des acquis en situation concrète. J’adore me former autant que j’adore transmettre, ce qui m’a naturellement conduit à cumuler mes rôles de consultant et de formateur. Mon ambition est d’accompagner mes équipes et mes clients dans un environnement en constante mutation, en alliant rigueur technique et approche managériale innovante. Ainsi, je m’efforce de rendre les concepts complexes accessibles et de fournir les outils nécessaires pour s’adapter et innover dans un monde où la transformation digitale est au cœur des enjeux stratégiques</w:t>
      </w:r>
      <w:r w:rsidR="003137C1" w:rsidRPr="007C029B">
        <w:rPr>
          <w:rStyle w:val="FootnoteReference"/>
        </w:rPr>
        <w:footnoteReference w:id="1"/>
      </w:r>
      <w:r w:rsidRPr="007C029B">
        <w:t>.</w:t>
      </w:r>
    </w:p>
    <w:p w14:paraId="1D35DAAF" w14:textId="78959A6A" w:rsidR="00806CF3" w:rsidRPr="007C029B" w:rsidRDefault="00C420D0" w:rsidP="00431EF3">
      <w:pPr>
        <w:pStyle w:val="Heading1"/>
        <w:numPr>
          <w:ilvl w:val="0"/>
          <w:numId w:val="5"/>
        </w:numPr>
      </w:pPr>
      <w:bookmarkStart w:id="5" w:name="_Toc202715105"/>
      <w:r w:rsidRPr="007C029B">
        <w:lastRenderedPageBreak/>
        <w:t>Présentation et analyse critique du référentiel</w:t>
      </w:r>
      <w:bookmarkEnd w:id="5"/>
    </w:p>
    <w:p w14:paraId="5CB23E0F" w14:textId="39AB69F0" w:rsidR="002360E7" w:rsidRPr="002360E7" w:rsidRDefault="00461EA6" w:rsidP="002360E7">
      <w:pPr>
        <w:pStyle w:val="TOC2"/>
        <w:tabs>
          <w:tab w:val="left" w:pos="1276"/>
          <w:tab w:val="left" w:pos="8460"/>
        </w:tabs>
        <w:spacing w:before="0" w:after="0"/>
        <w:rPr>
          <w:rFonts w:asciiTheme="minorHAnsi" w:eastAsiaTheme="minorEastAsia" w:hAnsiTheme="minorHAnsi" w:cstheme="minorBidi"/>
          <w:noProof/>
          <w:kern w:val="2"/>
          <w:szCs w:val="24"/>
          <w:lang w:eastAsia="en-US"/>
          <w14:ligatures w14:val="standardContextual"/>
        </w:rPr>
      </w:pPr>
      <w:r w:rsidRPr="007C029B">
        <w:fldChar w:fldCharType="begin"/>
      </w:r>
      <w:r w:rsidRPr="007C029B">
        <w:instrText xml:space="preserve"> TOC \b chapitreParadigme \* MERGEFORMAT </w:instrText>
      </w:r>
      <w:r w:rsidRPr="007C029B">
        <w:fldChar w:fldCharType="separate"/>
      </w:r>
      <w:r w:rsidR="002360E7">
        <w:rPr>
          <w:noProof/>
        </w:rPr>
        <w:t>1.1.</w:t>
      </w:r>
      <w:r w:rsidR="002360E7" w:rsidRPr="002360E7">
        <w:rPr>
          <w:rFonts w:asciiTheme="minorHAnsi" w:eastAsiaTheme="minorEastAsia" w:hAnsiTheme="minorHAnsi" w:cstheme="minorBidi"/>
          <w:noProof/>
          <w:kern w:val="2"/>
          <w:szCs w:val="24"/>
          <w:lang w:eastAsia="en-US"/>
          <w14:ligatures w14:val="standardContextual"/>
        </w:rPr>
        <w:tab/>
      </w:r>
      <w:r w:rsidR="002360E7">
        <w:rPr>
          <w:noProof/>
        </w:rPr>
        <w:t>Présentation générale du référentiel</w:t>
      </w:r>
      <w:r w:rsidR="002360E7">
        <w:rPr>
          <w:noProof/>
        </w:rPr>
        <w:tab/>
      </w:r>
      <w:r w:rsidR="002360E7">
        <w:rPr>
          <w:noProof/>
        </w:rPr>
        <w:fldChar w:fldCharType="begin"/>
      </w:r>
      <w:r w:rsidR="002360E7">
        <w:rPr>
          <w:noProof/>
        </w:rPr>
        <w:instrText xml:space="preserve"> PAGEREF _Toc202715044 \h </w:instrText>
      </w:r>
      <w:r w:rsidR="002360E7">
        <w:rPr>
          <w:noProof/>
        </w:rPr>
      </w:r>
      <w:r w:rsidR="002360E7">
        <w:rPr>
          <w:noProof/>
        </w:rPr>
        <w:fldChar w:fldCharType="separate"/>
      </w:r>
      <w:r w:rsidR="005A469B">
        <w:rPr>
          <w:noProof/>
        </w:rPr>
        <w:t>6</w:t>
      </w:r>
      <w:r w:rsidR="002360E7">
        <w:rPr>
          <w:noProof/>
        </w:rPr>
        <w:fldChar w:fldCharType="end"/>
      </w:r>
    </w:p>
    <w:p w14:paraId="3D03ADAD" w14:textId="64D368C2"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1.1.1</w:t>
      </w:r>
      <w:r w:rsidRPr="002360E7">
        <w:rPr>
          <w:rFonts w:asciiTheme="minorHAnsi" w:eastAsiaTheme="minorEastAsia" w:hAnsiTheme="minorHAnsi" w:cstheme="minorBidi"/>
          <w:noProof/>
          <w:kern w:val="2"/>
          <w:szCs w:val="24"/>
          <w:lang w:eastAsia="en-US"/>
          <w14:ligatures w14:val="standardContextual"/>
        </w:rPr>
        <w:tab/>
      </w:r>
      <w:r>
        <w:rPr>
          <w:noProof/>
        </w:rPr>
        <w:t>Structure schématisée</w:t>
      </w:r>
      <w:r>
        <w:rPr>
          <w:noProof/>
        </w:rPr>
        <w:tab/>
      </w:r>
      <w:r>
        <w:rPr>
          <w:noProof/>
        </w:rPr>
        <w:fldChar w:fldCharType="begin"/>
      </w:r>
      <w:r>
        <w:rPr>
          <w:noProof/>
        </w:rPr>
        <w:instrText xml:space="preserve"> PAGEREF _Toc202715045 \h </w:instrText>
      </w:r>
      <w:r>
        <w:rPr>
          <w:noProof/>
        </w:rPr>
      </w:r>
      <w:r>
        <w:rPr>
          <w:noProof/>
        </w:rPr>
        <w:fldChar w:fldCharType="separate"/>
      </w:r>
      <w:r w:rsidR="005A469B">
        <w:rPr>
          <w:noProof/>
        </w:rPr>
        <w:t>7</w:t>
      </w:r>
      <w:r>
        <w:rPr>
          <w:noProof/>
        </w:rPr>
        <w:fldChar w:fldCharType="end"/>
      </w:r>
    </w:p>
    <w:p w14:paraId="512A92B9" w14:textId="0A792BB6"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1.1.2</w:t>
      </w:r>
      <w:r w:rsidRPr="002360E7">
        <w:rPr>
          <w:rFonts w:asciiTheme="minorHAnsi" w:eastAsiaTheme="minorEastAsia" w:hAnsiTheme="minorHAnsi" w:cstheme="minorBidi"/>
          <w:noProof/>
          <w:kern w:val="2"/>
          <w:szCs w:val="24"/>
          <w:lang w:eastAsia="en-US"/>
          <w14:ligatures w14:val="standardContextual"/>
        </w:rPr>
        <w:tab/>
      </w:r>
      <w:r>
        <w:rPr>
          <w:noProof/>
        </w:rPr>
        <w:t>Blocs de compétences</w:t>
      </w:r>
      <w:r>
        <w:rPr>
          <w:noProof/>
        </w:rPr>
        <w:tab/>
      </w:r>
      <w:r>
        <w:rPr>
          <w:noProof/>
        </w:rPr>
        <w:fldChar w:fldCharType="begin"/>
      </w:r>
      <w:r>
        <w:rPr>
          <w:noProof/>
        </w:rPr>
        <w:instrText xml:space="preserve"> PAGEREF _Toc202715046 \h </w:instrText>
      </w:r>
      <w:r>
        <w:rPr>
          <w:noProof/>
        </w:rPr>
      </w:r>
      <w:r>
        <w:rPr>
          <w:noProof/>
        </w:rPr>
        <w:fldChar w:fldCharType="separate"/>
      </w:r>
      <w:r w:rsidR="005A469B">
        <w:rPr>
          <w:noProof/>
        </w:rPr>
        <w:t>9</w:t>
      </w:r>
      <w:r>
        <w:rPr>
          <w:noProof/>
        </w:rPr>
        <w:fldChar w:fldCharType="end"/>
      </w:r>
    </w:p>
    <w:p w14:paraId="694BAAFB" w14:textId="282DCBAA"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1.1.3</w:t>
      </w:r>
      <w:r w:rsidRPr="002360E7">
        <w:rPr>
          <w:rFonts w:asciiTheme="minorHAnsi" w:eastAsiaTheme="minorEastAsia" w:hAnsiTheme="minorHAnsi" w:cstheme="minorBidi"/>
          <w:noProof/>
          <w:kern w:val="2"/>
          <w:szCs w:val="24"/>
          <w:lang w:eastAsia="en-US"/>
          <w14:ligatures w14:val="standardContextual"/>
        </w:rPr>
        <w:tab/>
      </w:r>
      <w:r>
        <w:rPr>
          <w:noProof/>
        </w:rPr>
        <w:t>Référentiel d’activités</w:t>
      </w:r>
      <w:r>
        <w:rPr>
          <w:noProof/>
        </w:rPr>
        <w:tab/>
      </w:r>
      <w:r>
        <w:rPr>
          <w:noProof/>
        </w:rPr>
        <w:fldChar w:fldCharType="begin"/>
      </w:r>
      <w:r>
        <w:rPr>
          <w:noProof/>
        </w:rPr>
        <w:instrText xml:space="preserve"> PAGEREF _Toc202715047 \h </w:instrText>
      </w:r>
      <w:r>
        <w:rPr>
          <w:noProof/>
        </w:rPr>
      </w:r>
      <w:r>
        <w:rPr>
          <w:noProof/>
        </w:rPr>
        <w:fldChar w:fldCharType="separate"/>
      </w:r>
      <w:r w:rsidR="005A469B">
        <w:rPr>
          <w:noProof/>
        </w:rPr>
        <w:t>9</w:t>
      </w:r>
      <w:r>
        <w:rPr>
          <w:noProof/>
        </w:rPr>
        <w:fldChar w:fldCharType="end"/>
      </w:r>
    </w:p>
    <w:p w14:paraId="16EB4EFB" w14:textId="73C01C98"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1.1.4</w:t>
      </w:r>
      <w:r w:rsidRPr="002360E7">
        <w:rPr>
          <w:rFonts w:asciiTheme="minorHAnsi" w:eastAsiaTheme="minorEastAsia" w:hAnsiTheme="minorHAnsi" w:cstheme="minorBidi"/>
          <w:noProof/>
          <w:kern w:val="2"/>
          <w:szCs w:val="24"/>
          <w:lang w:eastAsia="en-US"/>
          <w14:ligatures w14:val="standardContextual"/>
        </w:rPr>
        <w:tab/>
      </w:r>
      <w:r>
        <w:rPr>
          <w:noProof/>
        </w:rPr>
        <w:t>Référentiel de compétences</w:t>
      </w:r>
      <w:r>
        <w:rPr>
          <w:noProof/>
        </w:rPr>
        <w:tab/>
      </w:r>
      <w:r>
        <w:rPr>
          <w:noProof/>
        </w:rPr>
        <w:fldChar w:fldCharType="begin"/>
      </w:r>
      <w:r>
        <w:rPr>
          <w:noProof/>
        </w:rPr>
        <w:instrText xml:space="preserve"> PAGEREF _Toc202715048 \h </w:instrText>
      </w:r>
      <w:r>
        <w:rPr>
          <w:noProof/>
        </w:rPr>
      </w:r>
      <w:r>
        <w:rPr>
          <w:noProof/>
        </w:rPr>
        <w:fldChar w:fldCharType="separate"/>
      </w:r>
      <w:r w:rsidR="005A469B">
        <w:rPr>
          <w:noProof/>
        </w:rPr>
        <w:t>9</w:t>
      </w:r>
      <w:r>
        <w:rPr>
          <w:noProof/>
        </w:rPr>
        <w:fldChar w:fldCharType="end"/>
      </w:r>
    </w:p>
    <w:p w14:paraId="5C41A6F5" w14:textId="5F11A009"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1.1.5</w:t>
      </w:r>
      <w:r w:rsidRPr="002360E7">
        <w:rPr>
          <w:rFonts w:asciiTheme="minorHAnsi" w:eastAsiaTheme="minorEastAsia" w:hAnsiTheme="minorHAnsi" w:cstheme="minorBidi"/>
          <w:noProof/>
          <w:kern w:val="2"/>
          <w:szCs w:val="24"/>
          <w:lang w:eastAsia="en-US"/>
          <w14:ligatures w14:val="standardContextual"/>
        </w:rPr>
        <w:tab/>
      </w:r>
      <w:r>
        <w:rPr>
          <w:noProof/>
        </w:rPr>
        <w:t>Référentiel d’évaluation</w:t>
      </w:r>
      <w:r>
        <w:rPr>
          <w:noProof/>
        </w:rPr>
        <w:tab/>
      </w:r>
      <w:r>
        <w:rPr>
          <w:noProof/>
        </w:rPr>
        <w:fldChar w:fldCharType="begin"/>
      </w:r>
      <w:r>
        <w:rPr>
          <w:noProof/>
        </w:rPr>
        <w:instrText xml:space="preserve"> PAGEREF _Toc202715049 \h </w:instrText>
      </w:r>
      <w:r>
        <w:rPr>
          <w:noProof/>
        </w:rPr>
      </w:r>
      <w:r>
        <w:rPr>
          <w:noProof/>
        </w:rPr>
        <w:fldChar w:fldCharType="separate"/>
      </w:r>
      <w:r w:rsidR="005A469B">
        <w:rPr>
          <w:noProof/>
        </w:rPr>
        <w:t>9</w:t>
      </w:r>
      <w:r>
        <w:rPr>
          <w:noProof/>
        </w:rPr>
        <w:fldChar w:fldCharType="end"/>
      </w:r>
    </w:p>
    <w:p w14:paraId="5DAEF28C" w14:textId="139F80E3" w:rsidR="002360E7" w:rsidRP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w:t>
      </w:r>
      <w:r w:rsidRPr="002360E7">
        <w:rPr>
          <w:rFonts w:asciiTheme="minorHAnsi" w:eastAsiaTheme="minorEastAsia" w:hAnsiTheme="minorHAnsi" w:cstheme="minorBidi"/>
          <w:noProof/>
          <w:kern w:val="2"/>
          <w:szCs w:val="24"/>
          <w:lang w:eastAsia="en-US"/>
          <w14:ligatures w14:val="standardContextual"/>
        </w:rPr>
        <w:tab/>
      </w:r>
      <w:r>
        <w:rPr>
          <w:noProof/>
        </w:rPr>
        <w:t>Analyse critique du référentiel</w:t>
      </w:r>
      <w:r>
        <w:rPr>
          <w:noProof/>
        </w:rPr>
        <w:tab/>
      </w:r>
      <w:r>
        <w:rPr>
          <w:noProof/>
        </w:rPr>
        <w:fldChar w:fldCharType="begin"/>
      </w:r>
      <w:r>
        <w:rPr>
          <w:noProof/>
        </w:rPr>
        <w:instrText xml:space="preserve"> PAGEREF _Toc202715050 \h </w:instrText>
      </w:r>
      <w:r>
        <w:rPr>
          <w:noProof/>
        </w:rPr>
      </w:r>
      <w:r>
        <w:rPr>
          <w:noProof/>
        </w:rPr>
        <w:fldChar w:fldCharType="separate"/>
      </w:r>
      <w:r w:rsidR="005A469B">
        <w:rPr>
          <w:noProof/>
        </w:rPr>
        <w:t>10</w:t>
      </w:r>
      <w:r>
        <w:rPr>
          <w:noProof/>
        </w:rPr>
        <w:fldChar w:fldCharType="end"/>
      </w:r>
    </w:p>
    <w:p w14:paraId="1B9BD421" w14:textId="182DDAC3"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1.2.1.</w:t>
      </w:r>
      <w:r w:rsidRPr="002360E7">
        <w:rPr>
          <w:rFonts w:asciiTheme="minorHAnsi" w:eastAsiaTheme="minorEastAsia" w:hAnsiTheme="minorHAnsi" w:cstheme="minorBidi"/>
          <w:noProof/>
          <w:kern w:val="2"/>
          <w:szCs w:val="24"/>
          <w:lang w:eastAsia="en-US"/>
          <w14:ligatures w14:val="standardContextual"/>
        </w:rPr>
        <w:tab/>
      </w:r>
      <w:r>
        <w:rPr>
          <w:noProof/>
        </w:rPr>
        <w:t>Structuration et cohérence des trois référentiels</w:t>
      </w:r>
      <w:r>
        <w:rPr>
          <w:noProof/>
        </w:rPr>
        <w:tab/>
      </w:r>
      <w:r>
        <w:rPr>
          <w:noProof/>
        </w:rPr>
        <w:fldChar w:fldCharType="begin"/>
      </w:r>
      <w:r>
        <w:rPr>
          <w:noProof/>
        </w:rPr>
        <w:instrText xml:space="preserve"> PAGEREF _Toc202715051 \h </w:instrText>
      </w:r>
      <w:r>
        <w:rPr>
          <w:noProof/>
        </w:rPr>
      </w:r>
      <w:r>
        <w:rPr>
          <w:noProof/>
        </w:rPr>
        <w:fldChar w:fldCharType="separate"/>
      </w:r>
      <w:r w:rsidR="005A469B">
        <w:rPr>
          <w:noProof/>
        </w:rPr>
        <w:t>10</w:t>
      </w:r>
      <w:r>
        <w:rPr>
          <w:noProof/>
        </w:rPr>
        <w:fldChar w:fldCharType="end"/>
      </w:r>
    </w:p>
    <w:p w14:paraId="4425C5B6" w14:textId="318C95B9"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1.2.1.1.</w:t>
      </w:r>
      <w:r w:rsidRPr="002360E7">
        <w:rPr>
          <w:rFonts w:asciiTheme="minorHAnsi" w:eastAsiaTheme="minorEastAsia" w:hAnsiTheme="minorHAnsi" w:cstheme="minorBidi"/>
          <w:noProof/>
          <w:kern w:val="2"/>
          <w:szCs w:val="24"/>
          <w:lang w:eastAsia="en-US"/>
          <w14:ligatures w14:val="standardContextual"/>
        </w:rPr>
        <w:tab/>
      </w:r>
      <w:r>
        <w:rPr>
          <w:noProof/>
        </w:rPr>
        <w:t>Analyse</w:t>
      </w:r>
      <w:r>
        <w:rPr>
          <w:noProof/>
        </w:rPr>
        <w:tab/>
      </w:r>
      <w:r>
        <w:rPr>
          <w:noProof/>
        </w:rPr>
        <w:fldChar w:fldCharType="begin"/>
      </w:r>
      <w:r>
        <w:rPr>
          <w:noProof/>
        </w:rPr>
        <w:instrText xml:space="preserve"> PAGEREF _Toc202715052 \h </w:instrText>
      </w:r>
      <w:r>
        <w:rPr>
          <w:noProof/>
        </w:rPr>
      </w:r>
      <w:r>
        <w:rPr>
          <w:noProof/>
        </w:rPr>
        <w:fldChar w:fldCharType="separate"/>
      </w:r>
      <w:r w:rsidR="005A469B">
        <w:rPr>
          <w:noProof/>
        </w:rPr>
        <w:t>10</w:t>
      </w:r>
      <w:r>
        <w:rPr>
          <w:noProof/>
        </w:rPr>
        <w:fldChar w:fldCharType="end"/>
      </w:r>
    </w:p>
    <w:p w14:paraId="781EBB25" w14:textId="5AACA5C8"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1.2.1.2.</w:t>
      </w:r>
      <w:r w:rsidRPr="002360E7">
        <w:rPr>
          <w:rFonts w:asciiTheme="minorHAnsi" w:eastAsiaTheme="minorEastAsia" w:hAnsiTheme="minorHAnsi" w:cstheme="minorBidi"/>
          <w:noProof/>
          <w:kern w:val="2"/>
          <w:szCs w:val="24"/>
          <w:lang w:eastAsia="en-US"/>
          <w14:ligatures w14:val="standardContextual"/>
        </w:rPr>
        <w:tab/>
      </w:r>
      <w:r>
        <w:rPr>
          <w:noProof/>
        </w:rPr>
        <w:t>Axe d’amélioration</w:t>
      </w:r>
      <w:r>
        <w:rPr>
          <w:noProof/>
        </w:rPr>
        <w:tab/>
      </w:r>
      <w:r>
        <w:rPr>
          <w:noProof/>
        </w:rPr>
        <w:fldChar w:fldCharType="begin"/>
      </w:r>
      <w:r>
        <w:rPr>
          <w:noProof/>
        </w:rPr>
        <w:instrText xml:space="preserve"> PAGEREF _Toc202715053 \h </w:instrText>
      </w:r>
      <w:r>
        <w:rPr>
          <w:noProof/>
        </w:rPr>
      </w:r>
      <w:r>
        <w:rPr>
          <w:noProof/>
        </w:rPr>
        <w:fldChar w:fldCharType="separate"/>
      </w:r>
      <w:r w:rsidR="005A469B">
        <w:rPr>
          <w:noProof/>
        </w:rPr>
        <w:t>10</w:t>
      </w:r>
      <w:r>
        <w:rPr>
          <w:noProof/>
        </w:rPr>
        <w:fldChar w:fldCharType="end"/>
      </w:r>
    </w:p>
    <w:p w14:paraId="4DFE6716" w14:textId="17D3E9D4"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1.2.2.</w:t>
      </w:r>
      <w:r w:rsidRPr="002360E7">
        <w:rPr>
          <w:rFonts w:asciiTheme="minorHAnsi" w:eastAsiaTheme="minorEastAsia" w:hAnsiTheme="minorHAnsi" w:cstheme="minorBidi"/>
          <w:noProof/>
          <w:kern w:val="2"/>
          <w:szCs w:val="24"/>
          <w:lang w:eastAsia="en-US"/>
          <w14:ligatures w14:val="standardContextual"/>
        </w:rPr>
        <w:tab/>
      </w:r>
      <w:r>
        <w:rPr>
          <w:noProof/>
        </w:rPr>
        <w:t>Qualité rédactionnelle et lisibilité</w:t>
      </w:r>
      <w:r>
        <w:rPr>
          <w:noProof/>
        </w:rPr>
        <w:tab/>
      </w:r>
      <w:r>
        <w:rPr>
          <w:noProof/>
        </w:rPr>
        <w:fldChar w:fldCharType="begin"/>
      </w:r>
      <w:r>
        <w:rPr>
          <w:noProof/>
        </w:rPr>
        <w:instrText xml:space="preserve"> PAGEREF _Toc202715054 \h </w:instrText>
      </w:r>
      <w:r>
        <w:rPr>
          <w:noProof/>
        </w:rPr>
      </w:r>
      <w:r>
        <w:rPr>
          <w:noProof/>
        </w:rPr>
        <w:fldChar w:fldCharType="separate"/>
      </w:r>
      <w:r w:rsidR="005A469B">
        <w:rPr>
          <w:noProof/>
        </w:rPr>
        <w:t>10</w:t>
      </w:r>
      <w:r>
        <w:rPr>
          <w:noProof/>
        </w:rPr>
        <w:fldChar w:fldCharType="end"/>
      </w:r>
    </w:p>
    <w:p w14:paraId="33C59F85" w14:textId="14923008"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1.2.2.1.</w:t>
      </w:r>
      <w:r w:rsidRPr="002360E7">
        <w:rPr>
          <w:rFonts w:asciiTheme="minorHAnsi" w:eastAsiaTheme="minorEastAsia" w:hAnsiTheme="minorHAnsi" w:cstheme="minorBidi"/>
          <w:noProof/>
          <w:kern w:val="2"/>
          <w:szCs w:val="24"/>
          <w:lang w:eastAsia="en-US"/>
          <w14:ligatures w14:val="standardContextual"/>
        </w:rPr>
        <w:tab/>
      </w:r>
      <w:r>
        <w:rPr>
          <w:noProof/>
        </w:rPr>
        <w:t>Analyse</w:t>
      </w:r>
      <w:r>
        <w:rPr>
          <w:noProof/>
        </w:rPr>
        <w:tab/>
      </w:r>
      <w:r>
        <w:rPr>
          <w:noProof/>
        </w:rPr>
        <w:fldChar w:fldCharType="begin"/>
      </w:r>
      <w:r>
        <w:rPr>
          <w:noProof/>
        </w:rPr>
        <w:instrText xml:space="preserve"> PAGEREF _Toc202715055 \h </w:instrText>
      </w:r>
      <w:r>
        <w:rPr>
          <w:noProof/>
        </w:rPr>
      </w:r>
      <w:r>
        <w:rPr>
          <w:noProof/>
        </w:rPr>
        <w:fldChar w:fldCharType="separate"/>
      </w:r>
      <w:r w:rsidR="005A469B">
        <w:rPr>
          <w:noProof/>
        </w:rPr>
        <w:t>10</w:t>
      </w:r>
      <w:r>
        <w:rPr>
          <w:noProof/>
        </w:rPr>
        <w:fldChar w:fldCharType="end"/>
      </w:r>
    </w:p>
    <w:p w14:paraId="3F8573B4" w14:textId="67665286"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1.2.2.2.</w:t>
      </w:r>
      <w:r w:rsidRPr="002360E7">
        <w:rPr>
          <w:rFonts w:asciiTheme="minorHAnsi" w:eastAsiaTheme="minorEastAsia" w:hAnsiTheme="minorHAnsi" w:cstheme="minorBidi"/>
          <w:noProof/>
          <w:kern w:val="2"/>
          <w:szCs w:val="24"/>
          <w:lang w:eastAsia="en-US"/>
          <w14:ligatures w14:val="standardContextual"/>
        </w:rPr>
        <w:tab/>
      </w:r>
      <w:r>
        <w:rPr>
          <w:noProof/>
        </w:rPr>
        <w:t>Axe d’amélioration</w:t>
      </w:r>
      <w:r>
        <w:rPr>
          <w:noProof/>
        </w:rPr>
        <w:tab/>
      </w:r>
      <w:r>
        <w:rPr>
          <w:noProof/>
        </w:rPr>
        <w:fldChar w:fldCharType="begin"/>
      </w:r>
      <w:r>
        <w:rPr>
          <w:noProof/>
        </w:rPr>
        <w:instrText xml:space="preserve"> PAGEREF _Toc202715056 \h </w:instrText>
      </w:r>
      <w:r>
        <w:rPr>
          <w:noProof/>
        </w:rPr>
      </w:r>
      <w:r>
        <w:rPr>
          <w:noProof/>
        </w:rPr>
        <w:fldChar w:fldCharType="separate"/>
      </w:r>
      <w:r w:rsidR="005A469B">
        <w:rPr>
          <w:noProof/>
        </w:rPr>
        <w:t>11</w:t>
      </w:r>
      <w:r>
        <w:rPr>
          <w:noProof/>
        </w:rPr>
        <w:fldChar w:fldCharType="end"/>
      </w:r>
    </w:p>
    <w:p w14:paraId="7DB497AE" w14:textId="4602E1AC"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1.2.3.</w:t>
      </w:r>
      <w:r w:rsidRPr="002360E7">
        <w:rPr>
          <w:rFonts w:asciiTheme="minorHAnsi" w:eastAsiaTheme="minorEastAsia" w:hAnsiTheme="minorHAnsi" w:cstheme="minorBidi"/>
          <w:noProof/>
          <w:kern w:val="2"/>
          <w:szCs w:val="24"/>
          <w:lang w:eastAsia="en-US"/>
          <w14:ligatures w14:val="standardContextual"/>
        </w:rPr>
        <w:tab/>
      </w:r>
      <w:r>
        <w:rPr>
          <w:noProof/>
        </w:rPr>
        <w:t>Pertinence des modalités d’évaluation et des critères</w:t>
      </w:r>
      <w:r>
        <w:rPr>
          <w:noProof/>
        </w:rPr>
        <w:tab/>
      </w:r>
      <w:r>
        <w:rPr>
          <w:noProof/>
        </w:rPr>
        <w:fldChar w:fldCharType="begin"/>
      </w:r>
      <w:r>
        <w:rPr>
          <w:noProof/>
        </w:rPr>
        <w:instrText xml:space="preserve"> PAGEREF _Toc202715057 \h </w:instrText>
      </w:r>
      <w:r>
        <w:rPr>
          <w:noProof/>
        </w:rPr>
      </w:r>
      <w:r>
        <w:rPr>
          <w:noProof/>
        </w:rPr>
        <w:fldChar w:fldCharType="separate"/>
      </w:r>
      <w:r w:rsidR="005A469B">
        <w:rPr>
          <w:noProof/>
        </w:rPr>
        <w:t>12</w:t>
      </w:r>
      <w:r>
        <w:rPr>
          <w:noProof/>
        </w:rPr>
        <w:fldChar w:fldCharType="end"/>
      </w:r>
    </w:p>
    <w:p w14:paraId="142BDF81" w14:textId="2A83535C"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1.2.3.1.</w:t>
      </w:r>
      <w:r w:rsidRPr="002360E7">
        <w:rPr>
          <w:rFonts w:asciiTheme="minorHAnsi" w:eastAsiaTheme="minorEastAsia" w:hAnsiTheme="minorHAnsi" w:cstheme="minorBidi"/>
          <w:noProof/>
          <w:kern w:val="2"/>
          <w:szCs w:val="24"/>
          <w:lang w:eastAsia="en-US"/>
          <w14:ligatures w14:val="standardContextual"/>
        </w:rPr>
        <w:tab/>
      </w:r>
      <w:r>
        <w:rPr>
          <w:noProof/>
        </w:rPr>
        <w:t>Analyse</w:t>
      </w:r>
      <w:r>
        <w:rPr>
          <w:noProof/>
        </w:rPr>
        <w:tab/>
      </w:r>
      <w:r>
        <w:rPr>
          <w:noProof/>
        </w:rPr>
        <w:fldChar w:fldCharType="begin"/>
      </w:r>
      <w:r>
        <w:rPr>
          <w:noProof/>
        </w:rPr>
        <w:instrText xml:space="preserve"> PAGEREF _Toc202715058 \h </w:instrText>
      </w:r>
      <w:r>
        <w:rPr>
          <w:noProof/>
        </w:rPr>
      </w:r>
      <w:r>
        <w:rPr>
          <w:noProof/>
        </w:rPr>
        <w:fldChar w:fldCharType="separate"/>
      </w:r>
      <w:r w:rsidR="005A469B">
        <w:rPr>
          <w:noProof/>
        </w:rPr>
        <w:t>12</w:t>
      </w:r>
      <w:r>
        <w:rPr>
          <w:noProof/>
        </w:rPr>
        <w:fldChar w:fldCharType="end"/>
      </w:r>
    </w:p>
    <w:p w14:paraId="722A23EA" w14:textId="2ACC38D7"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1.2.3.2.</w:t>
      </w:r>
      <w:r w:rsidRPr="002360E7">
        <w:rPr>
          <w:rFonts w:asciiTheme="minorHAnsi" w:eastAsiaTheme="minorEastAsia" w:hAnsiTheme="minorHAnsi" w:cstheme="minorBidi"/>
          <w:noProof/>
          <w:kern w:val="2"/>
          <w:szCs w:val="24"/>
          <w:lang w:eastAsia="en-US"/>
          <w14:ligatures w14:val="standardContextual"/>
        </w:rPr>
        <w:tab/>
      </w:r>
      <w:r>
        <w:rPr>
          <w:noProof/>
        </w:rPr>
        <w:t>Axe d’amélioration</w:t>
      </w:r>
      <w:r>
        <w:rPr>
          <w:noProof/>
        </w:rPr>
        <w:tab/>
      </w:r>
      <w:r>
        <w:rPr>
          <w:noProof/>
        </w:rPr>
        <w:fldChar w:fldCharType="begin"/>
      </w:r>
      <w:r>
        <w:rPr>
          <w:noProof/>
        </w:rPr>
        <w:instrText xml:space="preserve"> PAGEREF _Toc202715059 \h </w:instrText>
      </w:r>
      <w:r>
        <w:rPr>
          <w:noProof/>
        </w:rPr>
      </w:r>
      <w:r>
        <w:rPr>
          <w:noProof/>
        </w:rPr>
        <w:fldChar w:fldCharType="separate"/>
      </w:r>
      <w:r w:rsidR="005A469B">
        <w:rPr>
          <w:noProof/>
        </w:rPr>
        <w:t>12</w:t>
      </w:r>
      <w:r>
        <w:rPr>
          <w:noProof/>
        </w:rPr>
        <w:fldChar w:fldCharType="end"/>
      </w:r>
    </w:p>
    <w:p w14:paraId="55B0AFDC" w14:textId="51000F05"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1.2.4.</w:t>
      </w:r>
      <w:r w:rsidRPr="002360E7">
        <w:rPr>
          <w:rFonts w:asciiTheme="minorHAnsi" w:eastAsiaTheme="minorEastAsia" w:hAnsiTheme="minorHAnsi" w:cstheme="minorBidi"/>
          <w:noProof/>
          <w:kern w:val="2"/>
          <w:szCs w:val="24"/>
          <w:lang w:eastAsia="en-US"/>
          <w14:ligatures w14:val="standardContextual"/>
        </w:rPr>
        <w:tab/>
      </w:r>
      <w:r>
        <w:rPr>
          <w:noProof/>
        </w:rPr>
        <w:t>Cohérence générale</w:t>
      </w:r>
      <w:r>
        <w:rPr>
          <w:noProof/>
        </w:rPr>
        <w:tab/>
      </w:r>
      <w:r>
        <w:rPr>
          <w:noProof/>
        </w:rPr>
        <w:fldChar w:fldCharType="begin"/>
      </w:r>
      <w:r>
        <w:rPr>
          <w:noProof/>
        </w:rPr>
        <w:instrText xml:space="preserve"> PAGEREF _Toc202715060 \h </w:instrText>
      </w:r>
      <w:r>
        <w:rPr>
          <w:noProof/>
        </w:rPr>
      </w:r>
      <w:r>
        <w:rPr>
          <w:noProof/>
        </w:rPr>
        <w:fldChar w:fldCharType="separate"/>
      </w:r>
      <w:r w:rsidR="005A469B">
        <w:rPr>
          <w:noProof/>
        </w:rPr>
        <w:t>12</w:t>
      </w:r>
      <w:r>
        <w:rPr>
          <w:noProof/>
        </w:rPr>
        <w:fldChar w:fldCharType="end"/>
      </w:r>
    </w:p>
    <w:p w14:paraId="76575B78" w14:textId="48B1DD4A"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1.2.4.1.</w:t>
      </w:r>
      <w:r w:rsidRPr="002360E7">
        <w:rPr>
          <w:rFonts w:asciiTheme="minorHAnsi" w:eastAsiaTheme="minorEastAsia" w:hAnsiTheme="minorHAnsi" w:cstheme="minorBidi"/>
          <w:noProof/>
          <w:kern w:val="2"/>
          <w:szCs w:val="24"/>
          <w:lang w:eastAsia="en-US"/>
          <w14:ligatures w14:val="standardContextual"/>
        </w:rPr>
        <w:tab/>
      </w:r>
      <w:r>
        <w:rPr>
          <w:noProof/>
        </w:rPr>
        <w:t>Analyse</w:t>
      </w:r>
      <w:r>
        <w:rPr>
          <w:noProof/>
        </w:rPr>
        <w:tab/>
      </w:r>
      <w:r>
        <w:rPr>
          <w:noProof/>
        </w:rPr>
        <w:fldChar w:fldCharType="begin"/>
      </w:r>
      <w:r>
        <w:rPr>
          <w:noProof/>
        </w:rPr>
        <w:instrText xml:space="preserve"> PAGEREF _Toc202715061 \h </w:instrText>
      </w:r>
      <w:r>
        <w:rPr>
          <w:noProof/>
        </w:rPr>
      </w:r>
      <w:r>
        <w:rPr>
          <w:noProof/>
        </w:rPr>
        <w:fldChar w:fldCharType="separate"/>
      </w:r>
      <w:r w:rsidR="005A469B">
        <w:rPr>
          <w:noProof/>
        </w:rPr>
        <w:t>12</w:t>
      </w:r>
      <w:r>
        <w:rPr>
          <w:noProof/>
        </w:rPr>
        <w:fldChar w:fldCharType="end"/>
      </w:r>
    </w:p>
    <w:p w14:paraId="105CEE8D" w14:textId="481376D3"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1.2.4.2.</w:t>
      </w:r>
      <w:r w:rsidRPr="002360E7">
        <w:rPr>
          <w:rFonts w:asciiTheme="minorHAnsi" w:eastAsiaTheme="minorEastAsia" w:hAnsiTheme="minorHAnsi" w:cstheme="minorBidi"/>
          <w:noProof/>
          <w:kern w:val="2"/>
          <w:szCs w:val="24"/>
          <w:lang w:eastAsia="en-US"/>
          <w14:ligatures w14:val="standardContextual"/>
        </w:rPr>
        <w:tab/>
      </w:r>
      <w:r>
        <w:rPr>
          <w:noProof/>
        </w:rPr>
        <w:t>Axe d’amélioration</w:t>
      </w:r>
      <w:r>
        <w:rPr>
          <w:noProof/>
        </w:rPr>
        <w:tab/>
      </w:r>
      <w:r>
        <w:rPr>
          <w:noProof/>
        </w:rPr>
        <w:fldChar w:fldCharType="begin"/>
      </w:r>
      <w:r>
        <w:rPr>
          <w:noProof/>
        </w:rPr>
        <w:instrText xml:space="preserve"> PAGEREF _Toc202715062 \h </w:instrText>
      </w:r>
      <w:r>
        <w:rPr>
          <w:noProof/>
        </w:rPr>
      </w:r>
      <w:r>
        <w:rPr>
          <w:noProof/>
        </w:rPr>
        <w:fldChar w:fldCharType="separate"/>
      </w:r>
      <w:r w:rsidR="005A469B">
        <w:rPr>
          <w:noProof/>
        </w:rPr>
        <w:t>12</w:t>
      </w:r>
      <w:r>
        <w:rPr>
          <w:noProof/>
        </w:rPr>
        <w:fldChar w:fldCharType="end"/>
      </w:r>
    </w:p>
    <w:p w14:paraId="583856B0" w14:textId="162ED269"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1.1.1</w:t>
      </w:r>
      <w:r w:rsidRPr="002360E7">
        <w:rPr>
          <w:rFonts w:asciiTheme="minorHAnsi" w:eastAsiaTheme="minorEastAsia" w:hAnsiTheme="minorHAnsi" w:cstheme="minorBidi"/>
          <w:noProof/>
          <w:kern w:val="2"/>
          <w:szCs w:val="24"/>
          <w:lang w:eastAsia="en-US"/>
          <w14:ligatures w14:val="standardContextual"/>
        </w:rPr>
        <w:tab/>
      </w:r>
      <w:r>
        <w:rPr>
          <w:noProof/>
        </w:rPr>
        <w:t>Adéquation aux critères d’enregistrement RNCP</w:t>
      </w:r>
      <w:r>
        <w:rPr>
          <w:noProof/>
        </w:rPr>
        <w:tab/>
      </w:r>
      <w:r>
        <w:rPr>
          <w:noProof/>
        </w:rPr>
        <w:fldChar w:fldCharType="begin"/>
      </w:r>
      <w:r>
        <w:rPr>
          <w:noProof/>
        </w:rPr>
        <w:instrText xml:space="preserve"> PAGEREF _Toc202715063 \h </w:instrText>
      </w:r>
      <w:r>
        <w:rPr>
          <w:noProof/>
        </w:rPr>
      </w:r>
      <w:r>
        <w:rPr>
          <w:noProof/>
        </w:rPr>
        <w:fldChar w:fldCharType="separate"/>
      </w:r>
      <w:r w:rsidR="005A469B">
        <w:rPr>
          <w:noProof/>
        </w:rPr>
        <w:t>12</w:t>
      </w:r>
      <w:r>
        <w:rPr>
          <w:noProof/>
        </w:rPr>
        <w:fldChar w:fldCharType="end"/>
      </w:r>
    </w:p>
    <w:p w14:paraId="04627203" w14:textId="57F08CB9"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466C9A">
        <w:rPr>
          <w:noProof/>
        </w:rPr>
        <w:t>1.2.5.</w:t>
      </w:r>
      <w:r w:rsidRPr="002360E7">
        <w:rPr>
          <w:rFonts w:asciiTheme="minorHAnsi" w:eastAsiaTheme="minorEastAsia" w:hAnsiTheme="minorHAnsi" w:cstheme="minorBidi"/>
          <w:noProof/>
          <w:kern w:val="2"/>
          <w:szCs w:val="24"/>
          <w:lang w:eastAsia="en-US"/>
          <w14:ligatures w14:val="standardContextual"/>
        </w:rPr>
        <w:tab/>
      </w:r>
      <w:r>
        <w:rPr>
          <w:noProof/>
        </w:rPr>
        <w:t>Synthèse des forces et axes d’amélioration</w:t>
      </w:r>
      <w:r>
        <w:rPr>
          <w:noProof/>
        </w:rPr>
        <w:tab/>
      </w:r>
      <w:r>
        <w:rPr>
          <w:noProof/>
        </w:rPr>
        <w:fldChar w:fldCharType="begin"/>
      </w:r>
      <w:r>
        <w:rPr>
          <w:noProof/>
        </w:rPr>
        <w:instrText xml:space="preserve"> PAGEREF _Toc202715064 \h </w:instrText>
      </w:r>
      <w:r>
        <w:rPr>
          <w:noProof/>
        </w:rPr>
      </w:r>
      <w:r>
        <w:rPr>
          <w:noProof/>
        </w:rPr>
        <w:fldChar w:fldCharType="separate"/>
      </w:r>
      <w:r w:rsidR="005A469B">
        <w:rPr>
          <w:noProof/>
        </w:rPr>
        <w:t>13</w:t>
      </w:r>
      <w:r>
        <w:rPr>
          <w:noProof/>
        </w:rPr>
        <w:fldChar w:fldCharType="end"/>
      </w:r>
    </w:p>
    <w:p w14:paraId="2E6F12F7" w14:textId="4FBC88EC" w:rsidR="0047387A" w:rsidRDefault="00461EA6" w:rsidP="002360E7">
      <w:pPr>
        <w:tabs>
          <w:tab w:val="left" w:pos="8460"/>
          <w:tab w:val="left" w:pos="8796"/>
        </w:tabs>
        <w:spacing w:before="0" w:after="0"/>
      </w:pPr>
      <w:r w:rsidRPr="007C029B">
        <w:fldChar w:fldCharType="end"/>
      </w:r>
      <w:bookmarkStart w:id="6" w:name="chapitreParadigme"/>
    </w:p>
    <w:p w14:paraId="6D87D9A5" w14:textId="30E0782D" w:rsidR="00CA05F5" w:rsidRPr="00CA05F5" w:rsidRDefault="00CA05F5" w:rsidP="00431EF3">
      <w:r w:rsidRPr="00CA05F5">
        <w:t>Ce chapitre propose</w:t>
      </w:r>
      <w:r w:rsidR="00D730F9" w:rsidRPr="007C029B">
        <w:t xml:space="preserve"> </w:t>
      </w:r>
      <w:r w:rsidRPr="00CA05F5">
        <w:t>:</w:t>
      </w:r>
    </w:p>
    <w:p w14:paraId="0FB58089" w14:textId="06C4C05C" w:rsidR="00CA05F5" w:rsidRPr="00CA05F5" w:rsidRDefault="00CA05F5">
      <w:pPr>
        <w:pStyle w:val="ListParagraph"/>
        <w:numPr>
          <w:ilvl w:val="0"/>
          <w:numId w:val="6"/>
        </w:numPr>
      </w:pPr>
      <w:r w:rsidRPr="00CA05F5">
        <w:t xml:space="preserve">Une </w:t>
      </w:r>
      <w:r w:rsidRPr="00F0725F">
        <w:t>présentation générale du référentiel</w:t>
      </w:r>
      <w:r w:rsidRPr="00CA05F5">
        <w:t xml:space="preserve">, </w:t>
      </w:r>
    </w:p>
    <w:p w14:paraId="3C08993F" w14:textId="7188B159" w:rsidR="00CA05F5" w:rsidRPr="007C029B" w:rsidRDefault="00CA05F5">
      <w:pPr>
        <w:pStyle w:val="ListParagraph"/>
        <w:numPr>
          <w:ilvl w:val="0"/>
          <w:numId w:val="6"/>
        </w:numPr>
      </w:pPr>
      <w:r w:rsidRPr="00CA05F5">
        <w:t xml:space="preserve">Une </w:t>
      </w:r>
      <w:r w:rsidRPr="00F0725F">
        <w:rPr>
          <w:b/>
          <w:bCs/>
        </w:rPr>
        <w:t xml:space="preserve">analyse critique </w:t>
      </w:r>
      <w:r w:rsidR="00B03475" w:rsidRPr="00F0725F">
        <w:rPr>
          <w:b/>
          <w:bCs/>
        </w:rPr>
        <w:t>détaillée</w:t>
      </w:r>
      <w:r w:rsidRPr="00CA05F5">
        <w:t xml:space="preserve"> de</w:t>
      </w:r>
      <w:r w:rsidR="00AC2C29">
        <w:t xml:space="preserve"> ses</w:t>
      </w:r>
      <w:r w:rsidRPr="00CA05F5">
        <w:t xml:space="preserve"> trois composantes</w:t>
      </w:r>
      <w:r w:rsidR="00AC2C29">
        <w:t>,</w:t>
      </w:r>
    </w:p>
    <w:p w14:paraId="09AD3814" w14:textId="5922E925" w:rsidR="005816A2" w:rsidRDefault="005816A2" w:rsidP="00431EF3">
      <w:r>
        <w:t xml:space="preserve">Cette présentation et analyse vient après une première analyse réalisée avec la grille utilisée pendant le cours de FAD141 qui est remplie en </w:t>
      </w:r>
      <w:r>
        <w:fldChar w:fldCharType="begin"/>
      </w:r>
      <w:r>
        <w:instrText xml:space="preserve"> REF _Ref202483651 \h </w:instrText>
      </w:r>
      <w:r>
        <w:fldChar w:fldCharType="separate"/>
      </w:r>
      <w:r w:rsidR="005A469B" w:rsidRPr="007C029B">
        <w:t>Annexe : Grille d’analyse du référentiel</w:t>
      </w:r>
      <w:r>
        <w:fldChar w:fldCharType="end"/>
      </w:r>
      <w:r w:rsidR="00AC2C29">
        <w:t xml:space="preserve"> page </w:t>
      </w:r>
      <w:r w:rsidR="00AC2C29">
        <w:fldChar w:fldCharType="begin"/>
      </w:r>
      <w:r w:rsidR="00AC2C29">
        <w:instrText xml:space="preserve"> PAGEREF _Ref202704724 \h </w:instrText>
      </w:r>
      <w:r w:rsidR="00AC2C29">
        <w:fldChar w:fldCharType="separate"/>
      </w:r>
      <w:r w:rsidR="005A469B">
        <w:rPr>
          <w:noProof/>
        </w:rPr>
        <w:t>23</w:t>
      </w:r>
      <w:r w:rsidR="00AC2C29">
        <w:fldChar w:fldCharType="end"/>
      </w:r>
      <w:r>
        <w:t xml:space="preserve">. </w:t>
      </w:r>
    </w:p>
    <w:p w14:paraId="5601006A" w14:textId="2C7CEC4C" w:rsidR="000E6581" w:rsidRPr="007C029B" w:rsidRDefault="00C420D0" w:rsidP="00431EF3">
      <w:pPr>
        <w:pStyle w:val="Heading2"/>
      </w:pPr>
      <w:bookmarkStart w:id="7" w:name="_Toc202715044"/>
      <w:bookmarkStart w:id="8" w:name="_Toc202715106"/>
      <w:r w:rsidRPr="007C029B">
        <w:t>Présentation générale du référentiel</w:t>
      </w:r>
      <w:bookmarkEnd w:id="7"/>
      <w:bookmarkEnd w:id="8"/>
      <w:r w:rsidR="001E39BC" w:rsidRPr="007C029B">
        <w:t xml:space="preserve"> </w:t>
      </w:r>
    </w:p>
    <w:p w14:paraId="0C861D82" w14:textId="77777777" w:rsidR="00C6504A" w:rsidRDefault="008C1B88" w:rsidP="00431EF3">
      <w:r w:rsidRPr="007C029B">
        <w:t>Le référentiel analysé dans ce rapport est celui de la certification professionnelle intitulée « </w:t>
      </w:r>
      <w:r w:rsidRPr="007C029B">
        <w:rPr>
          <w:b/>
          <w:bCs/>
        </w:rPr>
        <w:t>Développeur en intelligence artificielle »</w:t>
      </w:r>
      <w:r w:rsidRPr="007C029B">
        <w:t xml:space="preserve">, enregistrée au </w:t>
      </w:r>
      <w:r w:rsidRPr="007C029B">
        <w:rPr>
          <w:b/>
          <w:bCs/>
        </w:rPr>
        <w:t>Répertoire national des certifications professionnelles (RNCP)</w:t>
      </w:r>
      <w:r w:rsidRPr="007C029B">
        <w:t xml:space="preserve"> sous le numéro </w:t>
      </w:r>
      <w:r w:rsidRPr="007C029B">
        <w:rPr>
          <w:b/>
          <w:bCs/>
        </w:rPr>
        <w:t>37827</w:t>
      </w:r>
      <w:r w:rsidRPr="007C029B">
        <w:t xml:space="preserve">. Il s’agit d’un </w:t>
      </w:r>
      <w:r w:rsidRPr="005816A2">
        <w:rPr>
          <w:b/>
          <w:bCs/>
        </w:rPr>
        <w:t>titre professionnel de niveau 6</w:t>
      </w:r>
      <w:r w:rsidRPr="007C029B">
        <w:t xml:space="preserve"> (correspondant à un niveau Bac +3/4 au sens du cadre national des certifications) délivré par </w:t>
      </w:r>
      <w:r w:rsidRPr="005816A2">
        <w:rPr>
          <w:b/>
          <w:bCs/>
        </w:rPr>
        <w:t>Simplon.co</w:t>
      </w:r>
      <w:r w:rsidRPr="007C029B">
        <w:t xml:space="preserve">, organisme certificateur reconnu, spécialisé dans les formations aux métiers du numérique. </w:t>
      </w:r>
    </w:p>
    <w:p w14:paraId="0E22E141" w14:textId="1026C72E" w:rsidR="008C1B88" w:rsidRPr="007C029B" w:rsidRDefault="008C1B88" w:rsidP="00431EF3">
      <w:r w:rsidRPr="007C029B">
        <w:t xml:space="preserve">L’enregistrement au RNCP de cette certification est en vigueur depuis le </w:t>
      </w:r>
      <w:r w:rsidRPr="005816A2">
        <w:rPr>
          <w:b/>
          <w:bCs/>
        </w:rPr>
        <w:t>19 juillet 2023</w:t>
      </w:r>
      <w:r w:rsidRPr="007C029B">
        <w:t xml:space="preserve">, avec une validité jusqu’au </w:t>
      </w:r>
      <w:r w:rsidRPr="005816A2">
        <w:rPr>
          <w:b/>
          <w:bCs/>
        </w:rPr>
        <w:t>19 juillet 2028</w:t>
      </w:r>
      <w:r w:rsidRPr="007C029B">
        <w:t xml:space="preserve">, conformément aux procédures d’enregistrement sur demande validées par </w:t>
      </w:r>
      <w:r w:rsidRPr="005816A2">
        <w:rPr>
          <w:b/>
          <w:bCs/>
        </w:rPr>
        <w:t>France compétences</w:t>
      </w:r>
      <w:r w:rsidRPr="007C029B">
        <w:t>.</w:t>
      </w:r>
    </w:p>
    <w:p w14:paraId="6C2E76D7" w14:textId="3BB879DD" w:rsidR="008C1B88" w:rsidRPr="007C029B" w:rsidRDefault="008C1B88" w:rsidP="00431EF3">
      <w:r w:rsidRPr="007C029B">
        <w:t xml:space="preserve">Cette certification vise à répondre à la demande croissante des </w:t>
      </w:r>
      <w:r w:rsidR="005816A2">
        <w:t>entreprises</w:t>
      </w:r>
      <w:r w:rsidRPr="007C029B">
        <w:t xml:space="preserve"> en compétences liées à la conception, au développement, à l’intégration et à la maintenance de solutions d’intelligence artificielle (IA). Elle s’adresse à des professionnels amenés à intervenir sur des projets numériques intégrant des outils </w:t>
      </w:r>
      <w:r w:rsidRPr="007C029B">
        <w:lastRenderedPageBreak/>
        <w:t>d’IA, à concevoir des applications exploitant des modèles d’apprentissage machine, et à déployer des services respectant les standards en matière de qualité logicielle, sécurité, éthique</w:t>
      </w:r>
      <w:r w:rsidR="005816A2">
        <w:rPr>
          <w:rStyle w:val="FootnoteReference"/>
        </w:rPr>
        <w:footnoteReference w:id="2"/>
      </w:r>
      <w:r w:rsidRPr="007C029B">
        <w:t xml:space="preserve"> et performance.</w:t>
      </w:r>
    </w:p>
    <w:p w14:paraId="4D92176F" w14:textId="250AB3C6" w:rsidR="008C1B88" w:rsidRPr="007C029B" w:rsidRDefault="008C1B88" w:rsidP="00431EF3">
      <w:r w:rsidRPr="007C029B">
        <w:t xml:space="preserve">Le référentiel de certification est structuré conformément aux attendus du </w:t>
      </w:r>
      <w:r w:rsidRPr="001E4135">
        <w:rPr>
          <w:b/>
          <w:bCs/>
        </w:rPr>
        <w:t>Vademecum</w:t>
      </w:r>
      <w:r w:rsidRPr="007C029B">
        <w:t xml:space="preserve"> </w:t>
      </w:r>
      <w:r w:rsidRPr="001E4135">
        <w:rPr>
          <w:b/>
          <w:bCs/>
        </w:rPr>
        <w:t>France compétences</w:t>
      </w:r>
      <w:r w:rsidRPr="007C029B">
        <w:t xml:space="preserve"> </w:t>
      </w:r>
      <w:r w:rsidR="001E4135">
        <w:fldChar w:fldCharType="begin"/>
      </w:r>
      <w:r w:rsidR="001E4135">
        <w:instrText xml:space="preserve"> ADDIN ZOTERO_ITEM CSL_CITATION {"citationID":"bTbtshWH","properties":{"formattedCitation":"[1]","plainCitation":"[1]","noteIndex":0},"citationItems":[{"id":716,"uris":["http://zotero.org/users/3263021/items/8RUY3RM7"],"itemData":{"id":716,"type":"post-weblog","container-title":"France compétences","language":"fr-FR","title":"Vademecum RNCP","URL":"https://www.francecompetences.fr/fiche/france-competences-publie-une-version-mise-a-jour-de-son-vademecum/","accessed":{"date-parts":[["2025",7,1]]}}}],"schema":"https://github.com/citation-style-language/schema/raw/master/csl-citation.json"} </w:instrText>
      </w:r>
      <w:r w:rsidR="001E4135">
        <w:fldChar w:fldCharType="separate"/>
      </w:r>
      <w:r w:rsidR="001E4135" w:rsidRPr="001E4135">
        <w:rPr>
          <w:sz w:val="20"/>
        </w:rPr>
        <w:t>[1]</w:t>
      </w:r>
      <w:r w:rsidR="001E4135">
        <w:fldChar w:fldCharType="end"/>
      </w:r>
      <w:r w:rsidR="001E4135">
        <w:t xml:space="preserve"> </w:t>
      </w:r>
      <w:r w:rsidRPr="007C029B">
        <w:t>:</w:t>
      </w:r>
    </w:p>
    <w:p w14:paraId="4186F06E" w14:textId="7B986BE3" w:rsidR="008C1B88" w:rsidRPr="007C029B" w:rsidRDefault="001E4135">
      <w:pPr>
        <w:pStyle w:val="ListParagraph"/>
        <w:numPr>
          <w:ilvl w:val="0"/>
          <w:numId w:val="8"/>
        </w:numPr>
      </w:pPr>
      <w:r>
        <w:t>U</w:t>
      </w:r>
      <w:r w:rsidR="008C1B88" w:rsidRPr="007C029B">
        <w:t xml:space="preserve">n </w:t>
      </w:r>
      <w:r w:rsidR="008C1B88" w:rsidRPr="001E4135">
        <w:rPr>
          <w:b/>
          <w:bCs/>
        </w:rPr>
        <w:t>référentiel d’activités</w:t>
      </w:r>
      <w:r w:rsidR="008C1B88" w:rsidRPr="007C029B">
        <w:t xml:space="preserve"> qui décrit les fonctions, missions et contextes d’exercice du métier ;</w:t>
      </w:r>
    </w:p>
    <w:p w14:paraId="70C27C82" w14:textId="0D6764AA" w:rsidR="008C1B88" w:rsidRPr="007C029B" w:rsidRDefault="001E4135">
      <w:pPr>
        <w:pStyle w:val="ListParagraph"/>
        <w:numPr>
          <w:ilvl w:val="0"/>
          <w:numId w:val="8"/>
        </w:numPr>
      </w:pPr>
      <w:r>
        <w:t>U</w:t>
      </w:r>
      <w:r w:rsidR="008C1B88" w:rsidRPr="007C029B">
        <w:t xml:space="preserve">n </w:t>
      </w:r>
      <w:r w:rsidR="008C1B88" w:rsidRPr="001E4135">
        <w:rPr>
          <w:b/>
          <w:bCs/>
        </w:rPr>
        <w:t>référentiel de compétences</w:t>
      </w:r>
      <w:r w:rsidR="008C1B88" w:rsidRPr="007C029B">
        <w:t xml:space="preserve"> décliné en </w:t>
      </w:r>
      <w:r w:rsidR="008C1B88" w:rsidRPr="001E4135">
        <w:rPr>
          <w:b/>
          <w:bCs/>
        </w:rPr>
        <w:t>blocs de compétences</w:t>
      </w:r>
      <w:r w:rsidR="008C1B88" w:rsidRPr="007C029B">
        <w:t xml:space="preserve"> permettant la validation partielle et progressive des acquis ;</w:t>
      </w:r>
    </w:p>
    <w:p w14:paraId="662FA989" w14:textId="6B932E7F" w:rsidR="008C1B88" w:rsidRDefault="001E4135">
      <w:pPr>
        <w:pStyle w:val="ListParagraph"/>
        <w:numPr>
          <w:ilvl w:val="0"/>
          <w:numId w:val="8"/>
        </w:numPr>
      </w:pPr>
      <w:r>
        <w:t>U</w:t>
      </w:r>
      <w:r w:rsidR="008C1B88" w:rsidRPr="007C029B">
        <w:t xml:space="preserve">n </w:t>
      </w:r>
      <w:r w:rsidR="008C1B88" w:rsidRPr="001E4135">
        <w:rPr>
          <w:b/>
          <w:bCs/>
        </w:rPr>
        <w:t>référentiel d’évaluation</w:t>
      </w:r>
      <w:r w:rsidR="008C1B88" w:rsidRPr="007C029B">
        <w:t xml:space="preserve"> qui explicite les modalités, les épreuves et les critères permettant d’attester la maîtrise des compétences.</w:t>
      </w:r>
    </w:p>
    <w:p w14:paraId="7D7CC6A9" w14:textId="1BFEDFC0" w:rsidR="008C1B88" w:rsidRPr="007C029B" w:rsidRDefault="008C1B88" w:rsidP="00431EF3">
      <w:r w:rsidRPr="007C029B">
        <w:t>La certification est accessible par la voie de la formation initiale, continue, en alternance, ou par la VAE. Les jurys sont composés conformément aux exigences réglementaires : au moins deux professionnels, dont une majorité extérieure à l’organisme certificateur, garantissant l’impartialité des décisions d’attribution de la certification.</w:t>
      </w:r>
      <w:r w:rsidR="0047387A">
        <w:t xml:space="preserve"> </w:t>
      </w:r>
    </w:p>
    <w:p w14:paraId="7390EF7D" w14:textId="00D470CF" w:rsidR="00F0725F" w:rsidRPr="00017E3F" w:rsidRDefault="00F0725F" w:rsidP="00431EF3">
      <w:pPr>
        <w:pStyle w:val="Heading3"/>
      </w:pPr>
      <w:bookmarkStart w:id="9" w:name="_Toc202715045"/>
      <w:bookmarkStart w:id="10" w:name="_Toc202715107"/>
      <w:r w:rsidRPr="00017E3F">
        <w:t>Structure schématisée</w:t>
      </w:r>
      <w:bookmarkEnd w:id="9"/>
      <w:bookmarkEnd w:id="10"/>
    </w:p>
    <w:p w14:paraId="2EBAFB85" w14:textId="692634B3" w:rsidR="0047387A" w:rsidRDefault="0047387A" w:rsidP="00431EF3">
      <w:pPr>
        <w:pStyle w:val="Caption"/>
      </w:pPr>
      <w:r>
        <w:t xml:space="preserve">Tableau </w:t>
      </w:r>
      <w:fldSimple w:instr=" SEQ Tableau \* ARABIC ">
        <w:r w:rsidR="005A469B">
          <w:rPr>
            <w:noProof/>
          </w:rPr>
          <w:t>1</w:t>
        </w:r>
      </w:fldSimple>
      <w:r>
        <w:t xml:space="preserve"> : Aperçu sur rapide </w:t>
      </w:r>
      <w:r w:rsidRPr="00147F17">
        <w:t>du référentiel RNCP 37827 et fonctions associées</w:t>
      </w:r>
    </w:p>
    <w:tbl>
      <w:tblPr>
        <w:tblW w:w="8822" w:type="dxa"/>
        <w:jc w:val="center"/>
        <w:tblLook w:val="04A0" w:firstRow="1" w:lastRow="0" w:firstColumn="1" w:lastColumn="0" w:noHBand="0" w:noVBand="1"/>
      </w:tblPr>
      <w:tblGrid>
        <w:gridCol w:w="2000"/>
        <w:gridCol w:w="3503"/>
        <w:gridCol w:w="3319"/>
      </w:tblGrid>
      <w:tr w:rsidR="00A71E5E" w:rsidRPr="002B36B5" w14:paraId="17C91F76" w14:textId="77777777" w:rsidTr="0047387A">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C0D00A" w14:textId="77777777" w:rsidR="00A71E5E" w:rsidRPr="002B36B5" w:rsidRDefault="00A71E5E" w:rsidP="00431EF3">
            <w:pPr>
              <w:rPr>
                <w:sz w:val="18"/>
                <w:szCs w:val="14"/>
                <w:lang w:val="en-US" w:eastAsia="en-US"/>
              </w:rPr>
            </w:pPr>
            <w:r w:rsidRPr="002B36B5">
              <w:rPr>
                <w:sz w:val="18"/>
                <w:szCs w:val="14"/>
                <w:lang w:eastAsia="en-US"/>
              </w:rPr>
              <w:t>Niveau</w:t>
            </w:r>
          </w:p>
        </w:tc>
        <w:tc>
          <w:tcPr>
            <w:tcW w:w="3503" w:type="dxa"/>
            <w:tcBorders>
              <w:top w:val="single" w:sz="4" w:space="0" w:color="auto"/>
              <w:left w:val="nil"/>
              <w:bottom w:val="single" w:sz="4" w:space="0" w:color="auto"/>
              <w:right w:val="single" w:sz="4" w:space="0" w:color="auto"/>
            </w:tcBorders>
            <w:shd w:val="clear" w:color="000000" w:fill="D9D9D9"/>
            <w:vAlign w:val="center"/>
            <w:hideMark/>
          </w:tcPr>
          <w:p w14:paraId="7CF9DAC8" w14:textId="77777777" w:rsidR="00A71E5E" w:rsidRPr="002B36B5" w:rsidRDefault="00A71E5E" w:rsidP="00431EF3">
            <w:pPr>
              <w:rPr>
                <w:sz w:val="18"/>
                <w:szCs w:val="14"/>
                <w:lang w:val="en-US" w:eastAsia="en-US"/>
              </w:rPr>
            </w:pPr>
            <w:r w:rsidRPr="002B36B5">
              <w:rPr>
                <w:sz w:val="18"/>
                <w:szCs w:val="14"/>
                <w:lang w:eastAsia="en-US"/>
              </w:rPr>
              <w:t>Contenu</w:t>
            </w:r>
          </w:p>
        </w:tc>
        <w:tc>
          <w:tcPr>
            <w:tcW w:w="3319" w:type="dxa"/>
            <w:tcBorders>
              <w:top w:val="single" w:sz="4" w:space="0" w:color="auto"/>
              <w:left w:val="nil"/>
              <w:bottom w:val="single" w:sz="4" w:space="0" w:color="auto"/>
              <w:right w:val="single" w:sz="4" w:space="0" w:color="auto"/>
            </w:tcBorders>
            <w:shd w:val="clear" w:color="000000" w:fill="D9D9D9"/>
            <w:vAlign w:val="center"/>
            <w:hideMark/>
          </w:tcPr>
          <w:p w14:paraId="184B31FB" w14:textId="77777777" w:rsidR="00A71E5E" w:rsidRPr="002B36B5" w:rsidRDefault="00A71E5E" w:rsidP="00431EF3">
            <w:pPr>
              <w:rPr>
                <w:sz w:val="18"/>
                <w:szCs w:val="14"/>
                <w:lang w:val="en-US" w:eastAsia="en-US"/>
              </w:rPr>
            </w:pPr>
            <w:r w:rsidRPr="002B36B5">
              <w:rPr>
                <w:sz w:val="18"/>
                <w:szCs w:val="14"/>
                <w:lang w:eastAsia="en-US"/>
              </w:rPr>
              <w:t>Fonction</w:t>
            </w:r>
          </w:p>
        </w:tc>
      </w:tr>
      <w:tr w:rsidR="00A71E5E" w:rsidRPr="002B36B5" w14:paraId="7728B586" w14:textId="77777777" w:rsidTr="0047387A">
        <w:trPr>
          <w:trHeight w:val="51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9C8AAF7" w14:textId="77777777" w:rsidR="00A71E5E" w:rsidRPr="002B36B5" w:rsidRDefault="00A71E5E" w:rsidP="00431EF3">
            <w:pPr>
              <w:rPr>
                <w:sz w:val="18"/>
                <w:szCs w:val="14"/>
                <w:lang w:val="en-US" w:eastAsia="en-US"/>
              </w:rPr>
            </w:pPr>
            <w:r w:rsidRPr="002B36B5">
              <w:rPr>
                <w:sz w:val="18"/>
                <w:szCs w:val="14"/>
                <w:lang w:eastAsia="en-US"/>
              </w:rPr>
              <w:t>Blocs de compétences</w:t>
            </w:r>
          </w:p>
        </w:tc>
        <w:tc>
          <w:tcPr>
            <w:tcW w:w="3503" w:type="dxa"/>
            <w:tcBorders>
              <w:top w:val="nil"/>
              <w:left w:val="nil"/>
              <w:bottom w:val="single" w:sz="4" w:space="0" w:color="auto"/>
              <w:right w:val="single" w:sz="4" w:space="0" w:color="auto"/>
            </w:tcBorders>
            <w:shd w:val="clear" w:color="auto" w:fill="auto"/>
            <w:vAlign w:val="center"/>
            <w:hideMark/>
          </w:tcPr>
          <w:p w14:paraId="425388F1" w14:textId="48590907" w:rsidR="00A71E5E" w:rsidRPr="002B36B5" w:rsidRDefault="00A71E5E" w:rsidP="00431EF3">
            <w:pPr>
              <w:rPr>
                <w:sz w:val="18"/>
                <w:szCs w:val="14"/>
                <w:lang w:val="en-US" w:eastAsia="en-US"/>
              </w:rPr>
            </w:pPr>
            <w:r w:rsidRPr="002B36B5">
              <w:rPr>
                <w:sz w:val="18"/>
                <w:szCs w:val="14"/>
                <w:lang w:eastAsia="en-US"/>
              </w:rPr>
              <w:t>3 blocs</w:t>
            </w:r>
            <w:r w:rsidR="0047387A" w:rsidRPr="002B36B5">
              <w:rPr>
                <w:sz w:val="18"/>
                <w:szCs w:val="14"/>
                <w:lang w:eastAsia="en-US"/>
              </w:rPr>
              <w:t xml:space="preserve"> </w:t>
            </w:r>
          </w:p>
        </w:tc>
        <w:tc>
          <w:tcPr>
            <w:tcW w:w="3319" w:type="dxa"/>
            <w:tcBorders>
              <w:top w:val="nil"/>
              <w:left w:val="nil"/>
              <w:bottom w:val="single" w:sz="4" w:space="0" w:color="auto"/>
              <w:right w:val="single" w:sz="4" w:space="0" w:color="auto"/>
            </w:tcBorders>
            <w:shd w:val="clear" w:color="auto" w:fill="auto"/>
            <w:vAlign w:val="center"/>
            <w:hideMark/>
          </w:tcPr>
          <w:p w14:paraId="19B95CC5" w14:textId="77777777" w:rsidR="00A71E5E" w:rsidRPr="002B36B5" w:rsidRDefault="00A71E5E" w:rsidP="00431EF3">
            <w:pPr>
              <w:rPr>
                <w:sz w:val="18"/>
                <w:szCs w:val="14"/>
                <w:lang w:eastAsia="en-US"/>
              </w:rPr>
            </w:pPr>
            <w:r w:rsidRPr="002B36B5">
              <w:rPr>
                <w:sz w:val="18"/>
                <w:szCs w:val="14"/>
                <w:lang w:eastAsia="en-US"/>
              </w:rPr>
              <w:t>Garantir une validation modulaire et fonctionnelle</w:t>
            </w:r>
          </w:p>
        </w:tc>
      </w:tr>
      <w:tr w:rsidR="00A71E5E" w:rsidRPr="002B36B5" w14:paraId="00934283" w14:textId="77777777" w:rsidTr="0047387A">
        <w:trPr>
          <w:trHeight w:val="3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FC8CC37" w14:textId="77777777" w:rsidR="00A71E5E" w:rsidRPr="002B36B5" w:rsidRDefault="00A71E5E" w:rsidP="00431EF3">
            <w:pPr>
              <w:rPr>
                <w:sz w:val="18"/>
                <w:szCs w:val="14"/>
                <w:lang w:val="en-US" w:eastAsia="en-US"/>
              </w:rPr>
            </w:pPr>
            <w:r w:rsidRPr="002B36B5">
              <w:rPr>
                <w:sz w:val="18"/>
                <w:szCs w:val="14"/>
                <w:lang w:eastAsia="en-US"/>
              </w:rPr>
              <w:t>Activités</w:t>
            </w:r>
          </w:p>
        </w:tc>
        <w:tc>
          <w:tcPr>
            <w:tcW w:w="3503" w:type="dxa"/>
            <w:tcBorders>
              <w:top w:val="nil"/>
              <w:left w:val="nil"/>
              <w:bottom w:val="single" w:sz="4" w:space="0" w:color="auto"/>
              <w:right w:val="single" w:sz="4" w:space="0" w:color="auto"/>
            </w:tcBorders>
            <w:shd w:val="clear" w:color="auto" w:fill="auto"/>
            <w:vAlign w:val="center"/>
            <w:hideMark/>
          </w:tcPr>
          <w:p w14:paraId="054F419C" w14:textId="497ABD26" w:rsidR="00A71E5E" w:rsidRPr="002B36B5" w:rsidRDefault="00A71E5E" w:rsidP="00431EF3">
            <w:pPr>
              <w:rPr>
                <w:sz w:val="18"/>
                <w:szCs w:val="14"/>
                <w:lang w:eastAsia="en-US"/>
              </w:rPr>
            </w:pPr>
            <w:r w:rsidRPr="002B36B5">
              <w:rPr>
                <w:sz w:val="18"/>
                <w:szCs w:val="14"/>
                <w:lang w:eastAsia="en-US"/>
              </w:rPr>
              <w:t>9 activités principales</w:t>
            </w:r>
            <w:r w:rsidR="0047387A" w:rsidRPr="002B36B5">
              <w:rPr>
                <w:sz w:val="18"/>
                <w:szCs w:val="14"/>
                <w:lang w:eastAsia="en-US"/>
              </w:rPr>
              <w:t xml:space="preserve"> qui se décomposent en sous-activités (appelées ici « tâches ») </w:t>
            </w:r>
          </w:p>
        </w:tc>
        <w:tc>
          <w:tcPr>
            <w:tcW w:w="3319" w:type="dxa"/>
            <w:tcBorders>
              <w:top w:val="nil"/>
              <w:left w:val="nil"/>
              <w:bottom w:val="single" w:sz="4" w:space="0" w:color="auto"/>
              <w:right w:val="single" w:sz="4" w:space="0" w:color="auto"/>
            </w:tcBorders>
            <w:shd w:val="clear" w:color="auto" w:fill="auto"/>
            <w:vAlign w:val="center"/>
            <w:hideMark/>
          </w:tcPr>
          <w:p w14:paraId="4C94B93D" w14:textId="77777777" w:rsidR="00A71E5E" w:rsidRPr="002B36B5" w:rsidRDefault="00A71E5E" w:rsidP="00431EF3">
            <w:pPr>
              <w:rPr>
                <w:sz w:val="18"/>
                <w:szCs w:val="14"/>
                <w:lang w:eastAsia="en-US"/>
              </w:rPr>
            </w:pPr>
            <w:r w:rsidRPr="002B36B5">
              <w:rPr>
                <w:sz w:val="18"/>
                <w:szCs w:val="14"/>
                <w:lang w:eastAsia="en-US"/>
              </w:rPr>
              <w:t>Décrire les situations de travail</w:t>
            </w:r>
          </w:p>
        </w:tc>
      </w:tr>
      <w:tr w:rsidR="00A71E5E" w:rsidRPr="002B36B5" w14:paraId="0FCD533B" w14:textId="77777777" w:rsidTr="0047387A">
        <w:trPr>
          <w:trHeight w:val="51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6B5DE7" w14:textId="77777777" w:rsidR="00A71E5E" w:rsidRPr="002B36B5" w:rsidRDefault="00A71E5E" w:rsidP="00431EF3">
            <w:pPr>
              <w:rPr>
                <w:sz w:val="18"/>
                <w:szCs w:val="14"/>
                <w:lang w:val="en-US" w:eastAsia="en-US"/>
              </w:rPr>
            </w:pPr>
            <w:r w:rsidRPr="002B36B5">
              <w:rPr>
                <w:sz w:val="18"/>
                <w:szCs w:val="14"/>
                <w:lang w:eastAsia="en-US"/>
              </w:rPr>
              <w:t>Compétences</w:t>
            </w:r>
          </w:p>
        </w:tc>
        <w:tc>
          <w:tcPr>
            <w:tcW w:w="3503" w:type="dxa"/>
            <w:tcBorders>
              <w:top w:val="nil"/>
              <w:left w:val="nil"/>
              <w:bottom w:val="single" w:sz="4" w:space="0" w:color="auto"/>
              <w:right w:val="single" w:sz="4" w:space="0" w:color="auto"/>
            </w:tcBorders>
            <w:shd w:val="clear" w:color="auto" w:fill="auto"/>
            <w:vAlign w:val="center"/>
            <w:hideMark/>
          </w:tcPr>
          <w:p w14:paraId="2DFE373E" w14:textId="2C4EDB88" w:rsidR="00A71E5E" w:rsidRPr="002B36B5" w:rsidRDefault="00A71E5E" w:rsidP="00431EF3">
            <w:pPr>
              <w:rPr>
                <w:sz w:val="18"/>
                <w:szCs w:val="14"/>
                <w:lang w:val="en-US" w:eastAsia="en-US"/>
              </w:rPr>
            </w:pPr>
            <w:r w:rsidRPr="002B36B5">
              <w:rPr>
                <w:sz w:val="18"/>
                <w:szCs w:val="14"/>
                <w:lang w:eastAsia="en-US"/>
              </w:rPr>
              <w:t>21 compétences</w:t>
            </w:r>
            <w:r w:rsidR="0047387A" w:rsidRPr="002B36B5">
              <w:rPr>
                <w:sz w:val="18"/>
                <w:szCs w:val="14"/>
                <w:lang w:eastAsia="en-US"/>
              </w:rPr>
              <w:t xml:space="preserve"> </w:t>
            </w:r>
          </w:p>
        </w:tc>
        <w:tc>
          <w:tcPr>
            <w:tcW w:w="3319" w:type="dxa"/>
            <w:tcBorders>
              <w:top w:val="nil"/>
              <w:left w:val="nil"/>
              <w:bottom w:val="single" w:sz="4" w:space="0" w:color="auto"/>
              <w:right w:val="single" w:sz="4" w:space="0" w:color="auto"/>
            </w:tcBorders>
            <w:shd w:val="clear" w:color="auto" w:fill="auto"/>
            <w:vAlign w:val="center"/>
            <w:hideMark/>
          </w:tcPr>
          <w:p w14:paraId="0C9A2014" w14:textId="77777777" w:rsidR="00A71E5E" w:rsidRPr="002B36B5" w:rsidRDefault="00A71E5E" w:rsidP="00431EF3">
            <w:pPr>
              <w:rPr>
                <w:sz w:val="18"/>
                <w:szCs w:val="14"/>
                <w:lang w:eastAsia="en-US"/>
              </w:rPr>
            </w:pPr>
            <w:r w:rsidRPr="002B36B5">
              <w:rPr>
                <w:sz w:val="18"/>
                <w:szCs w:val="14"/>
                <w:lang w:eastAsia="en-US"/>
              </w:rPr>
              <w:t>Traduire les activités en capacités certifiables</w:t>
            </w:r>
          </w:p>
        </w:tc>
      </w:tr>
      <w:tr w:rsidR="00A71E5E" w:rsidRPr="002B36B5" w14:paraId="551355C7" w14:textId="77777777" w:rsidTr="0047387A">
        <w:trPr>
          <w:trHeight w:val="76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FEC3DB" w14:textId="77777777" w:rsidR="00A71E5E" w:rsidRPr="002B36B5" w:rsidRDefault="00A71E5E" w:rsidP="00431EF3">
            <w:pPr>
              <w:rPr>
                <w:sz w:val="18"/>
                <w:szCs w:val="14"/>
                <w:lang w:val="en-US" w:eastAsia="en-US"/>
              </w:rPr>
            </w:pPr>
            <w:r w:rsidRPr="002B36B5">
              <w:rPr>
                <w:sz w:val="18"/>
                <w:szCs w:val="14"/>
                <w:lang w:eastAsia="en-US"/>
              </w:rPr>
              <w:t>Évaluation</w:t>
            </w:r>
          </w:p>
        </w:tc>
        <w:tc>
          <w:tcPr>
            <w:tcW w:w="3503" w:type="dxa"/>
            <w:tcBorders>
              <w:top w:val="nil"/>
              <w:left w:val="nil"/>
              <w:bottom w:val="single" w:sz="4" w:space="0" w:color="auto"/>
              <w:right w:val="single" w:sz="4" w:space="0" w:color="auto"/>
            </w:tcBorders>
            <w:shd w:val="clear" w:color="auto" w:fill="auto"/>
            <w:vAlign w:val="center"/>
            <w:hideMark/>
          </w:tcPr>
          <w:p w14:paraId="12AC7A59" w14:textId="04B74069" w:rsidR="00A71E5E" w:rsidRPr="002B36B5" w:rsidRDefault="00A71E5E" w:rsidP="00431EF3">
            <w:pPr>
              <w:rPr>
                <w:sz w:val="18"/>
                <w:szCs w:val="14"/>
                <w:lang w:eastAsia="en-US"/>
              </w:rPr>
            </w:pPr>
            <w:r w:rsidRPr="002B36B5">
              <w:rPr>
                <w:sz w:val="18"/>
                <w:szCs w:val="14"/>
                <w:lang w:eastAsia="en-US"/>
              </w:rPr>
              <w:t xml:space="preserve">5 épreuves : </w:t>
            </w:r>
            <w:r w:rsidRPr="002B36B5">
              <w:rPr>
                <w:sz w:val="18"/>
                <w:szCs w:val="14"/>
                <w:lang w:eastAsia="en-US"/>
              </w:rPr>
              <w:br/>
              <w:t xml:space="preserve">• 2 cas pratiques </w:t>
            </w:r>
            <w:r w:rsidR="0047387A" w:rsidRPr="002B36B5">
              <w:rPr>
                <w:sz w:val="18"/>
                <w:szCs w:val="14"/>
                <w:lang w:eastAsia="en-US"/>
              </w:rPr>
              <w:t xml:space="preserve">(E2 et E5) </w:t>
            </w:r>
            <w:r w:rsidRPr="002B36B5">
              <w:rPr>
                <w:sz w:val="18"/>
                <w:szCs w:val="14"/>
                <w:lang w:eastAsia="en-US"/>
              </w:rPr>
              <w:br/>
              <w:t>• 3 mises en situation</w:t>
            </w:r>
            <w:r w:rsidR="0047387A" w:rsidRPr="002B36B5">
              <w:rPr>
                <w:sz w:val="18"/>
                <w:szCs w:val="14"/>
                <w:lang w:eastAsia="en-US"/>
              </w:rPr>
              <w:t xml:space="preserve"> (E1, E3 et E4) </w:t>
            </w:r>
            <w:r w:rsidRPr="002B36B5">
              <w:rPr>
                <w:sz w:val="18"/>
                <w:szCs w:val="14"/>
                <w:lang w:eastAsia="en-US"/>
              </w:rPr>
              <w:t xml:space="preserve"> </w:t>
            </w:r>
          </w:p>
        </w:tc>
        <w:tc>
          <w:tcPr>
            <w:tcW w:w="3319" w:type="dxa"/>
            <w:tcBorders>
              <w:top w:val="nil"/>
              <w:left w:val="nil"/>
              <w:bottom w:val="single" w:sz="4" w:space="0" w:color="auto"/>
              <w:right w:val="single" w:sz="4" w:space="0" w:color="auto"/>
            </w:tcBorders>
            <w:shd w:val="clear" w:color="auto" w:fill="auto"/>
            <w:vAlign w:val="center"/>
            <w:hideMark/>
          </w:tcPr>
          <w:p w14:paraId="7DDE5297" w14:textId="77777777" w:rsidR="00A71E5E" w:rsidRPr="002B36B5" w:rsidRDefault="00A71E5E" w:rsidP="00431EF3">
            <w:pPr>
              <w:rPr>
                <w:sz w:val="18"/>
                <w:szCs w:val="14"/>
                <w:lang w:eastAsia="en-US"/>
              </w:rPr>
            </w:pPr>
            <w:r w:rsidRPr="002B36B5">
              <w:rPr>
                <w:sz w:val="18"/>
                <w:szCs w:val="14"/>
                <w:lang w:eastAsia="en-US"/>
              </w:rPr>
              <w:t>Attester la maîtrise des compétences dans des conditions réalistes</w:t>
            </w:r>
          </w:p>
        </w:tc>
      </w:tr>
    </w:tbl>
    <w:p w14:paraId="40A8DCB6" w14:textId="77777777" w:rsidR="00AC2C29" w:rsidRDefault="00AC2C29" w:rsidP="00431EF3">
      <w:pPr>
        <w:rPr>
          <w:sz w:val="20"/>
        </w:rPr>
      </w:pPr>
      <w:bookmarkStart w:id="11" w:name="_Ref202703953"/>
      <w:bookmarkStart w:id="12" w:name="_Ref202703964"/>
      <w:r>
        <w:br w:type="page"/>
      </w:r>
    </w:p>
    <w:p w14:paraId="2CB6CFD5" w14:textId="4FD06407" w:rsidR="0047387A" w:rsidRDefault="0047387A" w:rsidP="00431EF3">
      <w:pPr>
        <w:pStyle w:val="Caption"/>
      </w:pPr>
      <w:r>
        <w:lastRenderedPageBreak/>
        <w:t xml:space="preserve">Tableau </w:t>
      </w:r>
      <w:fldSimple w:instr=" SEQ Tableau \* ARABIC ">
        <w:r w:rsidR="005A469B">
          <w:rPr>
            <w:noProof/>
          </w:rPr>
          <w:t>2</w:t>
        </w:r>
      </w:fldSimple>
      <w:bookmarkEnd w:id="11"/>
      <w:r>
        <w:t xml:space="preserve"> : </w:t>
      </w:r>
      <w:r w:rsidRPr="00904E2C">
        <w:t>Articulation des blocs de compétences, activités, compétences et modalités d’évaluation du référentiel RNCP 37827</w:t>
      </w:r>
      <w:bookmarkEnd w:id="12"/>
    </w:p>
    <w:tbl>
      <w:tblPr>
        <w:tblW w:w="10044" w:type="dxa"/>
        <w:tblInd w:w="118" w:type="dxa"/>
        <w:tblLook w:val="04A0" w:firstRow="1" w:lastRow="0" w:firstColumn="1" w:lastColumn="0" w:noHBand="0" w:noVBand="1"/>
      </w:tblPr>
      <w:tblGrid>
        <w:gridCol w:w="530"/>
        <w:gridCol w:w="1424"/>
        <w:gridCol w:w="812"/>
        <w:gridCol w:w="1004"/>
        <w:gridCol w:w="540"/>
        <w:gridCol w:w="2944"/>
        <w:gridCol w:w="1260"/>
        <w:gridCol w:w="1530"/>
      </w:tblGrid>
      <w:tr w:rsidR="00431EF3" w:rsidRPr="002B36B5" w14:paraId="2733205F" w14:textId="77777777" w:rsidTr="002B36B5">
        <w:trPr>
          <w:trHeight w:val="300"/>
        </w:trPr>
        <w:tc>
          <w:tcPr>
            <w:tcW w:w="1954"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086EACF0" w14:textId="77777777" w:rsidR="00A71E5E" w:rsidRPr="002B36B5" w:rsidRDefault="00A71E5E" w:rsidP="00431EF3">
            <w:pPr>
              <w:rPr>
                <w:sz w:val="14"/>
                <w:szCs w:val="10"/>
                <w:lang w:eastAsia="en-US"/>
              </w:rPr>
            </w:pPr>
            <w:r w:rsidRPr="002B36B5">
              <w:rPr>
                <w:sz w:val="14"/>
                <w:szCs w:val="10"/>
                <w:lang w:eastAsia="en-US"/>
              </w:rPr>
              <w:t>Blocs de compétences</w:t>
            </w:r>
          </w:p>
        </w:tc>
        <w:tc>
          <w:tcPr>
            <w:tcW w:w="1816" w:type="dxa"/>
            <w:gridSpan w:val="2"/>
            <w:tcBorders>
              <w:top w:val="single" w:sz="8" w:space="0" w:color="auto"/>
              <w:left w:val="nil"/>
              <w:bottom w:val="single" w:sz="4" w:space="0" w:color="auto"/>
              <w:right w:val="single" w:sz="4" w:space="0" w:color="auto"/>
            </w:tcBorders>
            <w:shd w:val="clear" w:color="000000" w:fill="D9D9D9"/>
            <w:noWrap/>
            <w:vAlign w:val="center"/>
            <w:hideMark/>
          </w:tcPr>
          <w:p w14:paraId="18ED27F1" w14:textId="77777777" w:rsidR="00A71E5E" w:rsidRPr="002B36B5" w:rsidRDefault="00A71E5E" w:rsidP="00431EF3">
            <w:pPr>
              <w:rPr>
                <w:sz w:val="14"/>
                <w:szCs w:val="10"/>
                <w:lang w:eastAsia="en-US"/>
              </w:rPr>
            </w:pPr>
            <w:r w:rsidRPr="002B36B5">
              <w:rPr>
                <w:sz w:val="14"/>
                <w:szCs w:val="10"/>
                <w:lang w:eastAsia="en-US"/>
              </w:rPr>
              <w:t>Référentiel d'activités</w:t>
            </w:r>
          </w:p>
        </w:tc>
        <w:tc>
          <w:tcPr>
            <w:tcW w:w="3484"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D21F73B" w14:textId="77777777" w:rsidR="00A71E5E" w:rsidRPr="002B36B5" w:rsidRDefault="00A71E5E" w:rsidP="00431EF3">
            <w:pPr>
              <w:rPr>
                <w:sz w:val="14"/>
                <w:szCs w:val="10"/>
                <w:lang w:eastAsia="en-US"/>
              </w:rPr>
            </w:pPr>
            <w:r w:rsidRPr="002B36B5">
              <w:rPr>
                <w:sz w:val="14"/>
                <w:szCs w:val="10"/>
                <w:lang w:eastAsia="en-US"/>
              </w:rPr>
              <w:t>Référentiel de compétences</w:t>
            </w:r>
          </w:p>
        </w:tc>
        <w:tc>
          <w:tcPr>
            <w:tcW w:w="2790" w:type="dxa"/>
            <w:gridSpan w:val="2"/>
            <w:tcBorders>
              <w:top w:val="single" w:sz="8" w:space="0" w:color="auto"/>
              <w:left w:val="nil"/>
              <w:bottom w:val="single" w:sz="4" w:space="0" w:color="auto"/>
              <w:right w:val="single" w:sz="4" w:space="0" w:color="auto"/>
            </w:tcBorders>
            <w:shd w:val="clear" w:color="000000" w:fill="D9D9D9"/>
            <w:noWrap/>
            <w:vAlign w:val="center"/>
            <w:hideMark/>
          </w:tcPr>
          <w:p w14:paraId="7B16727D" w14:textId="77777777" w:rsidR="00A71E5E" w:rsidRPr="002B36B5" w:rsidRDefault="00A71E5E" w:rsidP="00431EF3">
            <w:pPr>
              <w:rPr>
                <w:sz w:val="14"/>
                <w:szCs w:val="10"/>
                <w:lang w:eastAsia="en-US"/>
              </w:rPr>
            </w:pPr>
            <w:r w:rsidRPr="002B36B5">
              <w:rPr>
                <w:sz w:val="14"/>
                <w:szCs w:val="10"/>
                <w:lang w:eastAsia="en-US"/>
              </w:rPr>
              <w:t>Référentiel d'évaluation</w:t>
            </w:r>
          </w:p>
        </w:tc>
      </w:tr>
      <w:tr w:rsidR="00431EF3" w:rsidRPr="002B36B5" w14:paraId="50709598" w14:textId="77777777" w:rsidTr="002B36B5">
        <w:trPr>
          <w:trHeight w:val="315"/>
        </w:trPr>
        <w:tc>
          <w:tcPr>
            <w:tcW w:w="530" w:type="dxa"/>
            <w:tcBorders>
              <w:top w:val="nil"/>
              <w:left w:val="single" w:sz="8" w:space="0" w:color="auto"/>
              <w:bottom w:val="nil"/>
              <w:right w:val="single" w:sz="4" w:space="0" w:color="auto"/>
            </w:tcBorders>
            <w:shd w:val="clear" w:color="000000" w:fill="D9D9D9"/>
            <w:vAlign w:val="center"/>
            <w:hideMark/>
          </w:tcPr>
          <w:p w14:paraId="6F6D92D5" w14:textId="77777777" w:rsidR="00A71E5E" w:rsidRPr="002B36B5" w:rsidRDefault="00A71E5E" w:rsidP="00431EF3">
            <w:pPr>
              <w:rPr>
                <w:sz w:val="14"/>
                <w:szCs w:val="10"/>
                <w:lang w:eastAsia="en-US"/>
              </w:rPr>
            </w:pPr>
            <w:r w:rsidRPr="002B36B5">
              <w:rPr>
                <w:sz w:val="14"/>
                <w:szCs w:val="10"/>
                <w:lang w:eastAsia="en-US"/>
              </w:rPr>
              <w:t> </w:t>
            </w:r>
          </w:p>
        </w:tc>
        <w:tc>
          <w:tcPr>
            <w:tcW w:w="1424" w:type="dxa"/>
            <w:tcBorders>
              <w:top w:val="nil"/>
              <w:left w:val="nil"/>
              <w:bottom w:val="nil"/>
              <w:right w:val="single" w:sz="8" w:space="0" w:color="auto"/>
            </w:tcBorders>
            <w:shd w:val="clear" w:color="000000" w:fill="D9D9D9"/>
            <w:vAlign w:val="center"/>
            <w:hideMark/>
          </w:tcPr>
          <w:p w14:paraId="59A6E9AB" w14:textId="77777777" w:rsidR="00A71E5E" w:rsidRPr="002B36B5" w:rsidRDefault="00A71E5E" w:rsidP="00431EF3">
            <w:pPr>
              <w:rPr>
                <w:sz w:val="14"/>
                <w:szCs w:val="10"/>
                <w:lang w:eastAsia="en-US"/>
              </w:rPr>
            </w:pPr>
            <w:r w:rsidRPr="002B36B5">
              <w:rPr>
                <w:sz w:val="14"/>
                <w:szCs w:val="10"/>
                <w:lang w:eastAsia="en-US"/>
              </w:rPr>
              <w:t>Libellé</w:t>
            </w:r>
          </w:p>
        </w:tc>
        <w:tc>
          <w:tcPr>
            <w:tcW w:w="812" w:type="dxa"/>
            <w:tcBorders>
              <w:top w:val="nil"/>
              <w:left w:val="nil"/>
              <w:bottom w:val="nil"/>
              <w:right w:val="single" w:sz="4" w:space="0" w:color="auto"/>
            </w:tcBorders>
            <w:shd w:val="clear" w:color="000000" w:fill="D9D9D9"/>
            <w:noWrap/>
            <w:vAlign w:val="center"/>
            <w:hideMark/>
          </w:tcPr>
          <w:p w14:paraId="735F1B5C" w14:textId="77777777" w:rsidR="00A71E5E" w:rsidRPr="002B36B5" w:rsidRDefault="00A71E5E" w:rsidP="00431EF3">
            <w:pPr>
              <w:rPr>
                <w:sz w:val="14"/>
                <w:szCs w:val="10"/>
                <w:lang w:eastAsia="en-US"/>
              </w:rPr>
            </w:pPr>
            <w:r w:rsidRPr="002B36B5">
              <w:rPr>
                <w:sz w:val="14"/>
                <w:szCs w:val="10"/>
                <w:lang w:eastAsia="en-US"/>
              </w:rPr>
              <w:t>Activités</w:t>
            </w:r>
          </w:p>
        </w:tc>
        <w:tc>
          <w:tcPr>
            <w:tcW w:w="1004" w:type="dxa"/>
            <w:tcBorders>
              <w:top w:val="nil"/>
              <w:left w:val="nil"/>
              <w:bottom w:val="nil"/>
              <w:right w:val="single" w:sz="8" w:space="0" w:color="auto"/>
            </w:tcBorders>
            <w:shd w:val="clear" w:color="000000" w:fill="D9D9D9"/>
            <w:vAlign w:val="center"/>
            <w:hideMark/>
          </w:tcPr>
          <w:p w14:paraId="22A99B40" w14:textId="77777777" w:rsidR="00A71E5E" w:rsidRPr="002B36B5" w:rsidRDefault="00A71E5E" w:rsidP="00431EF3">
            <w:pPr>
              <w:rPr>
                <w:sz w:val="14"/>
                <w:szCs w:val="10"/>
                <w:lang w:eastAsia="en-US"/>
              </w:rPr>
            </w:pPr>
            <w:r w:rsidRPr="002B36B5">
              <w:rPr>
                <w:sz w:val="14"/>
                <w:szCs w:val="10"/>
                <w:lang w:eastAsia="en-US"/>
              </w:rPr>
              <w:t>Tâches</w:t>
            </w:r>
          </w:p>
        </w:tc>
        <w:tc>
          <w:tcPr>
            <w:tcW w:w="540" w:type="dxa"/>
            <w:tcBorders>
              <w:top w:val="nil"/>
              <w:left w:val="nil"/>
              <w:bottom w:val="nil"/>
              <w:right w:val="single" w:sz="4" w:space="0" w:color="auto"/>
            </w:tcBorders>
            <w:shd w:val="clear" w:color="000000" w:fill="D9D9D9"/>
            <w:noWrap/>
            <w:vAlign w:val="center"/>
            <w:hideMark/>
          </w:tcPr>
          <w:p w14:paraId="5FB59F6B" w14:textId="77777777" w:rsidR="00A71E5E" w:rsidRPr="002B36B5" w:rsidRDefault="00A71E5E" w:rsidP="00431EF3">
            <w:pPr>
              <w:rPr>
                <w:sz w:val="14"/>
                <w:szCs w:val="10"/>
                <w:lang w:eastAsia="en-US"/>
              </w:rPr>
            </w:pPr>
            <w:r w:rsidRPr="002B36B5">
              <w:rPr>
                <w:sz w:val="14"/>
                <w:szCs w:val="10"/>
                <w:lang w:eastAsia="en-US"/>
              </w:rPr>
              <w:t> </w:t>
            </w:r>
          </w:p>
        </w:tc>
        <w:tc>
          <w:tcPr>
            <w:tcW w:w="2944" w:type="dxa"/>
            <w:tcBorders>
              <w:top w:val="nil"/>
              <w:left w:val="nil"/>
              <w:bottom w:val="nil"/>
              <w:right w:val="single" w:sz="8" w:space="0" w:color="auto"/>
            </w:tcBorders>
            <w:shd w:val="clear" w:color="000000" w:fill="D9D9D9"/>
            <w:vAlign w:val="center"/>
            <w:hideMark/>
          </w:tcPr>
          <w:p w14:paraId="55B1BC6A" w14:textId="77777777" w:rsidR="00A71E5E" w:rsidRPr="002B36B5" w:rsidRDefault="00A71E5E" w:rsidP="00431EF3">
            <w:pPr>
              <w:rPr>
                <w:sz w:val="14"/>
                <w:szCs w:val="10"/>
                <w:lang w:eastAsia="en-US"/>
              </w:rPr>
            </w:pPr>
            <w:r w:rsidRPr="002B36B5">
              <w:rPr>
                <w:sz w:val="14"/>
                <w:szCs w:val="10"/>
                <w:lang w:eastAsia="en-US"/>
              </w:rPr>
              <w:t>Libellé</w:t>
            </w:r>
          </w:p>
        </w:tc>
        <w:tc>
          <w:tcPr>
            <w:tcW w:w="1260" w:type="dxa"/>
            <w:tcBorders>
              <w:top w:val="nil"/>
              <w:left w:val="nil"/>
              <w:bottom w:val="nil"/>
              <w:right w:val="single" w:sz="4" w:space="0" w:color="auto"/>
            </w:tcBorders>
            <w:shd w:val="clear" w:color="000000" w:fill="D9D9D9"/>
            <w:noWrap/>
            <w:vAlign w:val="center"/>
            <w:hideMark/>
          </w:tcPr>
          <w:p w14:paraId="1E96019B" w14:textId="77777777" w:rsidR="00A71E5E" w:rsidRPr="002B36B5" w:rsidRDefault="00A71E5E" w:rsidP="00431EF3">
            <w:pPr>
              <w:rPr>
                <w:sz w:val="14"/>
                <w:szCs w:val="10"/>
                <w:lang w:eastAsia="en-US"/>
              </w:rPr>
            </w:pPr>
            <w:r w:rsidRPr="002B36B5">
              <w:rPr>
                <w:sz w:val="14"/>
                <w:szCs w:val="10"/>
                <w:lang w:eastAsia="en-US"/>
              </w:rPr>
              <w:t>Modalités</w:t>
            </w:r>
          </w:p>
        </w:tc>
        <w:tc>
          <w:tcPr>
            <w:tcW w:w="1530" w:type="dxa"/>
            <w:tcBorders>
              <w:top w:val="nil"/>
              <w:left w:val="nil"/>
              <w:bottom w:val="nil"/>
              <w:right w:val="single" w:sz="4" w:space="0" w:color="auto"/>
            </w:tcBorders>
            <w:shd w:val="clear" w:color="000000" w:fill="D9D9D9"/>
            <w:noWrap/>
            <w:vAlign w:val="center"/>
            <w:hideMark/>
          </w:tcPr>
          <w:p w14:paraId="7BC85BA4" w14:textId="77777777" w:rsidR="00A71E5E" w:rsidRPr="002B36B5" w:rsidRDefault="00A71E5E" w:rsidP="00431EF3">
            <w:pPr>
              <w:rPr>
                <w:sz w:val="14"/>
                <w:szCs w:val="10"/>
                <w:lang w:eastAsia="en-US"/>
              </w:rPr>
            </w:pPr>
            <w:r w:rsidRPr="002B36B5">
              <w:rPr>
                <w:sz w:val="14"/>
                <w:szCs w:val="10"/>
                <w:lang w:eastAsia="en-US"/>
              </w:rPr>
              <w:t>Critères</w:t>
            </w:r>
          </w:p>
        </w:tc>
      </w:tr>
      <w:tr w:rsidR="002B36B5" w:rsidRPr="002B36B5" w14:paraId="639CE275" w14:textId="77777777" w:rsidTr="002B36B5">
        <w:trPr>
          <w:trHeight w:val="300"/>
        </w:trPr>
        <w:tc>
          <w:tcPr>
            <w:tcW w:w="53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A27BB2B" w14:textId="77777777" w:rsidR="00A71E5E" w:rsidRPr="002B36B5" w:rsidRDefault="00A71E5E" w:rsidP="00431EF3">
            <w:pPr>
              <w:rPr>
                <w:sz w:val="14"/>
                <w:szCs w:val="10"/>
                <w:lang w:eastAsia="en-US"/>
              </w:rPr>
            </w:pPr>
            <w:r w:rsidRPr="002B36B5">
              <w:rPr>
                <w:sz w:val="14"/>
                <w:szCs w:val="10"/>
                <w:lang w:eastAsia="en-US"/>
              </w:rPr>
              <w:t>Bloc 1</w:t>
            </w:r>
          </w:p>
        </w:tc>
        <w:tc>
          <w:tcPr>
            <w:tcW w:w="142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1441705" w14:textId="77777777" w:rsidR="00A71E5E" w:rsidRPr="002B36B5" w:rsidRDefault="00A71E5E" w:rsidP="00431EF3">
            <w:pPr>
              <w:rPr>
                <w:sz w:val="14"/>
                <w:szCs w:val="10"/>
                <w:lang w:eastAsia="en-US"/>
              </w:rPr>
            </w:pPr>
            <w:r w:rsidRPr="002B36B5">
              <w:rPr>
                <w:sz w:val="14"/>
                <w:szCs w:val="10"/>
                <w:lang w:eastAsia="en-US"/>
              </w:rPr>
              <w:t>Réaliser la collecte, le stockage et la mise à disposition des données d’un projet en intelligence artificielle</w:t>
            </w:r>
          </w:p>
        </w:tc>
        <w:tc>
          <w:tcPr>
            <w:tcW w:w="81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33EFB6" w14:textId="77777777" w:rsidR="00A71E5E" w:rsidRPr="002B36B5" w:rsidRDefault="00A71E5E" w:rsidP="00431EF3">
            <w:pPr>
              <w:rPr>
                <w:sz w:val="14"/>
                <w:szCs w:val="10"/>
                <w:lang w:eastAsia="en-US"/>
              </w:rPr>
            </w:pPr>
            <w:r w:rsidRPr="002B36B5">
              <w:rPr>
                <w:sz w:val="14"/>
                <w:szCs w:val="10"/>
                <w:lang w:eastAsia="en-US"/>
              </w:rPr>
              <w:t>A1</w:t>
            </w:r>
          </w:p>
        </w:tc>
        <w:tc>
          <w:tcPr>
            <w:tcW w:w="1004" w:type="dxa"/>
            <w:tcBorders>
              <w:top w:val="single" w:sz="8" w:space="0" w:color="auto"/>
              <w:left w:val="nil"/>
              <w:bottom w:val="single" w:sz="4" w:space="0" w:color="auto"/>
              <w:right w:val="single" w:sz="8" w:space="0" w:color="auto"/>
            </w:tcBorders>
            <w:shd w:val="clear" w:color="auto" w:fill="auto"/>
            <w:vAlign w:val="center"/>
            <w:hideMark/>
          </w:tcPr>
          <w:p w14:paraId="0F7FEB3E" w14:textId="77777777" w:rsidR="00A71E5E" w:rsidRPr="002B36B5" w:rsidRDefault="00A71E5E" w:rsidP="00431EF3">
            <w:pPr>
              <w:rPr>
                <w:sz w:val="14"/>
                <w:szCs w:val="10"/>
                <w:lang w:eastAsia="en-US"/>
              </w:rPr>
            </w:pPr>
            <w:r w:rsidRPr="002B36B5">
              <w:rPr>
                <w:sz w:val="14"/>
                <w:szCs w:val="10"/>
                <w:lang w:eastAsia="en-US"/>
              </w:rPr>
              <w:t>9 tâches</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14:paraId="39705FFF" w14:textId="77777777" w:rsidR="00A71E5E" w:rsidRPr="002B36B5" w:rsidRDefault="00A71E5E" w:rsidP="00431EF3">
            <w:pPr>
              <w:rPr>
                <w:sz w:val="14"/>
                <w:szCs w:val="10"/>
                <w:lang w:eastAsia="en-US"/>
              </w:rPr>
            </w:pPr>
            <w:r w:rsidRPr="002B36B5">
              <w:rPr>
                <w:sz w:val="14"/>
                <w:szCs w:val="10"/>
                <w:lang w:eastAsia="en-US"/>
              </w:rPr>
              <w:t>C1</w:t>
            </w:r>
          </w:p>
        </w:tc>
        <w:tc>
          <w:tcPr>
            <w:tcW w:w="2944" w:type="dxa"/>
            <w:tcBorders>
              <w:top w:val="single" w:sz="8" w:space="0" w:color="auto"/>
              <w:left w:val="nil"/>
              <w:bottom w:val="single" w:sz="4" w:space="0" w:color="auto"/>
              <w:right w:val="single" w:sz="8" w:space="0" w:color="auto"/>
            </w:tcBorders>
            <w:shd w:val="clear" w:color="auto" w:fill="auto"/>
            <w:noWrap/>
            <w:vAlign w:val="center"/>
            <w:hideMark/>
          </w:tcPr>
          <w:p w14:paraId="271F9580" w14:textId="77777777" w:rsidR="00A71E5E" w:rsidRPr="002B36B5" w:rsidRDefault="00A71E5E" w:rsidP="00431EF3">
            <w:pPr>
              <w:rPr>
                <w:sz w:val="14"/>
                <w:szCs w:val="10"/>
                <w:lang w:eastAsia="en-US"/>
              </w:rPr>
            </w:pPr>
            <w:r w:rsidRPr="002B36B5">
              <w:rPr>
                <w:sz w:val="14"/>
                <w:szCs w:val="10"/>
                <w:lang w:eastAsia="en-US"/>
              </w:rPr>
              <w:t>Automatiser l’extraction de données</w:t>
            </w:r>
          </w:p>
        </w:tc>
        <w:tc>
          <w:tcPr>
            <w:tcW w:w="12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1B71D81" w14:textId="77777777" w:rsidR="00A71E5E" w:rsidRPr="002B36B5" w:rsidRDefault="00A71E5E" w:rsidP="00431EF3">
            <w:pPr>
              <w:rPr>
                <w:sz w:val="14"/>
                <w:szCs w:val="10"/>
                <w:lang w:eastAsia="en-US"/>
              </w:rPr>
            </w:pPr>
            <w:r w:rsidRPr="002B36B5">
              <w:rPr>
                <w:sz w:val="14"/>
                <w:szCs w:val="10"/>
                <w:lang w:eastAsia="en-US"/>
              </w:rPr>
              <w:t>E1. Mise en situation 1</w:t>
            </w:r>
          </w:p>
        </w:tc>
        <w:tc>
          <w:tcPr>
            <w:tcW w:w="1530" w:type="dxa"/>
            <w:tcBorders>
              <w:top w:val="single" w:sz="8" w:space="0" w:color="auto"/>
              <w:left w:val="nil"/>
              <w:bottom w:val="single" w:sz="4" w:space="0" w:color="auto"/>
              <w:right w:val="single" w:sz="8" w:space="0" w:color="auto"/>
            </w:tcBorders>
            <w:shd w:val="clear" w:color="auto" w:fill="auto"/>
            <w:noWrap/>
            <w:vAlign w:val="center"/>
            <w:hideMark/>
          </w:tcPr>
          <w:p w14:paraId="68F394B5" w14:textId="77777777" w:rsidR="00A71E5E" w:rsidRPr="002B36B5" w:rsidRDefault="00A71E5E" w:rsidP="00431EF3">
            <w:pPr>
              <w:rPr>
                <w:sz w:val="14"/>
                <w:szCs w:val="10"/>
                <w:lang w:eastAsia="en-US"/>
              </w:rPr>
            </w:pPr>
            <w:r w:rsidRPr="002B36B5">
              <w:rPr>
                <w:sz w:val="14"/>
                <w:szCs w:val="10"/>
                <w:lang w:eastAsia="en-US"/>
              </w:rPr>
              <w:t>7 critères</w:t>
            </w:r>
          </w:p>
        </w:tc>
      </w:tr>
      <w:tr w:rsidR="002B36B5" w:rsidRPr="002B36B5" w14:paraId="36E205EF" w14:textId="77777777" w:rsidTr="002B36B5">
        <w:trPr>
          <w:trHeight w:val="300"/>
        </w:trPr>
        <w:tc>
          <w:tcPr>
            <w:tcW w:w="530" w:type="dxa"/>
            <w:vMerge/>
            <w:tcBorders>
              <w:top w:val="single" w:sz="8" w:space="0" w:color="auto"/>
              <w:left w:val="single" w:sz="8" w:space="0" w:color="auto"/>
              <w:bottom w:val="single" w:sz="8" w:space="0" w:color="000000"/>
              <w:right w:val="single" w:sz="4" w:space="0" w:color="auto"/>
            </w:tcBorders>
            <w:vAlign w:val="center"/>
            <w:hideMark/>
          </w:tcPr>
          <w:p w14:paraId="14A89945" w14:textId="77777777" w:rsidR="00A71E5E" w:rsidRPr="002B36B5" w:rsidRDefault="00A71E5E" w:rsidP="00431EF3">
            <w:pPr>
              <w:rPr>
                <w:sz w:val="14"/>
                <w:szCs w:val="10"/>
                <w:lang w:eastAsia="en-US"/>
              </w:rPr>
            </w:pPr>
          </w:p>
        </w:tc>
        <w:tc>
          <w:tcPr>
            <w:tcW w:w="1424" w:type="dxa"/>
            <w:vMerge/>
            <w:tcBorders>
              <w:top w:val="single" w:sz="8" w:space="0" w:color="auto"/>
              <w:left w:val="single" w:sz="4" w:space="0" w:color="auto"/>
              <w:bottom w:val="single" w:sz="8" w:space="0" w:color="000000"/>
              <w:right w:val="single" w:sz="8" w:space="0" w:color="auto"/>
            </w:tcBorders>
            <w:vAlign w:val="center"/>
            <w:hideMark/>
          </w:tcPr>
          <w:p w14:paraId="230C9BB9" w14:textId="77777777" w:rsidR="00A71E5E" w:rsidRPr="002B36B5" w:rsidRDefault="00A71E5E" w:rsidP="00431EF3">
            <w:pPr>
              <w:rPr>
                <w:sz w:val="14"/>
                <w:szCs w:val="10"/>
                <w:lang w:eastAsia="en-US"/>
              </w:rPr>
            </w:pPr>
          </w:p>
        </w:tc>
        <w:tc>
          <w:tcPr>
            <w:tcW w:w="812" w:type="dxa"/>
            <w:vMerge/>
            <w:tcBorders>
              <w:top w:val="single" w:sz="8" w:space="0" w:color="auto"/>
              <w:left w:val="single" w:sz="8" w:space="0" w:color="auto"/>
              <w:bottom w:val="single" w:sz="4" w:space="0" w:color="auto"/>
              <w:right w:val="single" w:sz="4" w:space="0" w:color="auto"/>
            </w:tcBorders>
            <w:vAlign w:val="center"/>
            <w:hideMark/>
          </w:tcPr>
          <w:p w14:paraId="35BECFC4"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74355795" w14:textId="77777777" w:rsidR="00A71E5E" w:rsidRPr="002B36B5" w:rsidRDefault="00A71E5E" w:rsidP="00431EF3">
            <w:pPr>
              <w:rPr>
                <w:sz w:val="14"/>
                <w:szCs w:val="10"/>
                <w:lang w:eastAsia="en-US"/>
              </w:rPr>
            </w:pPr>
            <w:r w:rsidRPr="002B36B5">
              <w:rPr>
                <w:sz w:val="14"/>
                <w:szCs w:val="10"/>
                <w:lang w:eastAsia="en-US"/>
              </w:rPr>
              <w:t>2 tâches</w:t>
            </w:r>
          </w:p>
        </w:tc>
        <w:tc>
          <w:tcPr>
            <w:tcW w:w="540" w:type="dxa"/>
            <w:tcBorders>
              <w:top w:val="nil"/>
              <w:left w:val="nil"/>
              <w:bottom w:val="single" w:sz="4" w:space="0" w:color="auto"/>
              <w:right w:val="single" w:sz="4" w:space="0" w:color="auto"/>
            </w:tcBorders>
            <w:shd w:val="clear" w:color="auto" w:fill="auto"/>
            <w:noWrap/>
            <w:vAlign w:val="center"/>
            <w:hideMark/>
          </w:tcPr>
          <w:p w14:paraId="3D6DF6F9" w14:textId="77777777" w:rsidR="00A71E5E" w:rsidRPr="002B36B5" w:rsidRDefault="00A71E5E" w:rsidP="00431EF3">
            <w:pPr>
              <w:rPr>
                <w:sz w:val="14"/>
                <w:szCs w:val="10"/>
                <w:lang w:eastAsia="en-US"/>
              </w:rPr>
            </w:pPr>
            <w:r w:rsidRPr="002B36B5">
              <w:rPr>
                <w:sz w:val="14"/>
                <w:szCs w:val="10"/>
                <w:lang w:eastAsia="en-US"/>
              </w:rPr>
              <w:t>C2</w:t>
            </w:r>
          </w:p>
        </w:tc>
        <w:tc>
          <w:tcPr>
            <w:tcW w:w="2944" w:type="dxa"/>
            <w:tcBorders>
              <w:top w:val="nil"/>
              <w:left w:val="nil"/>
              <w:bottom w:val="single" w:sz="4" w:space="0" w:color="auto"/>
              <w:right w:val="single" w:sz="8" w:space="0" w:color="auto"/>
            </w:tcBorders>
            <w:shd w:val="clear" w:color="auto" w:fill="auto"/>
            <w:noWrap/>
            <w:vAlign w:val="center"/>
            <w:hideMark/>
          </w:tcPr>
          <w:p w14:paraId="3EA8946F" w14:textId="77777777" w:rsidR="00A71E5E" w:rsidRPr="002B36B5" w:rsidRDefault="00A71E5E" w:rsidP="00431EF3">
            <w:pPr>
              <w:rPr>
                <w:sz w:val="14"/>
                <w:szCs w:val="10"/>
                <w:lang w:eastAsia="en-US"/>
              </w:rPr>
            </w:pPr>
            <w:r w:rsidRPr="002B36B5">
              <w:rPr>
                <w:sz w:val="14"/>
                <w:szCs w:val="10"/>
                <w:lang w:eastAsia="en-US"/>
              </w:rPr>
              <w:t>Développer des requêtes de type SQL d’extraction des données</w:t>
            </w:r>
          </w:p>
        </w:tc>
        <w:tc>
          <w:tcPr>
            <w:tcW w:w="1260" w:type="dxa"/>
            <w:vMerge/>
            <w:tcBorders>
              <w:top w:val="single" w:sz="8" w:space="0" w:color="auto"/>
              <w:left w:val="single" w:sz="8" w:space="0" w:color="auto"/>
              <w:bottom w:val="single" w:sz="8" w:space="0" w:color="000000"/>
              <w:right w:val="single" w:sz="4" w:space="0" w:color="auto"/>
            </w:tcBorders>
            <w:vAlign w:val="center"/>
            <w:hideMark/>
          </w:tcPr>
          <w:p w14:paraId="64534854"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6A0AAED5" w14:textId="77777777" w:rsidR="00A71E5E" w:rsidRPr="002B36B5" w:rsidRDefault="00A71E5E" w:rsidP="00431EF3">
            <w:pPr>
              <w:rPr>
                <w:sz w:val="14"/>
                <w:szCs w:val="10"/>
                <w:lang w:eastAsia="en-US"/>
              </w:rPr>
            </w:pPr>
            <w:r w:rsidRPr="002B36B5">
              <w:rPr>
                <w:sz w:val="14"/>
                <w:szCs w:val="10"/>
                <w:lang w:eastAsia="en-US"/>
              </w:rPr>
              <w:t>3 critères</w:t>
            </w:r>
          </w:p>
        </w:tc>
      </w:tr>
      <w:tr w:rsidR="002B36B5" w:rsidRPr="002B36B5" w14:paraId="6A1025BD" w14:textId="77777777" w:rsidTr="002B36B5">
        <w:trPr>
          <w:trHeight w:val="300"/>
        </w:trPr>
        <w:tc>
          <w:tcPr>
            <w:tcW w:w="530" w:type="dxa"/>
            <w:vMerge/>
            <w:tcBorders>
              <w:top w:val="single" w:sz="8" w:space="0" w:color="auto"/>
              <w:left w:val="single" w:sz="8" w:space="0" w:color="auto"/>
              <w:bottom w:val="single" w:sz="8" w:space="0" w:color="000000"/>
              <w:right w:val="single" w:sz="4" w:space="0" w:color="auto"/>
            </w:tcBorders>
            <w:vAlign w:val="center"/>
            <w:hideMark/>
          </w:tcPr>
          <w:p w14:paraId="180A7286" w14:textId="77777777" w:rsidR="00A71E5E" w:rsidRPr="002B36B5" w:rsidRDefault="00A71E5E" w:rsidP="00431EF3">
            <w:pPr>
              <w:rPr>
                <w:sz w:val="14"/>
                <w:szCs w:val="10"/>
                <w:lang w:eastAsia="en-US"/>
              </w:rPr>
            </w:pPr>
          </w:p>
        </w:tc>
        <w:tc>
          <w:tcPr>
            <w:tcW w:w="1424" w:type="dxa"/>
            <w:vMerge/>
            <w:tcBorders>
              <w:top w:val="single" w:sz="8" w:space="0" w:color="auto"/>
              <w:left w:val="single" w:sz="4" w:space="0" w:color="auto"/>
              <w:bottom w:val="single" w:sz="8" w:space="0" w:color="000000"/>
              <w:right w:val="single" w:sz="8" w:space="0" w:color="auto"/>
            </w:tcBorders>
            <w:vAlign w:val="center"/>
            <w:hideMark/>
          </w:tcPr>
          <w:p w14:paraId="63D84A35" w14:textId="77777777" w:rsidR="00A71E5E" w:rsidRPr="002B36B5" w:rsidRDefault="00A71E5E" w:rsidP="00431EF3">
            <w:pPr>
              <w:rPr>
                <w:sz w:val="14"/>
                <w:szCs w:val="10"/>
                <w:lang w:eastAsia="en-US"/>
              </w:rPr>
            </w:pPr>
          </w:p>
        </w:tc>
        <w:tc>
          <w:tcPr>
            <w:tcW w:w="812" w:type="dxa"/>
            <w:vMerge/>
            <w:tcBorders>
              <w:top w:val="single" w:sz="8" w:space="0" w:color="auto"/>
              <w:left w:val="single" w:sz="8" w:space="0" w:color="auto"/>
              <w:bottom w:val="single" w:sz="4" w:space="0" w:color="auto"/>
              <w:right w:val="single" w:sz="4" w:space="0" w:color="auto"/>
            </w:tcBorders>
            <w:vAlign w:val="center"/>
            <w:hideMark/>
          </w:tcPr>
          <w:p w14:paraId="7BA3B0B0"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51BE3D2F" w14:textId="77777777" w:rsidR="00A71E5E" w:rsidRPr="002B36B5" w:rsidRDefault="00A71E5E" w:rsidP="00431EF3">
            <w:pPr>
              <w:rPr>
                <w:sz w:val="14"/>
                <w:szCs w:val="10"/>
                <w:lang w:eastAsia="en-US"/>
              </w:rPr>
            </w:pPr>
            <w:r w:rsidRPr="002B36B5">
              <w:rPr>
                <w:sz w:val="14"/>
                <w:szCs w:val="10"/>
                <w:lang w:eastAsia="en-US"/>
              </w:rPr>
              <w:t>8 tâches</w:t>
            </w:r>
          </w:p>
        </w:tc>
        <w:tc>
          <w:tcPr>
            <w:tcW w:w="540" w:type="dxa"/>
            <w:tcBorders>
              <w:top w:val="nil"/>
              <w:left w:val="nil"/>
              <w:bottom w:val="single" w:sz="4" w:space="0" w:color="auto"/>
              <w:right w:val="single" w:sz="4" w:space="0" w:color="auto"/>
            </w:tcBorders>
            <w:shd w:val="clear" w:color="auto" w:fill="auto"/>
            <w:noWrap/>
            <w:vAlign w:val="center"/>
            <w:hideMark/>
          </w:tcPr>
          <w:p w14:paraId="0A3E079F" w14:textId="77777777" w:rsidR="00A71E5E" w:rsidRPr="002B36B5" w:rsidRDefault="00A71E5E" w:rsidP="00431EF3">
            <w:pPr>
              <w:rPr>
                <w:sz w:val="14"/>
                <w:szCs w:val="10"/>
                <w:lang w:eastAsia="en-US"/>
              </w:rPr>
            </w:pPr>
            <w:r w:rsidRPr="002B36B5">
              <w:rPr>
                <w:sz w:val="14"/>
                <w:szCs w:val="10"/>
                <w:lang w:eastAsia="en-US"/>
              </w:rPr>
              <w:t>C3</w:t>
            </w:r>
          </w:p>
        </w:tc>
        <w:tc>
          <w:tcPr>
            <w:tcW w:w="2944" w:type="dxa"/>
            <w:tcBorders>
              <w:top w:val="nil"/>
              <w:left w:val="nil"/>
              <w:bottom w:val="single" w:sz="4" w:space="0" w:color="auto"/>
              <w:right w:val="single" w:sz="8" w:space="0" w:color="auto"/>
            </w:tcBorders>
            <w:shd w:val="clear" w:color="auto" w:fill="auto"/>
            <w:noWrap/>
            <w:vAlign w:val="center"/>
            <w:hideMark/>
          </w:tcPr>
          <w:p w14:paraId="08B7268C" w14:textId="77777777" w:rsidR="00A71E5E" w:rsidRPr="002B36B5" w:rsidRDefault="00A71E5E" w:rsidP="00431EF3">
            <w:pPr>
              <w:rPr>
                <w:sz w:val="14"/>
                <w:szCs w:val="10"/>
                <w:lang w:eastAsia="en-US"/>
              </w:rPr>
            </w:pPr>
            <w:r w:rsidRPr="002B36B5">
              <w:rPr>
                <w:sz w:val="14"/>
                <w:szCs w:val="10"/>
                <w:lang w:eastAsia="en-US"/>
              </w:rPr>
              <w:t>Développer des règles d'agrégation de données</w:t>
            </w:r>
          </w:p>
        </w:tc>
        <w:tc>
          <w:tcPr>
            <w:tcW w:w="1260" w:type="dxa"/>
            <w:vMerge/>
            <w:tcBorders>
              <w:top w:val="single" w:sz="8" w:space="0" w:color="auto"/>
              <w:left w:val="single" w:sz="8" w:space="0" w:color="auto"/>
              <w:bottom w:val="single" w:sz="8" w:space="0" w:color="000000"/>
              <w:right w:val="single" w:sz="4" w:space="0" w:color="auto"/>
            </w:tcBorders>
            <w:vAlign w:val="center"/>
            <w:hideMark/>
          </w:tcPr>
          <w:p w14:paraId="754E7CC8"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5F160023" w14:textId="77777777" w:rsidR="00A71E5E" w:rsidRPr="002B36B5" w:rsidRDefault="00A71E5E" w:rsidP="00431EF3">
            <w:pPr>
              <w:rPr>
                <w:sz w:val="14"/>
                <w:szCs w:val="10"/>
                <w:lang w:eastAsia="en-US"/>
              </w:rPr>
            </w:pPr>
            <w:r w:rsidRPr="002B36B5">
              <w:rPr>
                <w:sz w:val="14"/>
                <w:szCs w:val="10"/>
                <w:lang w:eastAsia="en-US"/>
              </w:rPr>
              <w:t>3 critères</w:t>
            </w:r>
          </w:p>
        </w:tc>
      </w:tr>
      <w:tr w:rsidR="002B36B5" w:rsidRPr="002B36B5" w14:paraId="444535AF" w14:textId="77777777" w:rsidTr="002B36B5">
        <w:trPr>
          <w:trHeight w:val="300"/>
        </w:trPr>
        <w:tc>
          <w:tcPr>
            <w:tcW w:w="530" w:type="dxa"/>
            <w:vMerge/>
            <w:tcBorders>
              <w:top w:val="single" w:sz="8" w:space="0" w:color="auto"/>
              <w:left w:val="single" w:sz="8" w:space="0" w:color="auto"/>
              <w:bottom w:val="single" w:sz="8" w:space="0" w:color="000000"/>
              <w:right w:val="single" w:sz="4" w:space="0" w:color="auto"/>
            </w:tcBorders>
            <w:vAlign w:val="center"/>
            <w:hideMark/>
          </w:tcPr>
          <w:p w14:paraId="0884BA80" w14:textId="77777777" w:rsidR="00A71E5E" w:rsidRPr="002B36B5" w:rsidRDefault="00A71E5E" w:rsidP="00431EF3">
            <w:pPr>
              <w:rPr>
                <w:sz w:val="14"/>
                <w:szCs w:val="10"/>
                <w:lang w:eastAsia="en-US"/>
              </w:rPr>
            </w:pPr>
          </w:p>
        </w:tc>
        <w:tc>
          <w:tcPr>
            <w:tcW w:w="1424" w:type="dxa"/>
            <w:vMerge/>
            <w:tcBorders>
              <w:top w:val="single" w:sz="8" w:space="0" w:color="auto"/>
              <w:left w:val="single" w:sz="4" w:space="0" w:color="auto"/>
              <w:bottom w:val="single" w:sz="8" w:space="0" w:color="000000"/>
              <w:right w:val="single" w:sz="8" w:space="0" w:color="auto"/>
            </w:tcBorders>
            <w:vAlign w:val="center"/>
            <w:hideMark/>
          </w:tcPr>
          <w:p w14:paraId="66F3771F" w14:textId="77777777" w:rsidR="00A71E5E" w:rsidRPr="002B36B5" w:rsidRDefault="00A71E5E" w:rsidP="00431EF3">
            <w:pPr>
              <w:rPr>
                <w:sz w:val="14"/>
                <w:szCs w:val="10"/>
                <w:lang w:eastAsia="en-US"/>
              </w:rPr>
            </w:pPr>
          </w:p>
        </w:tc>
        <w:tc>
          <w:tcPr>
            <w:tcW w:w="81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52DCA10" w14:textId="77777777" w:rsidR="00A71E5E" w:rsidRPr="002B36B5" w:rsidRDefault="00A71E5E" w:rsidP="00431EF3">
            <w:pPr>
              <w:rPr>
                <w:sz w:val="14"/>
                <w:szCs w:val="10"/>
                <w:lang w:eastAsia="en-US"/>
              </w:rPr>
            </w:pPr>
            <w:r w:rsidRPr="002B36B5">
              <w:rPr>
                <w:sz w:val="14"/>
                <w:szCs w:val="10"/>
                <w:lang w:eastAsia="en-US"/>
              </w:rPr>
              <w:t>A2</w:t>
            </w:r>
          </w:p>
        </w:tc>
        <w:tc>
          <w:tcPr>
            <w:tcW w:w="1004" w:type="dxa"/>
            <w:tcBorders>
              <w:top w:val="nil"/>
              <w:left w:val="nil"/>
              <w:bottom w:val="single" w:sz="4" w:space="0" w:color="auto"/>
              <w:right w:val="single" w:sz="8" w:space="0" w:color="auto"/>
            </w:tcBorders>
            <w:shd w:val="clear" w:color="auto" w:fill="auto"/>
            <w:vAlign w:val="center"/>
            <w:hideMark/>
          </w:tcPr>
          <w:p w14:paraId="68AD8D92" w14:textId="77777777" w:rsidR="00A71E5E" w:rsidRPr="002B36B5" w:rsidRDefault="00A71E5E" w:rsidP="00431EF3">
            <w:pPr>
              <w:rPr>
                <w:sz w:val="14"/>
                <w:szCs w:val="10"/>
                <w:lang w:eastAsia="en-US"/>
              </w:rPr>
            </w:pPr>
            <w:r w:rsidRPr="002B36B5">
              <w:rPr>
                <w:sz w:val="14"/>
                <w:szCs w:val="10"/>
                <w:lang w:eastAsia="en-US"/>
              </w:rPr>
              <w:t>9 tâches</w:t>
            </w:r>
          </w:p>
        </w:tc>
        <w:tc>
          <w:tcPr>
            <w:tcW w:w="540" w:type="dxa"/>
            <w:tcBorders>
              <w:top w:val="nil"/>
              <w:left w:val="nil"/>
              <w:bottom w:val="single" w:sz="4" w:space="0" w:color="auto"/>
              <w:right w:val="single" w:sz="4" w:space="0" w:color="auto"/>
            </w:tcBorders>
            <w:shd w:val="clear" w:color="auto" w:fill="auto"/>
            <w:noWrap/>
            <w:vAlign w:val="center"/>
            <w:hideMark/>
          </w:tcPr>
          <w:p w14:paraId="651CF7FF" w14:textId="77777777" w:rsidR="00A71E5E" w:rsidRPr="002B36B5" w:rsidRDefault="00A71E5E" w:rsidP="00431EF3">
            <w:pPr>
              <w:rPr>
                <w:sz w:val="14"/>
                <w:szCs w:val="10"/>
                <w:lang w:eastAsia="en-US"/>
              </w:rPr>
            </w:pPr>
            <w:r w:rsidRPr="002B36B5">
              <w:rPr>
                <w:sz w:val="14"/>
                <w:szCs w:val="10"/>
                <w:lang w:eastAsia="en-US"/>
              </w:rPr>
              <w:t>C4</w:t>
            </w:r>
          </w:p>
        </w:tc>
        <w:tc>
          <w:tcPr>
            <w:tcW w:w="2944" w:type="dxa"/>
            <w:tcBorders>
              <w:top w:val="nil"/>
              <w:left w:val="nil"/>
              <w:bottom w:val="single" w:sz="4" w:space="0" w:color="auto"/>
              <w:right w:val="single" w:sz="8" w:space="0" w:color="auto"/>
            </w:tcBorders>
            <w:shd w:val="clear" w:color="auto" w:fill="auto"/>
            <w:noWrap/>
            <w:vAlign w:val="center"/>
            <w:hideMark/>
          </w:tcPr>
          <w:p w14:paraId="2362E94D" w14:textId="77777777" w:rsidR="00A71E5E" w:rsidRPr="002B36B5" w:rsidRDefault="00A71E5E" w:rsidP="00431EF3">
            <w:pPr>
              <w:rPr>
                <w:sz w:val="14"/>
                <w:szCs w:val="10"/>
                <w:lang w:eastAsia="en-US"/>
              </w:rPr>
            </w:pPr>
            <w:r w:rsidRPr="002B36B5">
              <w:rPr>
                <w:sz w:val="14"/>
                <w:szCs w:val="10"/>
                <w:lang w:eastAsia="en-US"/>
              </w:rPr>
              <w:t>Créer une base de données</w:t>
            </w:r>
          </w:p>
        </w:tc>
        <w:tc>
          <w:tcPr>
            <w:tcW w:w="1260" w:type="dxa"/>
            <w:vMerge/>
            <w:tcBorders>
              <w:top w:val="single" w:sz="8" w:space="0" w:color="auto"/>
              <w:left w:val="single" w:sz="8" w:space="0" w:color="auto"/>
              <w:bottom w:val="single" w:sz="8" w:space="0" w:color="000000"/>
              <w:right w:val="single" w:sz="4" w:space="0" w:color="auto"/>
            </w:tcBorders>
            <w:vAlign w:val="center"/>
            <w:hideMark/>
          </w:tcPr>
          <w:p w14:paraId="249CE586"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321E0226" w14:textId="77777777" w:rsidR="00A71E5E" w:rsidRPr="002B36B5" w:rsidRDefault="00A71E5E" w:rsidP="00431EF3">
            <w:pPr>
              <w:rPr>
                <w:sz w:val="14"/>
                <w:szCs w:val="10"/>
                <w:lang w:eastAsia="en-US"/>
              </w:rPr>
            </w:pPr>
            <w:r w:rsidRPr="002B36B5">
              <w:rPr>
                <w:sz w:val="14"/>
                <w:szCs w:val="10"/>
                <w:lang w:eastAsia="en-US"/>
              </w:rPr>
              <w:t>10 critères</w:t>
            </w:r>
          </w:p>
        </w:tc>
      </w:tr>
      <w:tr w:rsidR="002B36B5" w:rsidRPr="002B36B5" w14:paraId="2769DD27" w14:textId="77777777" w:rsidTr="002B36B5">
        <w:trPr>
          <w:trHeight w:val="315"/>
        </w:trPr>
        <w:tc>
          <w:tcPr>
            <w:tcW w:w="530" w:type="dxa"/>
            <w:vMerge/>
            <w:tcBorders>
              <w:top w:val="single" w:sz="8" w:space="0" w:color="auto"/>
              <w:left w:val="single" w:sz="8" w:space="0" w:color="auto"/>
              <w:bottom w:val="single" w:sz="8" w:space="0" w:color="000000"/>
              <w:right w:val="single" w:sz="4" w:space="0" w:color="auto"/>
            </w:tcBorders>
            <w:vAlign w:val="center"/>
            <w:hideMark/>
          </w:tcPr>
          <w:p w14:paraId="2E295829" w14:textId="77777777" w:rsidR="00A71E5E" w:rsidRPr="002B36B5" w:rsidRDefault="00A71E5E" w:rsidP="00431EF3">
            <w:pPr>
              <w:rPr>
                <w:sz w:val="14"/>
                <w:szCs w:val="10"/>
                <w:lang w:eastAsia="en-US"/>
              </w:rPr>
            </w:pPr>
          </w:p>
        </w:tc>
        <w:tc>
          <w:tcPr>
            <w:tcW w:w="1424" w:type="dxa"/>
            <w:vMerge/>
            <w:tcBorders>
              <w:top w:val="single" w:sz="8" w:space="0" w:color="auto"/>
              <w:left w:val="single" w:sz="4" w:space="0" w:color="auto"/>
              <w:bottom w:val="single" w:sz="8" w:space="0" w:color="000000"/>
              <w:right w:val="single" w:sz="8" w:space="0" w:color="auto"/>
            </w:tcBorders>
            <w:vAlign w:val="center"/>
            <w:hideMark/>
          </w:tcPr>
          <w:p w14:paraId="0327F1B8"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8" w:space="0" w:color="000000"/>
              <w:right w:val="single" w:sz="4" w:space="0" w:color="auto"/>
            </w:tcBorders>
            <w:vAlign w:val="center"/>
            <w:hideMark/>
          </w:tcPr>
          <w:p w14:paraId="2E70C4A3" w14:textId="77777777" w:rsidR="00A71E5E" w:rsidRPr="002B36B5" w:rsidRDefault="00A71E5E" w:rsidP="00431EF3">
            <w:pPr>
              <w:rPr>
                <w:sz w:val="14"/>
                <w:szCs w:val="10"/>
                <w:lang w:eastAsia="en-US"/>
              </w:rPr>
            </w:pPr>
          </w:p>
        </w:tc>
        <w:tc>
          <w:tcPr>
            <w:tcW w:w="1004" w:type="dxa"/>
            <w:tcBorders>
              <w:top w:val="nil"/>
              <w:left w:val="nil"/>
              <w:bottom w:val="single" w:sz="8" w:space="0" w:color="auto"/>
              <w:right w:val="single" w:sz="8" w:space="0" w:color="auto"/>
            </w:tcBorders>
            <w:shd w:val="clear" w:color="auto" w:fill="auto"/>
            <w:vAlign w:val="center"/>
            <w:hideMark/>
          </w:tcPr>
          <w:p w14:paraId="37345BD0" w14:textId="77777777" w:rsidR="00A71E5E" w:rsidRPr="002B36B5" w:rsidRDefault="00A71E5E" w:rsidP="00431EF3">
            <w:pPr>
              <w:rPr>
                <w:sz w:val="14"/>
                <w:szCs w:val="10"/>
                <w:lang w:eastAsia="en-US"/>
              </w:rPr>
            </w:pPr>
            <w:r w:rsidRPr="002B36B5">
              <w:rPr>
                <w:sz w:val="14"/>
                <w:szCs w:val="10"/>
                <w:lang w:eastAsia="en-US"/>
              </w:rPr>
              <w:t>9 tâches</w:t>
            </w:r>
          </w:p>
        </w:tc>
        <w:tc>
          <w:tcPr>
            <w:tcW w:w="540" w:type="dxa"/>
            <w:tcBorders>
              <w:top w:val="nil"/>
              <w:left w:val="nil"/>
              <w:bottom w:val="single" w:sz="8" w:space="0" w:color="auto"/>
              <w:right w:val="single" w:sz="4" w:space="0" w:color="auto"/>
            </w:tcBorders>
            <w:shd w:val="clear" w:color="auto" w:fill="auto"/>
            <w:noWrap/>
            <w:vAlign w:val="center"/>
            <w:hideMark/>
          </w:tcPr>
          <w:p w14:paraId="6EB306B0" w14:textId="77777777" w:rsidR="00A71E5E" w:rsidRPr="002B36B5" w:rsidRDefault="00A71E5E" w:rsidP="00431EF3">
            <w:pPr>
              <w:rPr>
                <w:sz w:val="14"/>
                <w:szCs w:val="10"/>
                <w:lang w:eastAsia="en-US"/>
              </w:rPr>
            </w:pPr>
            <w:r w:rsidRPr="002B36B5">
              <w:rPr>
                <w:sz w:val="14"/>
                <w:szCs w:val="10"/>
                <w:lang w:eastAsia="en-US"/>
              </w:rPr>
              <w:t>C5</w:t>
            </w:r>
          </w:p>
        </w:tc>
        <w:tc>
          <w:tcPr>
            <w:tcW w:w="2944" w:type="dxa"/>
            <w:tcBorders>
              <w:top w:val="nil"/>
              <w:left w:val="nil"/>
              <w:bottom w:val="single" w:sz="8" w:space="0" w:color="auto"/>
              <w:right w:val="single" w:sz="8" w:space="0" w:color="auto"/>
            </w:tcBorders>
            <w:shd w:val="clear" w:color="auto" w:fill="auto"/>
            <w:noWrap/>
            <w:vAlign w:val="center"/>
            <w:hideMark/>
          </w:tcPr>
          <w:p w14:paraId="65147CC1" w14:textId="77777777" w:rsidR="00A71E5E" w:rsidRPr="002B36B5" w:rsidRDefault="00A71E5E" w:rsidP="00431EF3">
            <w:pPr>
              <w:rPr>
                <w:sz w:val="14"/>
                <w:szCs w:val="10"/>
                <w:lang w:eastAsia="en-US"/>
              </w:rPr>
            </w:pPr>
            <w:r w:rsidRPr="002B36B5">
              <w:rPr>
                <w:sz w:val="14"/>
                <w:szCs w:val="10"/>
                <w:lang w:eastAsia="en-US"/>
              </w:rPr>
              <w:t>Développer une API mettant à disposition le jeu de données</w:t>
            </w:r>
          </w:p>
        </w:tc>
        <w:tc>
          <w:tcPr>
            <w:tcW w:w="1260" w:type="dxa"/>
            <w:vMerge/>
            <w:tcBorders>
              <w:top w:val="single" w:sz="8" w:space="0" w:color="auto"/>
              <w:left w:val="single" w:sz="8" w:space="0" w:color="auto"/>
              <w:bottom w:val="single" w:sz="8" w:space="0" w:color="000000"/>
              <w:right w:val="single" w:sz="4" w:space="0" w:color="auto"/>
            </w:tcBorders>
            <w:vAlign w:val="center"/>
            <w:hideMark/>
          </w:tcPr>
          <w:p w14:paraId="5E02EAD4" w14:textId="77777777" w:rsidR="00A71E5E" w:rsidRPr="002B36B5" w:rsidRDefault="00A71E5E" w:rsidP="00431EF3">
            <w:pPr>
              <w:rPr>
                <w:sz w:val="14"/>
                <w:szCs w:val="10"/>
                <w:lang w:eastAsia="en-US"/>
              </w:rPr>
            </w:pPr>
          </w:p>
        </w:tc>
        <w:tc>
          <w:tcPr>
            <w:tcW w:w="1530" w:type="dxa"/>
            <w:tcBorders>
              <w:top w:val="nil"/>
              <w:left w:val="nil"/>
              <w:bottom w:val="single" w:sz="8" w:space="0" w:color="auto"/>
              <w:right w:val="single" w:sz="8" w:space="0" w:color="auto"/>
            </w:tcBorders>
            <w:shd w:val="clear" w:color="auto" w:fill="auto"/>
            <w:noWrap/>
            <w:vAlign w:val="center"/>
            <w:hideMark/>
          </w:tcPr>
          <w:p w14:paraId="30F7A461" w14:textId="77777777" w:rsidR="00A71E5E" w:rsidRPr="002B36B5" w:rsidRDefault="00A71E5E" w:rsidP="00431EF3">
            <w:pPr>
              <w:rPr>
                <w:sz w:val="14"/>
                <w:szCs w:val="10"/>
                <w:lang w:eastAsia="en-US"/>
              </w:rPr>
            </w:pPr>
            <w:r w:rsidRPr="002B36B5">
              <w:rPr>
                <w:sz w:val="14"/>
                <w:szCs w:val="10"/>
                <w:lang w:eastAsia="en-US"/>
              </w:rPr>
              <w:t>5 critères</w:t>
            </w:r>
          </w:p>
        </w:tc>
      </w:tr>
      <w:tr w:rsidR="002B36B5" w:rsidRPr="002B36B5" w14:paraId="41597CF3" w14:textId="77777777" w:rsidTr="002B36B5">
        <w:trPr>
          <w:trHeight w:val="300"/>
        </w:trPr>
        <w:tc>
          <w:tcPr>
            <w:tcW w:w="53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355F8B0" w14:textId="77777777" w:rsidR="00A71E5E" w:rsidRPr="002B36B5" w:rsidRDefault="00A71E5E" w:rsidP="00431EF3">
            <w:pPr>
              <w:rPr>
                <w:sz w:val="14"/>
                <w:szCs w:val="10"/>
                <w:lang w:eastAsia="en-US"/>
              </w:rPr>
            </w:pPr>
            <w:r w:rsidRPr="002B36B5">
              <w:rPr>
                <w:sz w:val="14"/>
                <w:szCs w:val="10"/>
                <w:lang w:eastAsia="en-US"/>
              </w:rPr>
              <w:t>Bloc 2</w:t>
            </w:r>
          </w:p>
        </w:tc>
        <w:tc>
          <w:tcPr>
            <w:tcW w:w="1424" w:type="dxa"/>
            <w:vMerge w:val="restart"/>
            <w:tcBorders>
              <w:top w:val="nil"/>
              <w:left w:val="single" w:sz="4" w:space="0" w:color="auto"/>
              <w:bottom w:val="single" w:sz="8" w:space="0" w:color="000000"/>
              <w:right w:val="single" w:sz="8" w:space="0" w:color="auto"/>
            </w:tcBorders>
            <w:shd w:val="clear" w:color="auto" w:fill="auto"/>
            <w:vAlign w:val="center"/>
            <w:hideMark/>
          </w:tcPr>
          <w:p w14:paraId="34323169" w14:textId="77777777" w:rsidR="00A71E5E" w:rsidRPr="002B36B5" w:rsidRDefault="00A71E5E" w:rsidP="00431EF3">
            <w:pPr>
              <w:rPr>
                <w:sz w:val="14"/>
                <w:szCs w:val="10"/>
                <w:lang w:eastAsia="en-US"/>
              </w:rPr>
            </w:pPr>
            <w:r w:rsidRPr="002B36B5">
              <w:rPr>
                <w:sz w:val="14"/>
                <w:szCs w:val="10"/>
                <w:lang w:eastAsia="en-US"/>
              </w:rPr>
              <w:t>Intégrer des modèles et des services d’intelligence artificielle</w:t>
            </w:r>
          </w:p>
        </w:tc>
        <w:tc>
          <w:tcPr>
            <w:tcW w:w="81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49E48D6" w14:textId="77777777" w:rsidR="00A71E5E" w:rsidRPr="002B36B5" w:rsidRDefault="00A71E5E" w:rsidP="00431EF3">
            <w:pPr>
              <w:rPr>
                <w:sz w:val="14"/>
                <w:szCs w:val="10"/>
                <w:lang w:eastAsia="en-US"/>
              </w:rPr>
            </w:pPr>
            <w:r w:rsidRPr="002B36B5">
              <w:rPr>
                <w:sz w:val="14"/>
                <w:szCs w:val="10"/>
                <w:lang w:eastAsia="en-US"/>
              </w:rPr>
              <w:t>A3</w:t>
            </w:r>
          </w:p>
        </w:tc>
        <w:tc>
          <w:tcPr>
            <w:tcW w:w="1004" w:type="dxa"/>
            <w:tcBorders>
              <w:top w:val="nil"/>
              <w:left w:val="nil"/>
              <w:bottom w:val="single" w:sz="4" w:space="0" w:color="auto"/>
              <w:right w:val="single" w:sz="8" w:space="0" w:color="auto"/>
            </w:tcBorders>
            <w:shd w:val="clear" w:color="auto" w:fill="auto"/>
            <w:vAlign w:val="center"/>
            <w:hideMark/>
          </w:tcPr>
          <w:p w14:paraId="475CFC5A" w14:textId="77777777" w:rsidR="00A71E5E" w:rsidRPr="002B36B5" w:rsidRDefault="00A71E5E" w:rsidP="00431EF3">
            <w:pPr>
              <w:rPr>
                <w:sz w:val="14"/>
                <w:szCs w:val="10"/>
                <w:lang w:eastAsia="en-US"/>
              </w:rPr>
            </w:pPr>
            <w:r w:rsidRPr="002B36B5">
              <w:rPr>
                <w:sz w:val="14"/>
                <w:szCs w:val="10"/>
                <w:lang w:eastAsia="en-US"/>
              </w:rPr>
              <w:t>9 tâches</w:t>
            </w:r>
          </w:p>
        </w:tc>
        <w:tc>
          <w:tcPr>
            <w:tcW w:w="540" w:type="dxa"/>
            <w:tcBorders>
              <w:top w:val="nil"/>
              <w:left w:val="nil"/>
              <w:bottom w:val="single" w:sz="4" w:space="0" w:color="auto"/>
              <w:right w:val="single" w:sz="4" w:space="0" w:color="auto"/>
            </w:tcBorders>
            <w:shd w:val="clear" w:color="auto" w:fill="auto"/>
            <w:noWrap/>
            <w:vAlign w:val="center"/>
            <w:hideMark/>
          </w:tcPr>
          <w:p w14:paraId="5549F4E4" w14:textId="77777777" w:rsidR="00A71E5E" w:rsidRPr="002B36B5" w:rsidRDefault="00A71E5E" w:rsidP="00431EF3">
            <w:pPr>
              <w:rPr>
                <w:sz w:val="14"/>
                <w:szCs w:val="10"/>
                <w:lang w:eastAsia="en-US"/>
              </w:rPr>
            </w:pPr>
            <w:r w:rsidRPr="002B36B5">
              <w:rPr>
                <w:sz w:val="14"/>
                <w:szCs w:val="10"/>
                <w:lang w:eastAsia="en-US"/>
              </w:rPr>
              <w:t>C6</w:t>
            </w:r>
          </w:p>
        </w:tc>
        <w:tc>
          <w:tcPr>
            <w:tcW w:w="2944" w:type="dxa"/>
            <w:tcBorders>
              <w:top w:val="nil"/>
              <w:left w:val="nil"/>
              <w:bottom w:val="single" w:sz="4" w:space="0" w:color="auto"/>
              <w:right w:val="single" w:sz="8" w:space="0" w:color="auto"/>
            </w:tcBorders>
            <w:shd w:val="clear" w:color="auto" w:fill="auto"/>
            <w:noWrap/>
            <w:vAlign w:val="center"/>
            <w:hideMark/>
          </w:tcPr>
          <w:p w14:paraId="1144B3C2" w14:textId="77777777" w:rsidR="00A71E5E" w:rsidRPr="002B36B5" w:rsidRDefault="00A71E5E" w:rsidP="00431EF3">
            <w:pPr>
              <w:rPr>
                <w:sz w:val="14"/>
                <w:szCs w:val="10"/>
                <w:lang w:eastAsia="en-US"/>
              </w:rPr>
            </w:pPr>
            <w:r w:rsidRPr="002B36B5">
              <w:rPr>
                <w:sz w:val="14"/>
                <w:szCs w:val="10"/>
                <w:lang w:eastAsia="en-US"/>
              </w:rPr>
              <w:t>Organiser et réaliser une veille technique et réglementaire</w:t>
            </w:r>
          </w:p>
        </w:tc>
        <w:tc>
          <w:tcPr>
            <w:tcW w:w="1260" w:type="dxa"/>
            <w:vMerge w:val="restart"/>
            <w:tcBorders>
              <w:top w:val="nil"/>
              <w:left w:val="single" w:sz="8" w:space="0" w:color="auto"/>
              <w:bottom w:val="single" w:sz="4" w:space="0" w:color="auto"/>
              <w:right w:val="single" w:sz="4" w:space="0" w:color="auto"/>
            </w:tcBorders>
            <w:shd w:val="clear" w:color="auto" w:fill="auto"/>
            <w:vAlign w:val="center"/>
            <w:hideMark/>
          </w:tcPr>
          <w:p w14:paraId="13B0E6A8" w14:textId="77777777" w:rsidR="00A71E5E" w:rsidRPr="002B36B5" w:rsidRDefault="00A71E5E" w:rsidP="00431EF3">
            <w:pPr>
              <w:rPr>
                <w:sz w:val="14"/>
                <w:szCs w:val="10"/>
                <w:lang w:eastAsia="en-US"/>
              </w:rPr>
            </w:pPr>
            <w:r w:rsidRPr="002B36B5">
              <w:rPr>
                <w:sz w:val="14"/>
                <w:szCs w:val="10"/>
                <w:lang w:eastAsia="en-US"/>
              </w:rPr>
              <w:t>E2. Cas pratique 1</w:t>
            </w:r>
          </w:p>
        </w:tc>
        <w:tc>
          <w:tcPr>
            <w:tcW w:w="1530" w:type="dxa"/>
            <w:tcBorders>
              <w:top w:val="nil"/>
              <w:left w:val="nil"/>
              <w:bottom w:val="single" w:sz="4" w:space="0" w:color="auto"/>
              <w:right w:val="single" w:sz="8" w:space="0" w:color="auto"/>
            </w:tcBorders>
            <w:shd w:val="clear" w:color="auto" w:fill="auto"/>
            <w:noWrap/>
            <w:vAlign w:val="center"/>
            <w:hideMark/>
          </w:tcPr>
          <w:p w14:paraId="048D71F5" w14:textId="77777777" w:rsidR="00A71E5E" w:rsidRPr="002B36B5" w:rsidRDefault="00A71E5E" w:rsidP="00431EF3">
            <w:pPr>
              <w:rPr>
                <w:sz w:val="14"/>
                <w:szCs w:val="10"/>
                <w:lang w:eastAsia="en-US"/>
              </w:rPr>
            </w:pPr>
            <w:r w:rsidRPr="002B36B5">
              <w:rPr>
                <w:sz w:val="14"/>
                <w:szCs w:val="10"/>
                <w:lang w:eastAsia="en-US"/>
              </w:rPr>
              <w:t>6 critères</w:t>
            </w:r>
          </w:p>
        </w:tc>
      </w:tr>
      <w:tr w:rsidR="002B36B5" w:rsidRPr="002B36B5" w14:paraId="10F7E250"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211B51EB"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30225D78"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4" w:space="0" w:color="auto"/>
              <w:right w:val="single" w:sz="4" w:space="0" w:color="auto"/>
            </w:tcBorders>
            <w:vAlign w:val="center"/>
            <w:hideMark/>
          </w:tcPr>
          <w:p w14:paraId="316887CE"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122EC10E" w14:textId="77777777" w:rsidR="00A71E5E" w:rsidRPr="002B36B5" w:rsidRDefault="00A71E5E" w:rsidP="00431EF3">
            <w:pPr>
              <w:rPr>
                <w:sz w:val="14"/>
                <w:szCs w:val="10"/>
                <w:lang w:eastAsia="en-US"/>
              </w:rPr>
            </w:pPr>
            <w:r w:rsidRPr="002B36B5">
              <w:rPr>
                <w:sz w:val="14"/>
                <w:szCs w:val="10"/>
                <w:lang w:eastAsia="en-US"/>
              </w:rPr>
              <w:t>4 tâches</w:t>
            </w:r>
          </w:p>
        </w:tc>
        <w:tc>
          <w:tcPr>
            <w:tcW w:w="540" w:type="dxa"/>
            <w:tcBorders>
              <w:top w:val="nil"/>
              <w:left w:val="nil"/>
              <w:bottom w:val="single" w:sz="4" w:space="0" w:color="auto"/>
              <w:right w:val="single" w:sz="4" w:space="0" w:color="auto"/>
            </w:tcBorders>
            <w:shd w:val="clear" w:color="auto" w:fill="auto"/>
            <w:noWrap/>
            <w:vAlign w:val="center"/>
            <w:hideMark/>
          </w:tcPr>
          <w:p w14:paraId="26B0FA0C" w14:textId="77777777" w:rsidR="00A71E5E" w:rsidRPr="002B36B5" w:rsidRDefault="00A71E5E" w:rsidP="00431EF3">
            <w:pPr>
              <w:rPr>
                <w:sz w:val="14"/>
                <w:szCs w:val="10"/>
                <w:lang w:eastAsia="en-US"/>
              </w:rPr>
            </w:pPr>
            <w:r w:rsidRPr="002B36B5">
              <w:rPr>
                <w:sz w:val="14"/>
                <w:szCs w:val="10"/>
                <w:lang w:eastAsia="en-US"/>
              </w:rPr>
              <w:t>C7</w:t>
            </w:r>
          </w:p>
        </w:tc>
        <w:tc>
          <w:tcPr>
            <w:tcW w:w="2944" w:type="dxa"/>
            <w:tcBorders>
              <w:top w:val="nil"/>
              <w:left w:val="nil"/>
              <w:bottom w:val="single" w:sz="4" w:space="0" w:color="auto"/>
              <w:right w:val="single" w:sz="8" w:space="0" w:color="auto"/>
            </w:tcBorders>
            <w:shd w:val="clear" w:color="auto" w:fill="auto"/>
            <w:noWrap/>
            <w:vAlign w:val="center"/>
            <w:hideMark/>
          </w:tcPr>
          <w:p w14:paraId="6E756E88" w14:textId="77777777" w:rsidR="00A71E5E" w:rsidRPr="002B36B5" w:rsidRDefault="00A71E5E" w:rsidP="00431EF3">
            <w:pPr>
              <w:rPr>
                <w:sz w:val="14"/>
                <w:szCs w:val="10"/>
                <w:lang w:eastAsia="en-US"/>
              </w:rPr>
            </w:pPr>
            <w:r w:rsidRPr="002B36B5">
              <w:rPr>
                <w:sz w:val="14"/>
                <w:szCs w:val="10"/>
                <w:lang w:eastAsia="en-US"/>
              </w:rPr>
              <w:t>Identifier des services d’intelligence artificielle préexistants</w:t>
            </w:r>
          </w:p>
        </w:tc>
        <w:tc>
          <w:tcPr>
            <w:tcW w:w="1260" w:type="dxa"/>
            <w:vMerge/>
            <w:tcBorders>
              <w:top w:val="nil"/>
              <w:left w:val="single" w:sz="8" w:space="0" w:color="auto"/>
              <w:bottom w:val="single" w:sz="4" w:space="0" w:color="auto"/>
              <w:right w:val="single" w:sz="4" w:space="0" w:color="auto"/>
            </w:tcBorders>
            <w:vAlign w:val="center"/>
            <w:hideMark/>
          </w:tcPr>
          <w:p w14:paraId="2A1E3EE2"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655F3818" w14:textId="77777777" w:rsidR="00A71E5E" w:rsidRPr="002B36B5" w:rsidRDefault="00A71E5E" w:rsidP="00431EF3">
            <w:pPr>
              <w:rPr>
                <w:sz w:val="14"/>
                <w:szCs w:val="10"/>
                <w:lang w:eastAsia="en-US"/>
              </w:rPr>
            </w:pPr>
            <w:r w:rsidRPr="002B36B5">
              <w:rPr>
                <w:sz w:val="14"/>
                <w:szCs w:val="10"/>
                <w:lang w:eastAsia="en-US"/>
              </w:rPr>
              <w:t>7 critères</w:t>
            </w:r>
          </w:p>
        </w:tc>
      </w:tr>
      <w:tr w:rsidR="002B36B5" w:rsidRPr="002B36B5" w14:paraId="74F25734"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10B1D8A1"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11D0497F"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4" w:space="0" w:color="auto"/>
              <w:right w:val="single" w:sz="4" w:space="0" w:color="auto"/>
            </w:tcBorders>
            <w:vAlign w:val="center"/>
            <w:hideMark/>
          </w:tcPr>
          <w:p w14:paraId="7EA038AB"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63AAE66A" w14:textId="77777777" w:rsidR="00A71E5E" w:rsidRPr="002B36B5" w:rsidRDefault="00A71E5E" w:rsidP="00431EF3">
            <w:pPr>
              <w:rPr>
                <w:sz w:val="14"/>
                <w:szCs w:val="10"/>
                <w:lang w:eastAsia="en-US"/>
              </w:rPr>
            </w:pPr>
            <w:r w:rsidRPr="002B36B5">
              <w:rPr>
                <w:sz w:val="14"/>
                <w:szCs w:val="10"/>
                <w:lang w:eastAsia="en-US"/>
              </w:rPr>
              <w:t>5 tâches</w:t>
            </w:r>
          </w:p>
        </w:tc>
        <w:tc>
          <w:tcPr>
            <w:tcW w:w="540" w:type="dxa"/>
            <w:tcBorders>
              <w:top w:val="nil"/>
              <w:left w:val="nil"/>
              <w:bottom w:val="single" w:sz="4" w:space="0" w:color="auto"/>
              <w:right w:val="single" w:sz="4" w:space="0" w:color="auto"/>
            </w:tcBorders>
            <w:shd w:val="clear" w:color="auto" w:fill="auto"/>
            <w:noWrap/>
            <w:vAlign w:val="center"/>
            <w:hideMark/>
          </w:tcPr>
          <w:p w14:paraId="2E5658BC" w14:textId="77777777" w:rsidR="00A71E5E" w:rsidRPr="002B36B5" w:rsidRDefault="00A71E5E" w:rsidP="00431EF3">
            <w:pPr>
              <w:rPr>
                <w:sz w:val="14"/>
                <w:szCs w:val="10"/>
                <w:lang w:eastAsia="en-US"/>
              </w:rPr>
            </w:pPr>
            <w:r w:rsidRPr="002B36B5">
              <w:rPr>
                <w:sz w:val="14"/>
                <w:szCs w:val="10"/>
                <w:lang w:eastAsia="en-US"/>
              </w:rPr>
              <w:t>C8</w:t>
            </w:r>
          </w:p>
        </w:tc>
        <w:tc>
          <w:tcPr>
            <w:tcW w:w="2944" w:type="dxa"/>
            <w:tcBorders>
              <w:top w:val="nil"/>
              <w:left w:val="nil"/>
              <w:bottom w:val="single" w:sz="4" w:space="0" w:color="auto"/>
              <w:right w:val="single" w:sz="8" w:space="0" w:color="auto"/>
            </w:tcBorders>
            <w:shd w:val="clear" w:color="auto" w:fill="auto"/>
            <w:noWrap/>
            <w:vAlign w:val="center"/>
            <w:hideMark/>
          </w:tcPr>
          <w:p w14:paraId="4196F12C" w14:textId="77777777" w:rsidR="00A71E5E" w:rsidRPr="002B36B5" w:rsidRDefault="00A71E5E" w:rsidP="00431EF3">
            <w:pPr>
              <w:rPr>
                <w:sz w:val="14"/>
                <w:szCs w:val="10"/>
                <w:lang w:eastAsia="en-US"/>
              </w:rPr>
            </w:pPr>
            <w:r w:rsidRPr="002B36B5">
              <w:rPr>
                <w:sz w:val="14"/>
                <w:szCs w:val="10"/>
                <w:lang w:eastAsia="en-US"/>
              </w:rPr>
              <w:t>Paramétrer un service d’intelligence artificielle</w:t>
            </w:r>
          </w:p>
        </w:tc>
        <w:tc>
          <w:tcPr>
            <w:tcW w:w="1260" w:type="dxa"/>
            <w:vMerge/>
            <w:tcBorders>
              <w:top w:val="nil"/>
              <w:left w:val="single" w:sz="8" w:space="0" w:color="auto"/>
              <w:bottom w:val="single" w:sz="4" w:space="0" w:color="auto"/>
              <w:right w:val="single" w:sz="4" w:space="0" w:color="auto"/>
            </w:tcBorders>
            <w:vAlign w:val="center"/>
            <w:hideMark/>
          </w:tcPr>
          <w:p w14:paraId="56AF0CC2"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14895E46" w14:textId="77777777" w:rsidR="00A71E5E" w:rsidRPr="002B36B5" w:rsidRDefault="00A71E5E" w:rsidP="00431EF3">
            <w:pPr>
              <w:rPr>
                <w:sz w:val="14"/>
                <w:szCs w:val="10"/>
                <w:lang w:eastAsia="en-US"/>
              </w:rPr>
            </w:pPr>
            <w:r w:rsidRPr="002B36B5">
              <w:rPr>
                <w:sz w:val="14"/>
                <w:szCs w:val="10"/>
                <w:lang w:eastAsia="en-US"/>
              </w:rPr>
              <w:t>5 critères</w:t>
            </w:r>
          </w:p>
        </w:tc>
      </w:tr>
      <w:tr w:rsidR="002B36B5" w:rsidRPr="002B36B5" w14:paraId="54FE1B84"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10085370"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2A75B8BF" w14:textId="77777777" w:rsidR="00A71E5E" w:rsidRPr="002B36B5" w:rsidRDefault="00A71E5E" w:rsidP="00431EF3">
            <w:pPr>
              <w:rPr>
                <w:sz w:val="14"/>
                <w:szCs w:val="10"/>
                <w:lang w:eastAsia="en-US"/>
              </w:rPr>
            </w:pPr>
          </w:p>
        </w:tc>
        <w:tc>
          <w:tcPr>
            <w:tcW w:w="81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13D2EB0" w14:textId="77777777" w:rsidR="00A71E5E" w:rsidRPr="002B36B5" w:rsidRDefault="00A71E5E" w:rsidP="00431EF3">
            <w:pPr>
              <w:rPr>
                <w:sz w:val="14"/>
                <w:szCs w:val="10"/>
                <w:lang w:eastAsia="en-US"/>
              </w:rPr>
            </w:pPr>
            <w:r w:rsidRPr="002B36B5">
              <w:rPr>
                <w:sz w:val="14"/>
                <w:szCs w:val="10"/>
                <w:lang w:eastAsia="en-US"/>
              </w:rPr>
              <w:t>A4</w:t>
            </w:r>
          </w:p>
        </w:tc>
        <w:tc>
          <w:tcPr>
            <w:tcW w:w="1004" w:type="dxa"/>
            <w:tcBorders>
              <w:top w:val="nil"/>
              <w:left w:val="nil"/>
              <w:bottom w:val="single" w:sz="4" w:space="0" w:color="auto"/>
              <w:right w:val="single" w:sz="8" w:space="0" w:color="auto"/>
            </w:tcBorders>
            <w:shd w:val="clear" w:color="auto" w:fill="auto"/>
            <w:vAlign w:val="center"/>
            <w:hideMark/>
          </w:tcPr>
          <w:p w14:paraId="2334CB5D" w14:textId="77777777" w:rsidR="00A71E5E" w:rsidRPr="002B36B5" w:rsidRDefault="00A71E5E" w:rsidP="00431EF3">
            <w:pPr>
              <w:rPr>
                <w:sz w:val="14"/>
                <w:szCs w:val="10"/>
                <w:lang w:eastAsia="en-US"/>
              </w:rPr>
            </w:pPr>
            <w:r w:rsidRPr="002B36B5">
              <w:rPr>
                <w:sz w:val="14"/>
                <w:szCs w:val="10"/>
                <w:lang w:eastAsia="en-US"/>
              </w:rPr>
              <w:t>12 tâches</w:t>
            </w:r>
          </w:p>
        </w:tc>
        <w:tc>
          <w:tcPr>
            <w:tcW w:w="540" w:type="dxa"/>
            <w:tcBorders>
              <w:top w:val="nil"/>
              <w:left w:val="nil"/>
              <w:bottom w:val="single" w:sz="4" w:space="0" w:color="auto"/>
              <w:right w:val="single" w:sz="4" w:space="0" w:color="auto"/>
            </w:tcBorders>
            <w:shd w:val="clear" w:color="auto" w:fill="auto"/>
            <w:noWrap/>
            <w:vAlign w:val="center"/>
            <w:hideMark/>
          </w:tcPr>
          <w:p w14:paraId="3B6A75D2" w14:textId="77777777" w:rsidR="00A71E5E" w:rsidRPr="002B36B5" w:rsidRDefault="00A71E5E" w:rsidP="00431EF3">
            <w:pPr>
              <w:rPr>
                <w:sz w:val="14"/>
                <w:szCs w:val="10"/>
                <w:lang w:eastAsia="en-US"/>
              </w:rPr>
            </w:pPr>
            <w:r w:rsidRPr="002B36B5">
              <w:rPr>
                <w:sz w:val="14"/>
                <w:szCs w:val="10"/>
                <w:lang w:eastAsia="en-US"/>
              </w:rPr>
              <w:t>C9</w:t>
            </w:r>
          </w:p>
        </w:tc>
        <w:tc>
          <w:tcPr>
            <w:tcW w:w="2944" w:type="dxa"/>
            <w:tcBorders>
              <w:top w:val="nil"/>
              <w:left w:val="nil"/>
              <w:bottom w:val="single" w:sz="4" w:space="0" w:color="auto"/>
              <w:right w:val="single" w:sz="8" w:space="0" w:color="auto"/>
            </w:tcBorders>
            <w:shd w:val="clear" w:color="auto" w:fill="auto"/>
            <w:noWrap/>
            <w:vAlign w:val="center"/>
            <w:hideMark/>
          </w:tcPr>
          <w:p w14:paraId="7E36BFC1" w14:textId="77777777" w:rsidR="00A71E5E" w:rsidRPr="002B36B5" w:rsidRDefault="00A71E5E" w:rsidP="00431EF3">
            <w:pPr>
              <w:rPr>
                <w:sz w:val="14"/>
                <w:szCs w:val="10"/>
                <w:lang w:eastAsia="en-US"/>
              </w:rPr>
            </w:pPr>
            <w:r w:rsidRPr="002B36B5">
              <w:rPr>
                <w:sz w:val="14"/>
                <w:szCs w:val="10"/>
                <w:lang w:eastAsia="en-US"/>
              </w:rPr>
              <w:t>Développer une API exposant un modèle d’intelligence artificielle</w:t>
            </w:r>
          </w:p>
        </w:tc>
        <w:tc>
          <w:tcPr>
            <w:tcW w:w="1260" w:type="dxa"/>
            <w:vMerge w:val="restart"/>
            <w:tcBorders>
              <w:top w:val="nil"/>
              <w:left w:val="single" w:sz="8" w:space="0" w:color="auto"/>
              <w:bottom w:val="single" w:sz="8" w:space="0" w:color="000000"/>
              <w:right w:val="single" w:sz="4" w:space="0" w:color="auto"/>
            </w:tcBorders>
            <w:shd w:val="clear" w:color="auto" w:fill="auto"/>
            <w:vAlign w:val="center"/>
            <w:hideMark/>
          </w:tcPr>
          <w:p w14:paraId="15675C22" w14:textId="77777777" w:rsidR="00A71E5E" w:rsidRPr="002B36B5" w:rsidRDefault="00A71E5E" w:rsidP="00431EF3">
            <w:pPr>
              <w:rPr>
                <w:sz w:val="14"/>
                <w:szCs w:val="10"/>
                <w:lang w:eastAsia="en-US"/>
              </w:rPr>
            </w:pPr>
            <w:r w:rsidRPr="002B36B5">
              <w:rPr>
                <w:sz w:val="14"/>
                <w:szCs w:val="10"/>
                <w:lang w:eastAsia="en-US"/>
              </w:rPr>
              <w:t>E3. Mise en situation 2</w:t>
            </w:r>
          </w:p>
        </w:tc>
        <w:tc>
          <w:tcPr>
            <w:tcW w:w="1530" w:type="dxa"/>
            <w:tcBorders>
              <w:top w:val="nil"/>
              <w:left w:val="nil"/>
              <w:bottom w:val="single" w:sz="4" w:space="0" w:color="auto"/>
              <w:right w:val="single" w:sz="8" w:space="0" w:color="auto"/>
            </w:tcBorders>
            <w:shd w:val="clear" w:color="auto" w:fill="auto"/>
            <w:noWrap/>
            <w:vAlign w:val="center"/>
            <w:hideMark/>
          </w:tcPr>
          <w:p w14:paraId="39463222" w14:textId="77777777" w:rsidR="00A71E5E" w:rsidRPr="002B36B5" w:rsidRDefault="00A71E5E" w:rsidP="00431EF3">
            <w:pPr>
              <w:rPr>
                <w:sz w:val="14"/>
                <w:szCs w:val="10"/>
                <w:lang w:eastAsia="en-US"/>
              </w:rPr>
            </w:pPr>
            <w:r w:rsidRPr="002B36B5">
              <w:rPr>
                <w:sz w:val="14"/>
                <w:szCs w:val="10"/>
                <w:lang w:eastAsia="en-US"/>
              </w:rPr>
              <w:t>11 critères</w:t>
            </w:r>
          </w:p>
        </w:tc>
      </w:tr>
      <w:tr w:rsidR="002B36B5" w:rsidRPr="002B36B5" w14:paraId="1D51AF10"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337276A3"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493E2355"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4" w:space="0" w:color="auto"/>
              <w:right w:val="single" w:sz="4" w:space="0" w:color="auto"/>
            </w:tcBorders>
            <w:vAlign w:val="center"/>
            <w:hideMark/>
          </w:tcPr>
          <w:p w14:paraId="6FDE3EBB"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3C197762" w14:textId="77777777" w:rsidR="00A71E5E" w:rsidRPr="002B36B5" w:rsidRDefault="00A71E5E" w:rsidP="00431EF3">
            <w:pPr>
              <w:rPr>
                <w:sz w:val="14"/>
                <w:szCs w:val="10"/>
                <w:lang w:eastAsia="en-US"/>
              </w:rPr>
            </w:pPr>
            <w:r w:rsidRPr="002B36B5">
              <w:rPr>
                <w:sz w:val="14"/>
                <w:szCs w:val="10"/>
                <w:lang w:eastAsia="en-US"/>
              </w:rPr>
              <w:t>7 tâches</w:t>
            </w:r>
          </w:p>
        </w:tc>
        <w:tc>
          <w:tcPr>
            <w:tcW w:w="540" w:type="dxa"/>
            <w:tcBorders>
              <w:top w:val="nil"/>
              <w:left w:val="nil"/>
              <w:bottom w:val="single" w:sz="4" w:space="0" w:color="auto"/>
              <w:right w:val="single" w:sz="4" w:space="0" w:color="auto"/>
            </w:tcBorders>
            <w:shd w:val="clear" w:color="auto" w:fill="auto"/>
            <w:noWrap/>
            <w:vAlign w:val="center"/>
            <w:hideMark/>
          </w:tcPr>
          <w:p w14:paraId="3805B05C" w14:textId="77777777" w:rsidR="00A71E5E" w:rsidRPr="002B36B5" w:rsidRDefault="00A71E5E" w:rsidP="00431EF3">
            <w:pPr>
              <w:rPr>
                <w:sz w:val="14"/>
                <w:szCs w:val="10"/>
                <w:lang w:eastAsia="en-US"/>
              </w:rPr>
            </w:pPr>
            <w:r w:rsidRPr="002B36B5">
              <w:rPr>
                <w:sz w:val="14"/>
                <w:szCs w:val="10"/>
                <w:lang w:eastAsia="en-US"/>
              </w:rPr>
              <w:t>C10</w:t>
            </w:r>
          </w:p>
        </w:tc>
        <w:tc>
          <w:tcPr>
            <w:tcW w:w="2944" w:type="dxa"/>
            <w:tcBorders>
              <w:top w:val="nil"/>
              <w:left w:val="nil"/>
              <w:bottom w:val="single" w:sz="4" w:space="0" w:color="auto"/>
              <w:right w:val="single" w:sz="8" w:space="0" w:color="auto"/>
            </w:tcBorders>
            <w:shd w:val="clear" w:color="auto" w:fill="auto"/>
            <w:noWrap/>
            <w:vAlign w:val="center"/>
            <w:hideMark/>
          </w:tcPr>
          <w:p w14:paraId="4D4B9762" w14:textId="77777777" w:rsidR="00A71E5E" w:rsidRPr="002B36B5" w:rsidRDefault="00A71E5E" w:rsidP="00431EF3">
            <w:pPr>
              <w:rPr>
                <w:sz w:val="14"/>
                <w:szCs w:val="10"/>
                <w:lang w:eastAsia="en-US"/>
              </w:rPr>
            </w:pPr>
            <w:r w:rsidRPr="002B36B5">
              <w:rPr>
                <w:sz w:val="14"/>
                <w:szCs w:val="10"/>
                <w:lang w:eastAsia="en-US"/>
              </w:rPr>
              <w:t>Intégrer l’API d’un modèle ou d’un service d’intelligence artificielle dans une application</w:t>
            </w:r>
          </w:p>
        </w:tc>
        <w:tc>
          <w:tcPr>
            <w:tcW w:w="1260" w:type="dxa"/>
            <w:vMerge/>
            <w:tcBorders>
              <w:top w:val="nil"/>
              <w:left w:val="single" w:sz="8" w:space="0" w:color="auto"/>
              <w:bottom w:val="single" w:sz="8" w:space="0" w:color="000000"/>
              <w:right w:val="single" w:sz="4" w:space="0" w:color="auto"/>
            </w:tcBorders>
            <w:vAlign w:val="center"/>
            <w:hideMark/>
          </w:tcPr>
          <w:p w14:paraId="67FB5BE6"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31016378" w14:textId="77777777" w:rsidR="00A71E5E" w:rsidRPr="002B36B5" w:rsidRDefault="00A71E5E" w:rsidP="00431EF3">
            <w:pPr>
              <w:rPr>
                <w:sz w:val="14"/>
                <w:szCs w:val="10"/>
                <w:lang w:eastAsia="en-US"/>
              </w:rPr>
            </w:pPr>
            <w:r w:rsidRPr="002B36B5">
              <w:rPr>
                <w:sz w:val="14"/>
                <w:szCs w:val="10"/>
                <w:lang w:eastAsia="en-US"/>
              </w:rPr>
              <w:t>9 critères</w:t>
            </w:r>
          </w:p>
        </w:tc>
      </w:tr>
      <w:tr w:rsidR="002B36B5" w:rsidRPr="002B36B5" w14:paraId="699B153A"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61B5C2B1"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14FADDE4" w14:textId="77777777" w:rsidR="00A71E5E" w:rsidRPr="002B36B5" w:rsidRDefault="00A71E5E" w:rsidP="00431EF3">
            <w:pPr>
              <w:rPr>
                <w:sz w:val="14"/>
                <w:szCs w:val="10"/>
                <w:lang w:eastAsia="en-US"/>
              </w:rPr>
            </w:pPr>
          </w:p>
        </w:tc>
        <w:tc>
          <w:tcPr>
            <w:tcW w:w="81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71F2248" w14:textId="77777777" w:rsidR="00A71E5E" w:rsidRPr="002B36B5" w:rsidRDefault="00A71E5E" w:rsidP="00431EF3">
            <w:pPr>
              <w:rPr>
                <w:sz w:val="14"/>
                <w:szCs w:val="10"/>
                <w:lang w:eastAsia="en-US"/>
              </w:rPr>
            </w:pPr>
            <w:r w:rsidRPr="002B36B5">
              <w:rPr>
                <w:sz w:val="14"/>
                <w:szCs w:val="10"/>
                <w:lang w:eastAsia="en-US"/>
              </w:rPr>
              <w:t>A5</w:t>
            </w:r>
          </w:p>
        </w:tc>
        <w:tc>
          <w:tcPr>
            <w:tcW w:w="1004" w:type="dxa"/>
            <w:tcBorders>
              <w:top w:val="nil"/>
              <w:left w:val="nil"/>
              <w:bottom w:val="single" w:sz="4" w:space="0" w:color="auto"/>
              <w:right w:val="single" w:sz="8" w:space="0" w:color="auto"/>
            </w:tcBorders>
            <w:shd w:val="clear" w:color="auto" w:fill="auto"/>
            <w:vAlign w:val="center"/>
            <w:hideMark/>
          </w:tcPr>
          <w:p w14:paraId="007315AD" w14:textId="77777777" w:rsidR="00A71E5E" w:rsidRPr="002B36B5" w:rsidRDefault="00A71E5E" w:rsidP="00431EF3">
            <w:pPr>
              <w:rPr>
                <w:sz w:val="14"/>
                <w:szCs w:val="10"/>
                <w:lang w:eastAsia="en-US"/>
              </w:rPr>
            </w:pPr>
            <w:r w:rsidRPr="002B36B5">
              <w:rPr>
                <w:sz w:val="14"/>
                <w:szCs w:val="10"/>
                <w:lang w:eastAsia="en-US"/>
              </w:rPr>
              <w:t>11 tâches</w:t>
            </w:r>
          </w:p>
        </w:tc>
        <w:tc>
          <w:tcPr>
            <w:tcW w:w="540" w:type="dxa"/>
            <w:tcBorders>
              <w:top w:val="nil"/>
              <w:left w:val="nil"/>
              <w:bottom w:val="single" w:sz="4" w:space="0" w:color="auto"/>
              <w:right w:val="single" w:sz="4" w:space="0" w:color="auto"/>
            </w:tcBorders>
            <w:shd w:val="clear" w:color="auto" w:fill="auto"/>
            <w:noWrap/>
            <w:vAlign w:val="center"/>
            <w:hideMark/>
          </w:tcPr>
          <w:p w14:paraId="5A134884" w14:textId="77777777" w:rsidR="00A71E5E" w:rsidRPr="002B36B5" w:rsidRDefault="00A71E5E" w:rsidP="00431EF3">
            <w:pPr>
              <w:rPr>
                <w:sz w:val="14"/>
                <w:szCs w:val="10"/>
                <w:lang w:eastAsia="en-US"/>
              </w:rPr>
            </w:pPr>
            <w:r w:rsidRPr="002B36B5">
              <w:rPr>
                <w:sz w:val="14"/>
                <w:szCs w:val="10"/>
                <w:lang w:eastAsia="en-US"/>
              </w:rPr>
              <w:t>C11</w:t>
            </w:r>
          </w:p>
        </w:tc>
        <w:tc>
          <w:tcPr>
            <w:tcW w:w="2944" w:type="dxa"/>
            <w:tcBorders>
              <w:top w:val="nil"/>
              <w:left w:val="nil"/>
              <w:bottom w:val="single" w:sz="4" w:space="0" w:color="auto"/>
              <w:right w:val="single" w:sz="8" w:space="0" w:color="auto"/>
            </w:tcBorders>
            <w:shd w:val="clear" w:color="auto" w:fill="auto"/>
            <w:noWrap/>
            <w:vAlign w:val="center"/>
            <w:hideMark/>
          </w:tcPr>
          <w:p w14:paraId="30D1D269" w14:textId="77777777" w:rsidR="00A71E5E" w:rsidRPr="002B36B5" w:rsidRDefault="00A71E5E" w:rsidP="00431EF3">
            <w:pPr>
              <w:rPr>
                <w:sz w:val="14"/>
                <w:szCs w:val="10"/>
                <w:lang w:eastAsia="en-US"/>
              </w:rPr>
            </w:pPr>
            <w:r w:rsidRPr="002B36B5">
              <w:rPr>
                <w:sz w:val="14"/>
                <w:szCs w:val="10"/>
                <w:lang w:eastAsia="en-US"/>
              </w:rPr>
              <w:t>Monitorer un modèle d’intelligence artificielle</w:t>
            </w:r>
          </w:p>
        </w:tc>
        <w:tc>
          <w:tcPr>
            <w:tcW w:w="1260" w:type="dxa"/>
            <w:vMerge/>
            <w:tcBorders>
              <w:top w:val="nil"/>
              <w:left w:val="single" w:sz="8" w:space="0" w:color="auto"/>
              <w:bottom w:val="single" w:sz="8" w:space="0" w:color="000000"/>
              <w:right w:val="single" w:sz="4" w:space="0" w:color="auto"/>
            </w:tcBorders>
            <w:vAlign w:val="center"/>
            <w:hideMark/>
          </w:tcPr>
          <w:p w14:paraId="7C81DF02"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1D5539E7" w14:textId="77777777" w:rsidR="00A71E5E" w:rsidRPr="002B36B5" w:rsidRDefault="00A71E5E" w:rsidP="00431EF3">
            <w:pPr>
              <w:rPr>
                <w:sz w:val="14"/>
                <w:szCs w:val="10"/>
                <w:lang w:eastAsia="en-US"/>
              </w:rPr>
            </w:pPr>
            <w:r w:rsidRPr="002B36B5">
              <w:rPr>
                <w:sz w:val="14"/>
                <w:szCs w:val="10"/>
                <w:lang w:eastAsia="en-US"/>
              </w:rPr>
              <w:t>9 critères</w:t>
            </w:r>
          </w:p>
        </w:tc>
      </w:tr>
      <w:tr w:rsidR="002B36B5" w:rsidRPr="002B36B5" w14:paraId="10CB3227"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7D8A48C1"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3D160987"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8" w:space="0" w:color="000000"/>
              <w:right w:val="single" w:sz="4" w:space="0" w:color="auto"/>
            </w:tcBorders>
            <w:vAlign w:val="center"/>
            <w:hideMark/>
          </w:tcPr>
          <w:p w14:paraId="11784BCC"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4F009D16" w14:textId="77777777" w:rsidR="00A71E5E" w:rsidRPr="002B36B5" w:rsidRDefault="00A71E5E" w:rsidP="00431EF3">
            <w:pPr>
              <w:rPr>
                <w:sz w:val="14"/>
                <w:szCs w:val="10"/>
                <w:lang w:eastAsia="en-US"/>
              </w:rPr>
            </w:pPr>
            <w:r w:rsidRPr="002B36B5">
              <w:rPr>
                <w:sz w:val="14"/>
                <w:szCs w:val="10"/>
                <w:lang w:eastAsia="en-US"/>
              </w:rPr>
              <w:t>6 tâches</w:t>
            </w:r>
          </w:p>
        </w:tc>
        <w:tc>
          <w:tcPr>
            <w:tcW w:w="540" w:type="dxa"/>
            <w:tcBorders>
              <w:top w:val="nil"/>
              <w:left w:val="nil"/>
              <w:bottom w:val="single" w:sz="4" w:space="0" w:color="auto"/>
              <w:right w:val="single" w:sz="4" w:space="0" w:color="auto"/>
            </w:tcBorders>
            <w:shd w:val="clear" w:color="auto" w:fill="auto"/>
            <w:noWrap/>
            <w:vAlign w:val="center"/>
            <w:hideMark/>
          </w:tcPr>
          <w:p w14:paraId="659735DF" w14:textId="77777777" w:rsidR="00A71E5E" w:rsidRPr="002B36B5" w:rsidRDefault="00A71E5E" w:rsidP="00431EF3">
            <w:pPr>
              <w:rPr>
                <w:sz w:val="14"/>
                <w:szCs w:val="10"/>
                <w:lang w:eastAsia="en-US"/>
              </w:rPr>
            </w:pPr>
            <w:r w:rsidRPr="002B36B5">
              <w:rPr>
                <w:sz w:val="14"/>
                <w:szCs w:val="10"/>
                <w:lang w:eastAsia="en-US"/>
              </w:rPr>
              <w:t>C12</w:t>
            </w:r>
          </w:p>
        </w:tc>
        <w:tc>
          <w:tcPr>
            <w:tcW w:w="2944" w:type="dxa"/>
            <w:tcBorders>
              <w:top w:val="nil"/>
              <w:left w:val="nil"/>
              <w:bottom w:val="single" w:sz="4" w:space="0" w:color="auto"/>
              <w:right w:val="single" w:sz="8" w:space="0" w:color="auto"/>
            </w:tcBorders>
            <w:shd w:val="clear" w:color="auto" w:fill="auto"/>
            <w:noWrap/>
            <w:vAlign w:val="center"/>
            <w:hideMark/>
          </w:tcPr>
          <w:p w14:paraId="74FAA6E4" w14:textId="77777777" w:rsidR="00A71E5E" w:rsidRPr="002B36B5" w:rsidRDefault="00A71E5E" w:rsidP="00431EF3">
            <w:pPr>
              <w:rPr>
                <w:sz w:val="14"/>
                <w:szCs w:val="10"/>
                <w:lang w:eastAsia="en-US"/>
              </w:rPr>
            </w:pPr>
            <w:r w:rsidRPr="002B36B5">
              <w:rPr>
                <w:sz w:val="14"/>
                <w:szCs w:val="10"/>
                <w:lang w:eastAsia="en-US"/>
              </w:rPr>
              <w:t>Programmer les tests automatisés d’un modèle d’intelligence artificielle</w:t>
            </w:r>
          </w:p>
        </w:tc>
        <w:tc>
          <w:tcPr>
            <w:tcW w:w="1260" w:type="dxa"/>
            <w:vMerge/>
            <w:tcBorders>
              <w:top w:val="nil"/>
              <w:left w:val="single" w:sz="8" w:space="0" w:color="auto"/>
              <w:bottom w:val="single" w:sz="8" w:space="0" w:color="000000"/>
              <w:right w:val="single" w:sz="4" w:space="0" w:color="auto"/>
            </w:tcBorders>
            <w:vAlign w:val="center"/>
            <w:hideMark/>
          </w:tcPr>
          <w:p w14:paraId="4EE174D5"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3A4C00E5" w14:textId="77777777" w:rsidR="00A71E5E" w:rsidRPr="002B36B5" w:rsidRDefault="00A71E5E" w:rsidP="00431EF3">
            <w:pPr>
              <w:rPr>
                <w:sz w:val="14"/>
                <w:szCs w:val="10"/>
                <w:lang w:eastAsia="en-US"/>
              </w:rPr>
            </w:pPr>
            <w:r w:rsidRPr="002B36B5">
              <w:rPr>
                <w:sz w:val="14"/>
                <w:szCs w:val="10"/>
                <w:lang w:eastAsia="en-US"/>
              </w:rPr>
              <w:t>7 critères</w:t>
            </w:r>
          </w:p>
        </w:tc>
      </w:tr>
      <w:tr w:rsidR="002B36B5" w:rsidRPr="002B36B5" w14:paraId="4609A77C" w14:textId="77777777" w:rsidTr="002B36B5">
        <w:trPr>
          <w:trHeight w:val="315"/>
        </w:trPr>
        <w:tc>
          <w:tcPr>
            <w:tcW w:w="530" w:type="dxa"/>
            <w:vMerge/>
            <w:tcBorders>
              <w:top w:val="nil"/>
              <w:left w:val="single" w:sz="8" w:space="0" w:color="auto"/>
              <w:bottom w:val="single" w:sz="8" w:space="0" w:color="000000"/>
              <w:right w:val="single" w:sz="4" w:space="0" w:color="auto"/>
            </w:tcBorders>
            <w:vAlign w:val="center"/>
            <w:hideMark/>
          </w:tcPr>
          <w:p w14:paraId="5E4FB74A"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333789C5"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8" w:space="0" w:color="000000"/>
              <w:right w:val="single" w:sz="4" w:space="0" w:color="auto"/>
            </w:tcBorders>
            <w:vAlign w:val="center"/>
            <w:hideMark/>
          </w:tcPr>
          <w:p w14:paraId="74AD1604" w14:textId="77777777" w:rsidR="00A71E5E" w:rsidRPr="002B36B5" w:rsidRDefault="00A71E5E" w:rsidP="00431EF3">
            <w:pPr>
              <w:rPr>
                <w:sz w:val="14"/>
                <w:szCs w:val="10"/>
                <w:lang w:eastAsia="en-US"/>
              </w:rPr>
            </w:pPr>
          </w:p>
        </w:tc>
        <w:tc>
          <w:tcPr>
            <w:tcW w:w="1004" w:type="dxa"/>
            <w:tcBorders>
              <w:top w:val="nil"/>
              <w:left w:val="nil"/>
              <w:bottom w:val="single" w:sz="8" w:space="0" w:color="auto"/>
              <w:right w:val="single" w:sz="8" w:space="0" w:color="auto"/>
            </w:tcBorders>
            <w:shd w:val="clear" w:color="auto" w:fill="auto"/>
            <w:vAlign w:val="center"/>
            <w:hideMark/>
          </w:tcPr>
          <w:p w14:paraId="2F329449" w14:textId="77777777" w:rsidR="00A71E5E" w:rsidRPr="002B36B5" w:rsidRDefault="00A71E5E" w:rsidP="00431EF3">
            <w:pPr>
              <w:rPr>
                <w:sz w:val="14"/>
                <w:szCs w:val="10"/>
                <w:lang w:eastAsia="en-US"/>
              </w:rPr>
            </w:pPr>
            <w:r w:rsidRPr="002B36B5">
              <w:rPr>
                <w:sz w:val="14"/>
                <w:szCs w:val="10"/>
                <w:lang w:eastAsia="en-US"/>
              </w:rPr>
              <w:t>9 tâches</w:t>
            </w:r>
          </w:p>
        </w:tc>
        <w:tc>
          <w:tcPr>
            <w:tcW w:w="540" w:type="dxa"/>
            <w:tcBorders>
              <w:top w:val="nil"/>
              <w:left w:val="nil"/>
              <w:bottom w:val="single" w:sz="8" w:space="0" w:color="auto"/>
              <w:right w:val="single" w:sz="4" w:space="0" w:color="auto"/>
            </w:tcBorders>
            <w:shd w:val="clear" w:color="auto" w:fill="auto"/>
            <w:noWrap/>
            <w:vAlign w:val="center"/>
            <w:hideMark/>
          </w:tcPr>
          <w:p w14:paraId="426F7FAC" w14:textId="77777777" w:rsidR="00A71E5E" w:rsidRPr="002B36B5" w:rsidRDefault="00A71E5E" w:rsidP="00431EF3">
            <w:pPr>
              <w:rPr>
                <w:sz w:val="14"/>
                <w:szCs w:val="10"/>
                <w:lang w:eastAsia="en-US"/>
              </w:rPr>
            </w:pPr>
            <w:r w:rsidRPr="002B36B5">
              <w:rPr>
                <w:sz w:val="14"/>
                <w:szCs w:val="10"/>
                <w:lang w:eastAsia="en-US"/>
              </w:rPr>
              <w:t>C13</w:t>
            </w:r>
          </w:p>
        </w:tc>
        <w:tc>
          <w:tcPr>
            <w:tcW w:w="2944" w:type="dxa"/>
            <w:tcBorders>
              <w:top w:val="nil"/>
              <w:left w:val="nil"/>
              <w:bottom w:val="single" w:sz="8" w:space="0" w:color="auto"/>
              <w:right w:val="single" w:sz="8" w:space="0" w:color="auto"/>
            </w:tcBorders>
            <w:shd w:val="clear" w:color="auto" w:fill="auto"/>
            <w:noWrap/>
            <w:vAlign w:val="center"/>
            <w:hideMark/>
          </w:tcPr>
          <w:p w14:paraId="4A81CA71" w14:textId="77777777" w:rsidR="00A71E5E" w:rsidRPr="002B36B5" w:rsidRDefault="00A71E5E" w:rsidP="00431EF3">
            <w:pPr>
              <w:rPr>
                <w:sz w:val="14"/>
                <w:szCs w:val="10"/>
                <w:lang w:eastAsia="en-US"/>
              </w:rPr>
            </w:pPr>
            <w:r w:rsidRPr="002B36B5">
              <w:rPr>
                <w:sz w:val="14"/>
                <w:szCs w:val="10"/>
                <w:lang w:eastAsia="en-US"/>
              </w:rPr>
              <w:t>Créer une chaîne de livraison continue d’un modèle d’intelligence artificielle</w:t>
            </w:r>
          </w:p>
        </w:tc>
        <w:tc>
          <w:tcPr>
            <w:tcW w:w="1260" w:type="dxa"/>
            <w:vMerge/>
            <w:tcBorders>
              <w:top w:val="nil"/>
              <w:left w:val="single" w:sz="8" w:space="0" w:color="auto"/>
              <w:bottom w:val="single" w:sz="8" w:space="0" w:color="000000"/>
              <w:right w:val="single" w:sz="4" w:space="0" w:color="auto"/>
            </w:tcBorders>
            <w:vAlign w:val="center"/>
            <w:hideMark/>
          </w:tcPr>
          <w:p w14:paraId="70402C89" w14:textId="77777777" w:rsidR="00A71E5E" w:rsidRPr="002B36B5" w:rsidRDefault="00A71E5E" w:rsidP="00431EF3">
            <w:pPr>
              <w:rPr>
                <w:sz w:val="14"/>
                <w:szCs w:val="10"/>
                <w:lang w:eastAsia="en-US"/>
              </w:rPr>
            </w:pPr>
          </w:p>
        </w:tc>
        <w:tc>
          <w:tcPr>
            <w:tcW w:w="1530" w:type="dxa"/>
            <w:tcBorders>
              <w:top w:val="nil"/>
              <w:left w:val="nil"/>
              <w:bottom w:val="single" w:sz="8" w:space="0" w:color="auto"/>
              <w:right w:val="single" w:sz="8" w:space="0" w:color="auto"/>
            </w:tcBorders>
            <w:shd w:val="clear" w:color="auto" w:fill="auto"/>
            <w:noWrap/>
            <w:vAlign w:val="center"/>
            <w:hideMark/>
          </w:tcPr>
          <w:p w14:paraId="68F97BA7" w14:textId="77777777" w:rsidR="00A71E5E" w:rsidRPr="002B36B5" w:rsidRDefault="00A71E5E" w:rsidP="00431EF3">
            <w:pPr>
              <w:rPr>
                <w:sz w:val="14"/>
                <w:szCs w:val="10"/>
                <w:lang w:eastAsia="en-US"/>
              </w:rPr>
            </w:pPr>
            <w:r w:rsidRPr="002B36B5">
              <w:rPr>
                <w:sz w:val="14"/>
                <w:szCs w:val="10"/>
                <w:lang w:eastAsia="en-US"/>
              </w:rPr>
              <w:t>8 critères</w:t>
            </w:r>
          </w:p>
        </w:tc>
      </w:tr>
      <w:tr w:rsidR="002B36B5" w:rsidRPr="002B36B5" w14:paraId="19E8EF71" w14:textId="77777777" w:rsidTr="005A469B">
        <w:trPr>
          <w:trHeight w:val="300"/>
        </w:trPr>
        <w:tc>
          <w:tcPr>
            <w:tcW w:w="53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B6B1683" w14:textId="77777777" w:rsidR="00A71E5E" w:rsidRPr="002B36B5" w:rsidRDefault="00A71E5E" w:rsidP="00431EF3">
            <w:pPr>
              <w:rPr>
                <w:sz w:val="14"/>
                <w:szCs w:val="10"/>
                <w:lang w:eastAsia="en-US"/>
              </w:rPr>
            </w:pPr>
            <w:r w:rsidRPr="002B36B5">
              <w:rPr>
                <w:sz w:val="14"/>
                <w:szCs w:val="10"/>
                <w:lang w:eastAsia="en-US"/>
              </w:rPr>
              <w:t>Bloc 3</w:t>
            </w:r>
          </w:p>
        </w:tc>
        <w:tc>
          <w:tcPr>
            <w:tcW w:w="1424" w:type="dxa"/>
            <w:vMerge w:val="restart"/>
            <w:tcBorders>
              <w:top w:val="nil"/>
              <w:left w:val="single" w:sz="4" w:space="0" w:color="auto"/>
              <w:bottom w:val="single" w:sz="8" w:space="0" w:color="000000"/>
              <w:right w:val="single" w:sz="8" w:space="0" w:color="auto"/>
            </w:tcBorders>
            <w:shd w:val="clear" w:color="auto" w:fill="auto"/>
            <w:vAlign w:val="center"/>
            <w:hideMark/>
          </w:tcPr>
          <w:p w14:paraId="564B90F5" w14:textId="77777777" w:rsidR="00A71E5E" w:rsidRPr="002B36B5" w:rsidRDefault="00A71E5E" w:rsidP="00431EF3">
            <w:pPr>
              <w:rPr>
                <w:sz w:val="14"/>
                <w:szCs w:val="10"/>
                <w:lang w:eastAsia="en-US"/>
              </w:rPr>
            </w:pPr>
            <w:r w:rsidRPr="002B36B5">
              <w:rPr>
                <w:sz w:val="14"/>
                <w:szCs w:val="10"/>
                <w:lang w:eastAsia="en-US"/>
              </w:rPr>
              <w:t>Réaliser une application intégrant un service d’intelligence artificielle</w:t>
            </w:r>
          </w:p>
        </w:tc>
        <w:tc>
          <w:tcPr>
            <w:tcW w:w="81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C04DA1A" w14:textId="77777777" w:rsidR="00A71E5E" w:rsidRPr="002B36B5" w:rsidRDefault="00A71E5E" w:rsidP="00431EF3">
            <w:pPr>
              <w:rPr>
                <w:sz w:val="14"/>
                <w:szCs w:val="10"/>
                <w:lang w:eastAsia="en-US"/>
              </w:rPr>
            </w:pPr>
            <w:r w:rsidRPr="002B36B5">
              <w:rPr>
                <w:sz w:val="14"/>
                <w:szCs w:val="10"/>
                <w:lang w:eastAsia="en-US"/>
              </w:rPr>
              <w:t>A6</w:t>
            </w:r>
          </w:p>
        </w:tc>
        <w:tc>
          <w:tcPr>
            <w:tcW w:w="1004" w:type="dxa"/>
            <w:tcBorders>
              <w:top w:val="nil"/>
              <w:left w:val="nil"/>
              <w:bottom w:val="single" w:sz="4" w:space="0" w:color="auto"/>
              <w:right w:val="single" w:sz="8" w:space="0" w:color="auto"/>
            </w:tcBorders>
            <w:shd w:val="clear" w:color="auto" w:fill="auto"/>
            <w:vAlign w:val="center"/>
            <w:hideMark/>
          </w:tcPr>
          <w:p w14:paraId="512FDBC7" w14:textId="77777777" w:rsidR="00A71E5E" w:rsidRPr="002B36B5" w:rsidRDefault="00A71E5E" w:rsidP="00431EF3">
            <w:pPr>
              <w:rPr>
                <w:sz w:val="14"/>
                <w:szCs w:val="10"/>
                <w:lang w:eastAsia="en-US"/>
              </w:rPr>
            </w:pPr>
            <w:r w:rsidRPr="002B36B5">
              <w:rPr>
                <w:sz w:val="14"/>
                <w:szCs w:val="10"/>
                <w:lang w:eastAsia="en-US"/>
              </w:rPr>
              <w:t>4 tâches</w:t>
            </w:r>
          </w:p>
        </w:tc>
        <w:tc>
          <w:tcPr>
            <w:tcW w:w="540" w:type="dxa"/>
            <w:tcBorders>
              <w:top w:val="nil"/>
              <w:left w:val="nil"/>
              <w:bottom w:val="single" w:sz="4" w:space="0" w:color="auto"/>
              <w:right w:val="single" w:sz="4" w:space="0" w:color="auto"/>
            </w:tcBorders>
            <w:shd w:val="clear" w:color="auto" w:fill="auto"/>
            <w:noWrap/>
            <w:vAlign w:val="center"/>
            <w:hideMark/>
          </w:tcPr>
          <w:p w14:paraId="340F544F" w14:textId="77777777" w:rsidR="00A71E5E" w:rsidRPr="002B36B5" w:rsidRDefault="00A71E5E" w:rsidP="00431EF3">
            <w:pPr>
              <w:rPr>
                <w:sz w:val="14"/>
                <w:szCs w:val="10"/>
                <w:lang w:eastAsia="en-US"/>
              </w:rPr>
            </w:pPr>
            <w:r w:rsidRPr="002B36B5">
              <w:rPr>
                <w:sz w:val="14"/>
                <w:szCs w:val="10"/>
                <w:lang w:eastAsia="en-US"/>
              </w:rPr>
              <w:t>C14</w:t>
            </w:r>
          </w:p>
        </w:tc>
        <w:tc>
          <w:tcPr>
            <w:tcW w:w="2944" w:type="dxa"/>
            <w:tcBorders>
              <w:top w:val="nil"/>
              <w:left w:val="nil"/>
              <w:bottom w:val="single" w:sz="4" w:space="0" w:color="auto"/>
              <w:right w:val="single" w:sz="8" w:space="0" w:color="auto"/>
            </w:tcBorders>
            <w:shd w:val="clear" w:color="auto" w:fill="auto"/>
            <w:noWrap/>
            <w:vAlign w:val="center"/>
            <w:hideMark/>
          </w:tcPr>
          <w:p w14:paraId="4B222D92" w14:textId="77777777" w:rsidR="00A71E5E" w:rsidRPr="002B36B5" w:rsidRDefault="00A71E5E" w:rsidP="00431EF3">
            <w:pPr>
              <w:rPr>
                <w:sz w:val="14"/>
                <w:szCs w:val="10"/>
                <w:lang w:eastAsia="en-US"/>
              </w:rPr>
            </w:pPr>
            <w:r w:rsidRPr="002B36B5">
              <w:rPr>
                <w:sz w:val="14"/>
                <w:szCs w:val="10"/>
                <w:lang w:eastAsia="en-US"/>
              </w:rPr>
              <w:t>Analyser le besoin d’application d’un commanditaire intégrant un service d'intelligence artificielle</w:t>
            </w:r>
          </w:p>
        </w:tc>
        <w:tc>
          <w:tcPr>
            <w:tcW w:w="1260" w:type="dxa"/>
            <w:vMerge w:val="restart"/>
            <w:tcBorders>
              <w:top w:val="nil"/>
              <w:left w:val="single" w:sz="8" w:space="0" w:color="auto"/>
              <w:bottom w:val="single" w:sz="4" w:space="0" w:color="auto"/>
              <w:right w:val="single" w:sz="4" w:space="0" w:color="auto"/>
            </w:tcBorders>
            <w:shd w:val="clear" w:color="auto" w:fill="auto"/>
            <w:vAlign w:val="center"/>
            <w:hideMark/>
          </w:tcPr>
          <w:p w14:paraId="793B0FD4" w14:textId="77777777" w:rsidR="00A71E5E" w:rsidRPr="002B36B5" w:rsidRDefault="00A71E5E" w:rsidP="00431EF3">
            <w:pPr>
              <w:rPr>
                <w:sz w:val="14"/>
                <w:szCs w:val="10"/>
                <w:lang w:eastAsia="en-US"/>
              </w:rPr>
            </w:pPr>
            <w:r w:rsidRPr="002B36B5">
              <w:rPr>
                <w:sz w:val="14"/>
                <w:szCs w:val="10"/>
                <w:lang w:eastAsia="en-US"/>
              </w:rPr>
              <w:t>E4. Mise en situation 3</w:t>
            </w:r>
          </w:p>
        </w:tc>
        <w:tc>
          <w:tcPr>
            <w:tcW w:w="1530" w:type="dxa"/>
            <w:tcBorders>
              <w:top w:val="nil"/>
              <w:left w:val="nil"/>
              <w:bottom w:val="single" w:sz="4" w:space="0" w:color="auto"/>
              <w:right w:val="single" w:sz="8" w:space="0" w:color="auto"/>
            </w:tcBorders>
            <w:shd w:val="clear" w:color="auto" w:fill="auto"/>
            <w:noWrap/>
            <w:vAlign w:val="center"/>
            <w:hideMark/>
          </w:tcPr>
          <w:p w14:paraId="69DB3764" w14:textId="77777777" w:rsidR="00A71E5E" w:rsidRPr="002B36B5" w:rsidRDefault="00A71E5E" w:rsidP="00431EF3">
            <w:pPr>
              <w:rPr>
                <w:sz w:val="14"/>
                <w:szCs w:val="10"/>
                <w:lang w:eastAsia="en-US"/>
              </w:rPr>
            </w:pPr>
            <w:r w:rsidRPr="002B36B5">
              <w:rPr>
                <w:sz w:val="14"/>
                <w:szCs w:val="10"/>
                <w:lang w:eastAsia="en-US"/>
              </w:rPr>
              <w:t>5 critères</w:t>
            </w:r>
          </w:p>
        </w:tc>
      </w:tr>
      <w:tr w:rsidR="002B36B5" w:rsidRPr="002B36B5" w14:paraId="17F5AEBE" w14:textId="77777777" w:rsidTr="005A469B">
        <w:trPr>
          <w:trHeight w:val="300"/>
        </w:trPr>
        <w:tc>
          <w:tcPr>
            <w:tcW w:w="530" w:type="dxa"/>
            <w:vMerge/>
            <w:tcBorders>
              <w:top w:val="nil"/>
              <w:left w:val="single" w:sz="8" w:space="0" w:color="auto"/>
              <w:bottom w:val="single" w:sz="8" w:space="0" w:color="000000"/>
              <w:right w:val="single" w:sz="4" w:space="0" w:color="auto"/>
            </w:tcBorders>
            <w:vAlign w:val="center"/>
            <w:hideMark/>
          </w:tcPr>
          <w:p w14:paraId="18367C0C"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7D41A276" w14:textId="77777777" w:rsidR="00A71E5E" w:rsidRPr="002B36B5" w:rsidRDefault="00A71E5E" w:rsidP="00431EF3">
            <w:pPr>
              <w:rPr>
                <w:sz w:val="14"/>
                <w:szCs w:val="10"/>
                <w:lang w:eastAsia="en-US"/>
              </w:rPr>
            </w:pPr>
          </w:p>
        </w:tc>
        <w:tc>
          <w:tcPr>
            <w:tcW w:w="812" w:type="dxa"/>
            <w:vMerge/>
            <w:tcBorders>
              <w:top w:val="nil"/>
              <w:left w:val="single" w:sz="8" w:space="0" w:color="auto"/>
              <w:right w:val="single" w:sz="4" w:space="0" w:color="auto"/>
            </w:tcBorders>
            <w:vAlign w:val="center"/>
            <w:hideMark/>
          </w:tcPr>
          <w:p w14:paraId="5A027B5B" w14:textId="77777777" w:rsidR="00A71E5E" w:rsidRPr="002B36B5" w:rsidRDefault="00A71E5E" w:rsidP="00431EF3">
            <w:pPr>
              <w:rPr>
                <w:sz w:val="14"/>
                <w:szCs w:val="10"/>
                <w:lang w:eastAsia="en-US"/>
              </w:rPr>
            </w:pP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C4340E1" w14:textId="77777777" w:rsidR="00A71E5E" w:rsidRPr="002B36B5" w:rsidRDefault="00A71E5E" w:rsidP="00431EF3">
            <w:pPr>
              <w:rPr>
                <w:sz w:val="14"/>
                <w:szCs w:val="10"/>
                <w:lang w:eastAsia="en-US"/>
              </w:rPr>
            </w:pPr>
            <w:r w:rsidRPr="002B36B5">
              <w:rPr>
                <w:sz w:val="14"/>
                <w:szCs w:val="10"/>
                <w:lang w:eastAsia="en-US"/>
              </w:rPr>
              <w:t>5 tâches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C404" w14:textId="77777777" w:rsidR="00A71E5E" w:rsidRPr="002B36B5" w:rsidRDefault="00A71E5E" w:rsidP="00431EF3">
            <w:pPr>
              <w:rPr>
                <w:sz w:val="14"/>
                <w:szCs w:val="10"/>
                <w:lang w:eastAsia="en-US"/>
              </w:rPr>
            </w:pPr>
            <w:r w:rsidRPr="002B36B5">
              <w:rPr>
                <w:sz w:val="14"/>
                <w:szCs w:val="10"/>
                <w:lang w:eastAsia="en-US"/>
              </w:rPr>
              <w:t>C15</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8A3D9" w14:textId="77777777" w:rsidR="00A71E5E" w:rsidRPr="002B36B5" w:rsidRDefault="00A71E5E" w:rsidP="00431EF3">
            <w:pPr>
              <w:rPr>
                <w:sz w:val="14"/>
                <w:szCs w:val="10"/>
                <w:lang w:eastAsia="en-US"/>
              </w:rPr>
            </w:pPr>
            <w:r w:rsidRPr="002B36B5">
              <w:rPr>
                <w:sz w:val="14"/>
                <w:szCs w:val="10"/>
                <w:lang w:eastAsia="en-US"/>
              </w:rPr>
              <w:t>Concevoir le cadre technique d’une application intégrant un service d’intelligence artificielle</w:t>
            </w:r>
          </w:p>
        </w:tc>
        <w:tc>
          <w:tcPr>
            <w:tcW w:w="1260" w:type="dxa"/>
            <w:vMerge/>
            <w:tcBorders>
              <w:top w:val="nil"/>
              <w:left w:val="single" w:sz="4" w:space="0" w:color="auto"/>
              <w:bottom w:val="single" w:sz="4" w:space="0" w:color="auto"/>
              <w:right w:val="single" w:sz="4" w:space="0" w:color="auto"/>
            </w:tcBorders>
            <w:vAlign w:val="center"/>
            <w:hideMark/>
          </w:tcPr>
          <w:p w14:paraId="3FD27FDE"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09803ECB" w14:textId="77777777" w:rsidR="00A71E5E" w:rsidRPr="002B36B5" w:rsidRDefault="00A71E5E" w:rsidP="00431EF3">
            <w:pPr>
              <w:rPr>
                <w:sz w:val="14"/>
                <w:szCs w:val="10"/>
                <w:lang w:eastAsia="en-US"/>
              </w:rPr>
            </w:pPr>
            <w:r w:rsidRPr="002B36B5">
              <w:rPr>
                <w:sz w:val="14"/>
                <w:szCs w:val="10"/>
                <w:lang w:eastAsia="en-US"/>
              </w:rPr>
              <w:t>5 critères</w:t>
            </w:r>
          </w:p>
        </w:tc>
      </w:tr>
      <w:tr w:rsidR="002B36B5" w:rsidRPr="002B36B5" w14:paraId="3DB39A17" w14:textId="77777777" w:rsidTr="005A469B">
        <w:trPr>
          <w:trHeight w:val="300"/>
        </w:trPr>
        <w:tc>
          <w:tcPr>
            <w:tcW w:w="530" w:type="dxa"/>
            <w:vMerge/>
            <w:tcBorders>
              <w:top w:val="nil"/>
              <w:left w:val="single" w:sz="8" w:space="0" w:color="auto"/>
              <w:bottom w:val="single" w:sz="8" w:space="0" w:color="000000"/>
              <w:right w:val="single" w:sz="4" w:space="0" w:color="auto"/>
            </w:tcBorders>
            <w:vAlign w:val="center"/>
            <w:hideMark/>
          </w:tcPr>
          <w:p w14:paraId="473D5CF4"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1823E3BF" w14:textId="77777777" w:rsidR="00A71E5E" w:rsidRPr="002B36B5" w:rsidRDefault="00A71E5E" w:rsidP="00431EF3">
            <w:pPr>
              <w:rPr>
                <w:sz w:val="14"/>
                <w:szCs w:val="10"/>
                <w:lang w:eastAsia="en-US"/>
              </w:rPr>
            </w:pPr>
          </w:p>
        </w:tc>
        <w:tc>
          <w:tcPr>
            <w:tcW w:w="81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3E4C777" w14:textId="77777777" w:rsidR="00A71E5E" w:rsidRPr="002B36B5" w:rsidRDefault="00A71E5E" w:rsidP="00431EF3">
            <w:pPr>
              <w:rPr>
                <w:sz w:val="14"/>
                <w:szCs w:val="10"/>
                <w:lang w:eastAsia="en-US"/>
              </w:rPr>
            </w:pPr>
            <w:r w:rsidRPr="002B36B5">
              <w:rPr>
                <w:sz w:val="14"/>
                <w:szCs w:val="10"/>
                <w:lang w:eastAsia="en-US"/>
              </w:rPr>
              <w:t>A7</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6AC4F918" w14:textId="77777777" w:rsidR="00A71E5E" w:rsidRPr="002B36B5" w:rsidRDefault="00A71E5E" w:rsidP="00431EF3">
            <w:pPr>
              <w:rPr>
                <w:sz w:val="14"/>
                <w:szCs w:val="10"/>
                <w:lang w:eastAsia="en-US"/>
              </w:rPr>
            </w:pPr>
            <w:r w:rsidRPr="002B36B5">
              <w:rPr>
                <w:sz w:val="14"/>
                <w:szCs w:val="10"/>
                <w:lang w:eastAsia="en-US"/>
              </w:rPr>
              <w:t>4 tâches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F7E5" w14:textId="77777777" w:rsidR="00A71E5E" w:rsidRPr="002B36B5" w:rsidRDefault="00A71E5E" w:rsidP="00431EF3">
            <w:pPr>
              <w:rPr>
                <w:sz w:val="14"/>
                <w:szCs w:val="10"/>
                <w:lang w:eastAsia="en-US"/>
              </w:rPr>
            </w:pPr>
            <w:r w:rsidRPr="002B36B5">
              <w:rPr>
                <w:sz w:val="14"/>
                <w:szCs w:val="10"/>
                <w:lang w:eastAsia="en-US"/>
              </w:rPr>
              <w:t>C16</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6CE80" w14:textId="77777777" w:rsidR="00A71E5E" w:rsidRPr="002B36B5" w:rsidRDefault="00A71E5E" w:rsidP="00431EF3">
            <w:pPr>
              <w:rPr>
                <w:sz w:val="14"/>
                <w:szCs w:val="10"/>
                <w:lang w:eastAsia="en-US"/>
              </w:rPr>
            </w:pPr>
            <w:r w:rsidRPr="002B36B5">
              <w:rPr>
                <w:sz w:val="14"/>
                <w:szCs w:val="10"/>
                <w:lang w:eastAsia="en-US"/>
              </w:rPr>
              <w:t>Coordonner la réalisation technique d’une application d’intelligence artificielle</w:t>
            </w:r>
          </w:p>
        </w:tc>
        <w:tc>
          <w:tcPr>
            <w:tcW w:w="1260" w:type="dxa"/>
            <w:vMerge/>
            <w:tcBorders>
              <w:top w:val="nil"/>
              <w:left w:val="single" w:sz="4" w:space="0" w:color="auto"/>
              <w:bottom w:val="single" w:sz="4" w:space="0" w:color="auto"/>
              <w:right w:val="single" w:sz="4" w:space="0" w:color="auto"/>
            </w:tcBorders>
            <w:vAlign w:val="center"/>
            <w:hideMark/>
          </w:tcPr>
          <w:p w14:paraId="195CFB30"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1F1D2F7D" w14:textId="77777777" w:rsidR="00A71E5E" w:rsidRPr="002B36B5" w:rsidRDefault="00A71E5E" w:rsidP="00431EF3">
            <w:pPr>
              <w:rPr>
                <w:sz w:val="14"/>
                <w:szCs w:val="10"/>
                <w:lang w:eastAsia="en-US"/>
              </w:rPr>
            </w:pPr>
            <w:r w:rsidRPr="002B36B5">
              <w:rPr>
                <w:sz w:val="14"/>
                <w:szCs w:val="10"/>
                <w:lang w:eastAsia="en-US"/>
              </w:rPr>
              <w:t>4 critères</w:t>
            </w:r>
          </w:p>
        </w:tc>
      </w:tr>
      <w:tr w:rsidR="002B36B5" w:rsidRPr="002B36B5" w14:paraId="2C378613"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2E2B295E"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48DEB9CA"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4" w:space="0" w:color="auto"/>
              <w:right w:val="single" w:sz="4" w:space="0" w:color="auto"/>
            </w:tcBorders>
            <w:vAlign w:val="center"/>
            <w:hideMark/>
          </w:tcPr>
          <w:p w14:paraId="238A4E88"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0BF36A36" w14:textId="77777777" w:rsidR="00A71E5E" w:rsidRPr="002B36B5" w:rsidRDefault="00A71E5E" w:rsidP="00431EF3">
            <w:pPr>
              <w:rPr>
                <w:sz w:val="14"/>
                <w:szCs w:val="10"/>
                <w:lang w:eastAsia="en-US"/>
              </w:rPr>
            </w:pPr>
            <w:r w:rsidRPr="002B36B5">
              <w:rPr>
                <w:sz w:val="14"/>
                <w:szCs w:val="10"/>
                <w:lang w:eastAsia="en-US"/>
              </w:rPr>
              <w:t>12 tâches</w:t>
            </w:r>
          </w:p>
        </w:tc>
        <w:tc>
          <w:tcPr>
            <w:tcW w:w="540" w:type="dxa"/>
            <w:tcBorders>
              <w:top w:val="nil"/>
              <w:left w:val="nil"/>
              <w:bottom w:val="single" w:sz="4" w:space="0" w:color="auto"/>
              <w:right w:val="single" w:sz="4" w:space="0" w:color="auto"/>
            </w:tcBorders>
            <w:shd w:val="clear" w:color="auto" w:fill="auto"/>
            <w:noWrap/>
            <w:vAlign w:val="center"/>
            <w:hideMark/>
          </w:tcPr>
          <w:p w14:paraId="143E52F1" w14:textId="77777777" w:rsidR="00A71E5E" w:rsidRPr="002B36B5" w:rsidRDefault="00A71E5E" w:rsidP="00431EF3">
            <w:pPr>
              <w:rPr>
                <w:sz w:val="14"/>
                <w:szCs w:val="10"/>
                <w:lang w:eastAsia="en-US"/>
              </w:rPr>
            </w:pPr>
            <w:r w:rsidRPr="002B36B5">
              <w:rPr>
                <w:sz w:val="14"/>
                <w:szCs w:val="10"/>
                <w:lang w:eastAsia="en-US"/>
              </w:rPr>
              <w:t>C17</w:t>
            </w:r>
          </w:p>
        </w:tc>
        <w:tc>
          <w:tcPr>
            <w:tcW w:w="2944" w:type="dxa"/>
            <w:tcBorders>
              <w:top w:val="nil"/>
              <w:left w:val="nil"/>
              <w:bottom w:val="single" w:sz="4" w:space="0" w:color="auto"/>
              <w:right w:val="single" w:sz="8" w:space="0" w:color="auto"/>
            </w:tcBorders>
            <w:shd w:val="clear" w:color="auto" w:fill="auto"/>
            <w:noWrap/>
            <w:vAlign w:val="center"/>
            <w:hideMark/>
          </w:tcPr>
          <w:p w14:paraId="3600994E" w14:textId="77777777" w:rsidR="00A71E5E" w:rsidRPr="002B36B5" w:rsidRDefault="00A71E5E" w:rsidP="00431EF3">
            <w:pPr>
              <w:rPr>
                <w:sz w:val="14"/>
                <w:szCs w:val="10"/>
                <w:lang w:eastAsia="en-US"/>
              </w:rPr>
            </w:pPr>
            <w:r w:rsidRPr="002B36B5">
              <w:rPr>
                <w:sz w:val="14"/>
                <w:szCs w:val="10"/>
                <w:lang w:eastAsia="en-US"/>
              </w:rPr>
              <w:t>Développer les composants techniques et les interfaces d’une application</w:t>
            </w:r>
          </w:p>
        </w:tc>
        <w:tc>
          <w:tcPr>
            <w:tcW w:w="1260" w:type="dxa"/>
            <w:vMerge/>
            <w:tcBorders>
              <w:top w:val="nil"/>
              <w:left w:val="single" w:sz="8" w:space="0" w:color="auto"/>
              <w:bottom w:val="single" w:sz="4" w:space="0" w:color="auto"/>
              <w:right w:val="single" w:sz="4" w:space="0" w:color="auto"/>
            </w:tcBorders>
            <w:vAlign w:val="center"/>
            <w:hideMark/>
          </w:tcPr>
          <w:p w14:paraId="50061030"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13A7ECE3" w14:textId="77777777" w:rsidR="00A71E5E" w:rsidRPr="002B36B5" w:rsidRDefault="00A71E5E" w:rsidP="00431EF3">
            <w:pPr>
              <w:rPr>
                <w:sz w:val="14"/>
                <w:szCs w:val="10"/>
                <w:lang w:eastAsia="en-US"/>
              </w:rPr>
            </w:pPr>
            <w:r w:rsidRPr="002B36B5">
              <w:rPr>
                <w:sz w:val="14"/>
                <w:szCs w:val="10"/>
                <w:lang w:eastAsia="en-US"/>
              </w:rPr>
              <w:t>12 critères</w:t>
            </w:r>
          </w:p>
        </w:tc>
      </w:tr>
      <w:tr w:rsidR="002B36B5" w:rsidRPr="002B36B5" w14:paraId="24E5855E"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691F56EC"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72569BA2" w14:textId="77777777" w:rsidR="00A71E5E" w:rsidRPr="002B36B5" w:rsidRDefault="00A71E5E" w:rsidP="00431EF3">
            <w:pPr>
              <w:rPr>
                <w:sz w:val="14"/>
                <w:szCs w:val="10"/>
                <w:lang w:eastAsia="en-US"/>
              </w:rPr>
            </w:pPr>
          </w:p>
        </w:tc>
        <w:tc>
          <w:tcPr>
            <w:tcW w:w="81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F9D9860" w14:textId="77777777" w:rsidR="00A71E5E" w:rsidRPr="002B36B5" w:rsidRDefault="00A71E5E" w:rsidP="00431EF3">
            <w:pPr>
              <w:rPr>
                <w:sz w:val="14"/>
                <w:szCs w:val="10"/>
                <w:lang w:eastAsia="en-US"/>
              </w:rPr>
            </w:pPr>
            <w:r w:rsidRPr="002B36B5">
              <w:rPr>
                <w:sz w:val="14"/>
                <w:szCs w:val="10"/>
                <w:lang w:eastAsia="en-US"/>
              </w:rPr>
              <w:t>A8</w:t>
            </w:r>
          </w:p>
        </w:tc>
        <w:tc>
          <w:tcPr>
            <w:tcW w:w="1004" w:type="dxa"/>
            <w:tcBorders>
              <w:top w:val="nil"/>
              <w:left w:val="nil"/>
              <w:bottom w:val="single" w:sz="4" w:space="0" w:color="auto"/>
              <w:right w:val="single" w:sz="8" w:space="0" w:color="auto"/>
            </w:tcBorders>
            <w:shd w:val="clear" w:color="auto" w:fill="auto"/>
            <w:vAlign w:val="center"/>
            <w:hideMark/>
          </w:tcPr>
          <w:p w14:paraId="5BEB84E6" w14:textId="77777777" w:rsidR="00A71E5E" w:rsidRPr="002B36B5" w:rsidRDefault="00A71E5E" w:rsidP="00431EF3">
            <w:pPr>
              <w:rPr>
                <w:sz w:val="14"/>
                <w:szCs w:val="10"/>
                <w:lang w:eastAsia="en-US"/>
              </w:rPr>
            </w:pPr>
            <w:r w:rsidRPr="002B36B5">
              <w:rPr>
                <w:sz w:val="14"/>
                <w:szCs w:val="10"/>
                <w:lang w:eastAsia="en-US"/>
              </w:rPr>
              <w:t>8 tâches</w:t>
            </w:r>
          </w:p>
        </w:tc>
        <w:tc>
          <w:tcPr>
            <w:tcW w:w="540" w:type="dxa"/>
            <w:tcBorders>
              <w:top w:val="nil"/>
              <w:left w:val="nil"/>
              <w:bottom w:val="single" w:sz="4" w:space="0" w:color="auto"/>
              <w:right w:val="single" w:sz="4" w:space="0" w:color="auto"/>
            </w:tcBorders>
            <w:shd w:val="clear" w:color="auto" w:fill="auto"/>
            <w:noWrap/>
            <w:vAlign w:val="center"/>
            <w:hideMark/>
          </w:tcPr>
          <w:p w14:paraId="7556464A" w14:textId="77777777" w:rsidR="00A71E5E" w:rsidRPr="002B36B5" w:rsidRDefault="00A71E5E" w:rsidP="00431EF3">
            <w:pPr>
              <w:rPr>
                <w:sz w:val="14"/>
                <w:szCs w:val="10"/>
                <w:lang w:eastAsia="en-US"/>
              </w:rPr>
            </w:pPr>
            <w:r w:rsidRPr="002B36B5">
              <w:rPr>
                <w:sz w:val="14"/>
                <w:szCs w:val="10"/>
                <w:lang w:eastAsia="en-US"/>
              </w:rPr>
              <w:t>C18</w:t>
            </w:r>
          </w:p>
        </w:tc>
        <w:tc>
          <w:tcPr>
            <w:tcW w:w="2944" w:type="dxa"/>
            <w:tcBorders>
              <w:top w:val="nil"/>
              <w:left w:val="nil"/>
              <w:bottom w:val="single" w:sz="4" w:space="0" w:color="auto"/>
              <w:right w:val="single" w:sz="8" w:space="0" w:color="auto"/>
            </w:tcBorders>
            <w:shd w:val="clear" w:color="auto" w:fill="auto"/>
            <w:noWrap/>
            <w:vAlign w:val="center"/>
            <w:hideMark/>
          </w:tcPr>
          <w:p w14:paraId="09D383D1" w14:textId="77777777" w:rsidR="00A71E5E" w:rsidRPr="002B36B5" w:rsidRDefault="00A71E5E" w:rsidP="00431EF3">
            <w:pPr>
              <w:rPr>
                <w:sz w:val="14"/>
                <w:szCs w:val="10"/>
                <w:lang w:eastAsia="en-US"/>
              </w:rPr>
            </w:pPr>
            <w:r w:rsidRPr="002B36B5">
              <w:rPr>
                <w:sz w:val="14"/>
                <w:szCs w:val="10"/>
                <w:lang w:eastAsia="en-US"/>
              </w:rPr>
              <w:t>Automatiser les phases de tests du code source</w:t>
            </w:r>
          </w:p>
        </w:tc>
        <w:tc>
          <w:tcPr>
            <w:tcW w:w="1260" w:type="dxa"/>
            <w:vMerge/>
            <w:tcBorders>
              <w:top w:val="nil"/>
              <w:left w:val="single" w:sz="8" w:space="0" w:color="auto"/>
              <w:bottom w:val="single" w:sz="4" w:space="0" w:color="auto"/>
              <w:right w:val="single" w:sz="4" w:space="0" w:color="auto"/>
            </w:tcBorders>
            <w:vAlign w:val="center"/>
            <w:hideMark/>
          </w:tcPr>
          <w:p w14:paraId="12749104"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1CEC00C0" w14:textId="77777777" w:rsidR="00A71E5E" w:rsidRPr="002B36B5" w:rsidRDefault="00A71E5E" w:rsidP="00431EF3">
            <w:pPr>
              <w:rPr>
                <w:sz w:val="14"/>
                <w:szCs w:val="10"/>
                <w:lang w:eastAsia="en-US"/>
              </w:rPr>
            </w:pPr>
            <w:r w:rsidRPr="002B36B5">
              <w:rPr>
                <w:sz w:val="14"/>
                <w:szCs w:val="10"/>
                <w:lang w:eastAsia="en-US"/>
              </w:rPr>
              <w:t>7 critères</w:t>
            </w:r>
          </w:p>
        </w:tc>
      </w:tr>
      <w:tr w:rsidR="002B36B5" w:rsidRPr="002B36B5" w14:paraId="1C80C4E8"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143A22CB"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15558FB4"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4" w:space="0" w:color="auto"/>
              <w:right w:val="single" w:sz="4" w:space="0" w:color="auto"/>
            </w:tcBorders>
            <w:vAlign w:val="center"/>
            <w:hideMark/>
          </w:tcPr>
          <w:p w14:paraId="0E76AA96" w14:textId="77777777" w:rsidR="00A71E5E" w:rsidRPr="002B36B5" w:rsidRDefault="00A71E5E" w:rsidP="00431EF3">
            <w:pPr>
              <w:rPr>
                <w:sz w:val="14"/>
                <w:szCs w:val="10"/>
                <w:lang w:eastAsia="en-US"/>
              </w:rPr>
            </w:pPr>
          </w:p>
        </w:tc>
        <w:tc>
          <w:tcPr>
            <w:tcW w:w="1004" w:type="dxa"/>
            <w:tcBorders>
              <w:top w:val="nil"/>
              <w:left w:val="nil"/>
              <w:bottom w:val="single" w:sz="4" w:space="0" w:color="auto"/>
              <w:right w:val="single" w:sz="8" w:space="0" w:color="auto"/>
            </w:tcBorders>
            <w:shd w:val="clear" w:color="auto" w:fill="auto"/>
            <w:vAlign w:val="center"/>
            <w:hideMark/>
          </w:tcPr>
          <w:p w14:paraId="797AE6D3" w14:textId="77777777" w:rsidR="00A71E5E" w:rsidRPr="002B36B5" w:rsidRDefault="00A71E5E" w:rsidP="00431EF3">
            <w:pPr>
              <w:rPr>
                <w:sz w:val="14"/>
                <w:szCs w:val="10"/>
                <w:lang w:eastAsia="en-US"/>
              </w:rPr>
            </w:pPr>
            <w:r w:rsidRPr="002B36B5">
              <w:rPr>
                <w:sz w:val="14"/>
                <w:szCs w:val="10"/>
                <w:lang w:eastAsia="en-US"/>
              </w:rPr>
              <w:t>6 tâches</w:t>
            </w:r>
          </w:p>
        </w:tc>
        <w:tc>
          <w:tcPr>
            <w:tcW w:w="540" w:type="dxa"/>
            <w:tcBorders>
              <w:top w:val="nil"/>
              <w:left w:val="nil"/>
              <w:bottom w:val="single" w:sz="4" w:space="0" w:color="auto"/>
              <w:right w:val="single" w:sz="4" w:space="0" w:color="auto"/>
            </w:tcBorders>
            <w:shd w:val="clear" w:color="auto" w:fill="auto"/>
            <w:noWrap/>
            <w:vAlign w:val="center"/>
            <w:hideMark/>
          </w:tcPr>
          <w:p w14:paraId="7AF61E8A" w14:textId="77777777" w:rsidR="00A71E5E" w:rsidRPr="002B36B5" w:rsidRDefault="00A71E5E" w:rsidP="00431EF3">
            <w:pPr>
              <w:rPr>
                <w:sz w:val="14"/>
                <w:szCs w:val="10"/>
                <w:lang w:eastAsia="en-US"/>
              </w:rPr>
            </w:pPr>
            <w:r w:rsidRPr="002B36B5">
              <w:rPr>
                <w:sz w:val="14"/>
                <w:szCs w:val="10"/>
                <w:lang w:eastAsia="en-US"/>
              </w:rPr>
              <w:t>C19</w:t>
            </w:r>
          </w:p>
        </w:tc>
        <w:tc>
          <w:tcPr>
            <w:tcW w:w="2944" w:type="dxa"/>
            <w:tcBorders>
              <w:top w:val="nil"/>
              <w:left w:val="nil"/>
              <w:bottom w:val="single" w:sz="4" w:space="0" w:color="auto"/>
              <w:right w:val="single" w:sz="8" w:space="0" w:color="auto"/>
            </w:tcBorders>
            <w:shd w:val="clear" w:color="auto" w:fill="auto"/>
            <w:noWrap/>
            <w:vAlign w:val="center"/>
            <w:hideMark/>
          </w:tcPr>
          <w:p w14:paraId="4EFE97EE" w14:textId="77777777" w:rsidR="00A71E5E" w:rsidRPr="002B36B5" w:rsidRDefault="00A71E5E" w:rsidP="00431EF3">
            <w:pPr>
              <w:rPr>
                <w:sz w:val="14"/>
                <w:szCs w:val="10"/>
                <w:lang w:eastAsia="en-US"/>
              </w:rPr>
            </w:pPr>
            <w:r w:rsidRPr="002B36B5">
              <w:rPr>
                <w:sz w:val="14"/>
                <w:szCs w:val="10"/>
                <w:lang w:eastAsia="en-US"/>
              </w:rPr>
              <w:t>Créer un processus de livraison continue d’une application</w:t>
            </w:r>
          </w:p>
        </w:tc>
        <w:tc>
          <w:tcPr>
            <w:tcW w:w="1260" w:type="dxa"/>
            <w:vMerge/>
            <w:tcBorders>
              <w:top w:val="nil"/>
              <w:left w:val="single" w:sz="8" w:space="0" w:color="auto"/>
              <w:bottom w:val="single" w:sz="4" w:space="0" w:color="auto"/>
              <w:right w:val="single" w:sz="4" w:space="0" w:color="auto"/>
            </w:tcBorders>
            <w:vAlign w:val="center"/>
            <w:hideMark/>
          </w:tcPr>
          <w:p w14:paraId="181772C9" w14:textId="77777777" w:rsidR="00A71E5E" w:rsidRPr="002B36B5" w:rsidRDefault="00A71E5E" w:rsidP="00431EF3">
            <w:pPr>
              <w:rPr>
                <w:sz w:val="14"/>
                <w:szCs w:val="10"/>
                <w:lang w:eastAsia="en-US"/>
              </w:rPr>
            </w:pPr>
          </w:p>
        </w:tc>
        <w:tc>
          <w:tcPr>
            <w:tcW w:w="1530" w:type="dxa"/>
            <w:tcBorders>
              <w:top w:val="nil"/>
              <w:left w:val="nil"/>
              <w:bottom w:val="single" w:sz="4" w:space="0" w:color="auto"/>
              <w:right w:val="single" w:sz="8" w:space="0" w:color="auto"/>
            </w:tcBorders>
            <w:shd w:val="clear" w:color="auto" w:fill="auto"/>
            <w:noWrap/>
            <w:vAlign w:val="center"/>
            <w:hideMark/>
          </w:tcPr>
          <w:p w14:paraId="569B3D05" w14:textId="77777777" w:rsidR="00A71E5E" w:rsidRPr="002B36B5" w:rsidRDefault="00A71E5E" w:rsidP="00431EF3">
            <w:pPr>
              <w:rPr>
                <w:sz w:val="14"/>
                <w:szCs w:val="10"/>
                <w:lang w:eastAsia="en-US"/>
              </w:rPr>
            </w:pPr>
            <w:r w:rsidRPr="002B36B5">
              <w:rPr>
                <w:sz w:val="14"/>
                <w:szCs w:val="10"/>
                <w:lang w:eastAsia="en-US"/>
              </w:rPr>
              <w:t>7 critères</w:t>
            </w:r>
          </w:p>
        </w:tc>
      </w:tr>
      <w:tr w:rsidR="002B36B5" w:rsidRPr="002B36B5" w14:paraId="038B256F" w14:textId="77777777" w:rsidTr="002B36B5">
        <w:trPr>
          <w:trHeight w:val="300"/>
        </w:trPr>
        <w:tc>
          <w:tcPr>
            <w:tcW w:w="530" w:type="dxa"/>
            <w:vMerge/>
            <w:tcBorders>
              <w:top w:val="nil"/>
              <w:left w:val="single" w:sz="8" w:space="0" w:color="auto"/>
              <w:bottom w:val="single" w:sz="8" w:space="0" w:color="000000"/>
              <w:right w:val="single" w:sz="4" w:space="0" w:color="auto"/>
            </w:tcBorders>
            <w:vAlign w:val="center"/>
            <w:hideMark/>
          </w:tcPr>
          <w:p w14:paraId="130EB4D4"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363BD380" w14:textId="77777777" w:rsidR="00A71E5E" w:rsidRPr="002B36B5" w:rsidRDefault="00A71E5E" w:rsidP="00431EF3">
            <w:pPr>
              <w:rPr>
                <w:sz w:val="14"/>
                <w:szCs w:val="10"/>
                <w:lang w:eastAsia="en-US"/>
              </w:rPr>
            </w:pPr>
          </w:p>
        </w:tc>
        <w:tc>
          <w:tcPr>
            <w:tcW w:w="81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02DAEF7" w14:textId="77777777" w:rsidR="00A71E5E" w:rsidRPr="002B36B5" w:rsidRDefault="00A71E5E" w:rsidP="00431EF3">
            <w:pPr>
              <w:rPr>
                <w:sz w:val="14"/>
                <w:szCs w:val="10"/>
                <w:lang w:eastAsia="en-US"/>
              </w:rPr>
            </w:pPr>
            <w:r w:rsidRPr="002B36B5">
              <w:rPr>
                <w:sz w:val="14"/>
                <w:szCs w:val="10"/>
                <w:lang w:eastAsia="en-US"/>
              </w:rPr>
              <w:t>A9</w:t>
            </w:r>
          </w:p>
        </w:tc>
        <w:tc>
          <w:tcPr>
            <w:tcW w:w="1004" w:type="dxa"/>
            <w:tcBorders>
              <w:top w:val="nil"/>
              <w:left w:val="nil"/>
              <w:bottom w:val="single" w:sz="4" w:space="0" w:color="auto"/>
              <w:right w:val="single" w:sz="8" w:space="0" w:color="auto"/>
            </w:tcBorders>
            <w:shd w:val="clear" w:color="auto" w:fill="auto"/>
            <w:vAlign w:val="center"/>
            <w:hideMark/>
          </w:tcPr>
          <w:p w14:paraId="639E0EEC" w14:textId="77777777" w:rsidR="00A71E5E" w:rsidRPr="002B36B5" w:rsidRDefault="00A71E5E" w:rsidP="00431EF3">
            <w:pPr>
              <w:rPr>
                <w:sz w:val="14"/>
                <w:szCs w:val="10"/>
                <w:lang w:eastAsia="en-US"/>
              </w:rPr>
            </w:pPr>
            <w:r w:rsidRPr="002B36B5">
              <w:rPr>
                <w:sz w:val="14"/>
                <w:szCs w:val="10"/>
                <w:lang w:eastAsia="en-US"/>
              </w:rPr>
              <w:t>7 tâches</w:t>
            </w:r>
          </w:p>
        </w:tc>
        <w:tc>
          <w:tcPr>
            <w:tcW w:w="540" w:type="dxa"/>
            <w:tcBorders>
              <w:top w:val="nil"/>
              <w:left w:val="nil"/>
              <w:bottom w:val="single" w:sz="4" w:space="0" w:color="auto"/>
              <w:right w:val="single" w:sz="4" w:space="0" w:color="auto"/>
            </w:tcBorders>
            <w:shd w:val="clear" w:color="auto" w:fill="auto"/>
            <w:noWrap/>
            <w:vAlign w:val="center"/>
            <w:hideMark/>
          </w:tcPr>
          <w:p w14:paraId="41AF61BB" w14:textId="77777777" w:rsidR="00A71E5E" w:rsidRPr="002B36B5" w:rsidRDefault="00A71E5E" w:rsidP="00431EF3">
            <w:pPr>
              <w:rPr>
                <w:sz w:val="14"/>
                <w:szCs w:val="10"/>
                <w:lang w:eastAsia="en-US"/>
              </w:rPr>
            </w:pPr>
            <w:r w:rsidRPr="002B36B5">
              <w:rPr>
                <w:sz w:val="14"/>
                <w:szCs w:val="10"/>
                <w:lang w:eastAsia="en-US"/>
              </w:rPr>
              <w:t>C20</w:t>
            </w:r>
          </w:p>
        </w:tc>
        <w:tc>
          <w:tcPr>
            <w:tcW w:w="2944" w:type="dxa"/>
            <w:tcBorders>
              <w:top w:val="nil"/>
              <w:left w:val="nil"/>
              <w:bottom w:val="single" w:sz="4" w:space="0" w:color="auto"/>
              <w:right w:val="single" w:sz="8" w:space="0" w:color="auto"/>
            </w:tcBorders>
            <w:shd w:val="clear" w:color="auto" w:fill="auto"/>
            <w:noWrap/>
            <w:vAlign w:val="center"/>
            <w:hideMark/>
          </w:tcPr>
          <w:p w14:paraId="00450F4A" w14:textId="77777777" w:rsidR="00A71E5E" w:rsidRPr="002B36B5" w:rsidRDefault="00A71E5E" w:rsidP="00431EF3">
            <w:pPr>
              <w:rPr>
                <w:sz w:val="14"/>
                <w:szCs w:val="10"/>
                <w:lang w:eastAsia="en-US"/>
              </w:rPr>
            </w:pPr>
            <w:r w:rsidRPr="002B36B5">
              <w:rPr>
                <w:sz w:val="14"/>
                <w:szCs w:val="10"/>
                <w:lang w:eastAsia="en-US"/>
              </w:rPr>
              <w:t>Surveiller une application d’intelligence artificielle</w:t>
            </w:r>
          </w:p>
        </w:tc>
        <w:tc>
          <w:tcPr>
            <w:tcW w:w="1260" w:type="dxa"/>
            <w:vMerge w:val="restart"/>
            <w:tcBorders>
              <w:top w:val="nil"/>
              <w:left w:val="single" w:sz="8" w:space="0" w:color="auto"/>
              <w:bottom w:val="single" w:sz="8" w:space="0" w:color="000000"/>
              <w:right w:val="single" w:sz="4" w:space="0" w:color="auto"/>
            </w:tcBorders>
            <w:shd w:val="clear" w:color="auto" w:fill="auto"/>
            <w:vAlign w:val="center"/>
            <w:hideMark/>
          </w:tcPr>
          <w:p w14:paraId="746840E1" w14:textId="77777777" w:rsidR="00A71E5E" w:rsidRPr="002B36B5" w:rsidRDefault="00A71E5E" w:rsidP="00431EF3">
            <w:pPr>
              <w:rPr>
                <w:sz w:val="14"/>
                <w:szCs w:val="10"/>
                <w:lang w:eastAsia="en-US"/>
              </w:rPr>
            </w:pPr>
            <w:r w:rsidRPr="002B36B5">
              <w:rPr>
                <w:sz w:val="14"/>
                <w:szCs w:val="10"/>
                <w:lang w:eastAsia="en-US"/>
              </w:rPr>
              <w:t>E5. Cas pratique 2</w:t>
            </w:r>
          </w:p>
        </w:tc>
        <w:tc>
          <w:tcPr>
            <w:tcW w:w="1530" w:type="dxa"/>
            <w:tcBorders>
              <w:top w:val="nil"/>
              <w:left w:val="nil"/>
              <w:bottom w:val="single" w:sz="4" w:space="0" w:color="auto"/>
              <w:right w:val="single" w:sz="8" w:space="0" w:color="auto"/>
            </w:tcBorders>
            <w:shd w:val="clear" w:color="auto" w:fill="auto"/>
            <w:noWrap/>
            <w:vAlign w:val="center"/>
            <w:hideMark/>
          </w:tcPr>
          <w:p w14:paraId="5E8DDE04" w14:textId="77777777" w:rsidR="00A71E5E" w:rsidRPr="002B36B5" w:rsidRDefault="00A71E5E" w:rsidP="00431EF3">
            <w:pPr>
              <w:rPr>
                <w:sz w:val="14"/>
                <w:szCs w:val="10"/>
                <w:lang w:eastAsia="en-US"/>
              </w:rPr>
            </w:pPr>
            <w:r w:rsidRPr="002B36B5">
              <w:rPr>
                <w:sz w:val="14"/>
                <w:szCs w:val="10"/>
                <w:lang w:eastAsia="en-US"/>
              </w:rPr>
              <w:t>7 critères</w:t>
            </w:r>
          </w:p>
        </w:tc>
      </w:tr>
      <w:tr w:rsidR="002B36B5" w:rsidRPr="002B36B5" w14:paraId="036B2121" w14:textId="77777777" w:rsidTr="002B36B5">
        <w:trPr>
          <w:trHeight w:val="315"/>
        </w:trPr>
        <w:tc>
          <w:tcPr>
            <w:tcW w:w="530" w:type="dxa"/>
            <w:vMerge/>
            <w:tcBorders>
              <w:top w:val="nil"/>
              <w:left w:val="single" w:sz="8" w:space="0" w:color="auto"/>
              <w:bottom w:val="single" w:sz="8" w:space="0" w:color="000000"/>
              <w:right w:val="single" w:sz="4" w:space="0" w:color="auto"/>
            </w:tcBorders>
            <w:vAlign w:val="center"/>
            <w:hideMark/>
          </w:tcPr>
          <w:p w14:paraId="0C27CEF8" w14:textId="77777777" w:rsidR="00A71E5E" w:rsidRPr="002B36B5" w:rsidRDefault="00A71E5E" w:rsidP="00431EF3">
            <w:pPr>
              <w:rPr>
                <w:sz w:val="14"/>
                <w:szCs w:val="10"/>
                <w:lang w:eastAsia="en-US"/>
              </w:rPr>
            </w:pPr>
          </w:p>
        </w:tc>
        <w:tc>
          <w:tcPr>
            <w:tcW w:w="1424" w:type="dxa"/>
            <w:vMerge/>
            <w:tcBorders>
              <w:top w:val="nil"/>
              <w:left w:val="single" w:sz="4" w:space="0" w:color="auto"/>
              <w:bottom w:val="single" w:sz="8" w:space="0" w:color="000000"/>
              <w:right w:val="single" w:sz="8" w:space="0" w:color="auto"/>
            </w:tcBorders>
            <w:vAlign w:val="center"/>
            <w:hideMark/>
          </w:tcPr>
          <w:p w14:paraId="6E3BCA0C" w14:textId="77777777" w:rsidR="00A71E5E" w:rsidRPr="002B36B5" w:rsidRDefault="00A71E5E" w:rsidP="00431EF3">
            <w:pPr>
              <w:rPr>
                <w:sz w:val="14"/>
                <w:szCs w:val="10"/>
                <w:lang w:eastAsia="en-US"/>
              </w:rPr>
            </w:pPr>
          </w:p>
        </w:tc>
        <w:tc>
          <w:tcPr>
            <w:tcW w:w="812" w:type="dxa"/>
            <w:vMerge/>
            <w:tcBorders>
              <w:top w:val="nil"/>
              <w:left w:val="single" w:sz="8" w:space="0" w:color="auto"/>
              <w:bottom w:val="single" w:sz="8" w:space="0" w:color="000000"/>
              <w:right w:val="single" w:sz="4" w:space="0" w:color="auto"/>
            </w:tcBorders>
            <w:vAlign w:val="center"/>
            <w:hideMark/>
          </w:tcPr>
          <w:p w14:paraId="06C312EB" w14:textId="77777777" w:rsidR="00A71E5E" w:rsidRPr="002B36B5" w:rsidRDefault="00A71E5E" w:rsidP="00431EF3">
            <w:pPr>
              <w:rPr>
                <w:sz w:val="14"/>
                <w:szCs w:val="10"/>
                <w:lang w:eastAsia="en-US"/>
              </w:rPr>
            </w:pPr>
          </w:p>
        </w:tc>
        <w:tc>
          <w:tcPr>
            <w:tcW w:w="1004" w:type="dxa"/>
            <w:tcBorders>
              <w:top w:val="nil"/>
              <w:left w:val="nil"/>
              <w:bottom w:val="single" w:sz="8" w:space="0" w:color="auto"/>
              <w:right w:val="single" w:sz="8" w:space="0" w:color="auto"/>
            </w:tcBorders>
            <w:shd w:val="clear" w:color="auto" w:fill="auto"/>
            <w:vAlign w:val="center"/>
            <w:hideMark/>
          </w:tcPr>
          <w:p w14:paraId="04B96BDC" w14:textId="77777777" w:rsidR="00A71E5E" w:rsidRPr="002B36B5" w:rsidRDefault="00A71E5E" w:rsidP="00431EF3">
            <w:pPr>
              <w:rPr>
                <w:sz w:val="14"/>
                <w:szCs w:val="10"/>
                <w:lang w:eastAsia="en-US"/>
              </w:rPr>
            </w:pPr>
            <w:r w:rsidRPr="002B36B5">
              <w:rPr>
                <w:sz w:val="14"/>
                <w:szCs w:val="10"/>
                <w:lang w:eastAsia="en-US"/>
              </w:rPr>
              <w:t>5 tâches</w:t>
            </w:r>
          </w:p>
        </w:tc>
        <w:tc>
          <w:tcPr>
            <w:tcW w:w="540" w:type="dxa"/>
            <w:tcBorders>
              <w:top w:val="nil"/>
              <w:left w:val="nil"/>
              <w:bottom w:val="single" w:sz="8" w:space="0" w:color="auto"/>
              <w:right w:val="single" w:sz="4" w:space="0" w:color="auto"/>
            </w:tcBorders>
            <w:shd w:val="clear" w:color="auto" w:fill="auto"/>
            <w:noWrap/>
            <w:vAlign w:val="center"/>
            <w:hideMark/>
          </w:tcPr>
          <w:p w14:paraId="586B8A06" w14:textId="77777777" w:rsidR="00A71E5E" w:rsidRPr="002B36B5" w:rsidRDefault="00A71E5E" w:rsidP="00431EF3">
            <w:pPr>
              <w:rPr>
                <w:sz w:val="14"/>
                <w:szCs w:val="10"/>
                <w:lang w:eastAsia="en-US"/>
              </w:rPr>
            </w:pPr>
            <w:r w:rsidRPr="002B36B5">
              <w:rPr>
                <w:sz w:val="14"/>
                <w:szCs w:val="10"/>
                <w:lang w:eastAsia="en-US"/>
              </w:rPr>
              <w:t>C21</w:t>
            </w:r>
          </w:p>
        </w:tc>
        <w:tc>
          <w:tcPr>
            <w:tcW w:w="2944" w:type="dxa"/>
            <w:tcBorders>
              <w:top w:val="nil"/>
              <w:left w:val="nil"/>
              <w:bottom w:val="single" w:sz="8" w:space="0" w:color="auto"/>
              <w:right w:val="single" w:sz="8" w:space="0" w:color="auto"/>
            </w:tcBorders>
            <w:shd w:val="clear" w:color="auto" w:fill="auto"/>
            <w:noWrap/>
            <w:vAlign w:val="center"/>
            <w:hideMark/>
          </w:tcPr>
          <w:p w14:paraId="309ADD60" w14:textId="77777777" w:rsidR="00A71E5E" w:rsidRPr="002B36B5" w:rsidRDefault="00A71E5E" w:rsidP="00431EF3">
            <w:pPr>
              <w:rPr>
                <w:sz w:val="14"/>
                <w:szCs w:val="10"/>
                <w:lang w:eastAsia="en-US"/>
              </w:rPr>
            </w:pPr>
            <w:r w:rsidRPr="002B36B5">
              <w:rPr>
                <w:sz w:val="14"/>
                <w:szCs w:val="10"/>
                <w:lang w:eastAsia="en-US"/>
              </w:rPr>
              <w:t>Résoudre les incidents techniques</w:t>
            </w:r>
          </w:p>
        </w:tc>
        <w:tc>
          <w:tcPr>
            <w:tcW w:w="1260" w:type="dxa"/>
            <w:vMerge/>
            <w:tcBorders>
              <w:top w:val="nil"/>
              <w:left w:val="single" w:sz="8" w:space="0" w:color="auto"/>
              <w:bottom w:val="single" w:sz="8" w:space="0" w:color="000000"/>
              <w:right w:val="single" w:sz="4" w:space="0" w:color="auto"/>
            </w:tcBorders>
            <w:vAlign w:val="center"/>
            <w:hideMark/>
          </w:tcPr>
          <w:p w14:paraId="402B7382" w14:textId="77777777" w:rsidR="00A71E5E" w:rsidRPr="002B36B5" w:rsidRDefault="00A71E5E" w:rsidP="00431EF3">
            <w:pPr>
              <w:rPr>
                <w:sz w:val="14"/>
                <w:szCs w:val="10"/>
                <w:lang w:eastAsia="en-US"/>
              </w:rPr>
            </w:pPr>
          </w:p>
        </w:tc>
        <w:tc>
          <w:tcPr>
            <w:tcW w:w="1530" w:type="dxa"/>
            <w:tcBorders>
              <w:top w:val="nil"/>
              <w:left w:val="nil"/>
              <w:bottom w:val="single" w:sz="8" w:space="0" w:color="auto"/>
              <w:right w:val="single" w:sz="8" w:space="0" w:color="auto"/>
            </w:tcBorders>
            <w:shd w:val="clear" w:color="auto" w:fill="auto"/>
            <w:noWrap/>
            <w:vAlign w:val="center"/>
            <w:hideMark/>
          </w:tcPr>
          <w:p w14:paraId="5DFB0E94" w14:textId="77777777" w:rsidR="00A71E5E" w:rsidRPr="002B36B5" w:rsidRDefault="00A71E5E" w:rsidP="00431EF3">
            <w:pPr>
              <w:rPr>
                <w:sz w:val="14"/>
                <w:szCs w:val="10"/>
                <w:lang w:eastAsia="en-US"/>
              </w:rPr>
            </w:pPr>
            <w:r w:rsidRPr="002B36B5">
              <w:rPr>
                <w:sz w:val="14"/>
                <w:szCs w:val="10"/>
                <w:lang w:eastAsia="en-US"/>
              </w:rPr>
              <w:t>5 critères</w:t>
            </w:r>
          </w:p>
        </w:tc>
      </w:tr>
    </w:tbl>
    <w:p w14:paraId="1FE6226E" w14:textId="6A79BCE1" w:rsidR="00017E3F" w:rsidRPr="00017E3F" w:rsidRDefault="00017E3F" w:rsidP="00431EF3">
      <w:pPr>
        <w:pStyle w:val="Heading3"/>
      </w:pPr>
      <w:bookmarkStart w:id="13" w:name="_Toc202715046"/>
      <w:bookmarkStart w:id="14" w:name="_Toc202715108"/>
      <w:r w:rsidRPr="00017E3F">
        <w:lastRenderedPageBreak/>
        <w:t>Blocs de compétences</w:t>
      </w:r>
      <w:bookmarkEnd w:id="13"/>
      <w:bookmarkEnd w:id="14"/>
    </w:p>
    <w:p w14:paraId="1DEF9F0D" w14:textId="77777777" w:rsidR="00796DF7" w:rsidRPr="007C029B" w:rsidRDefault="00796DF7" w:rsidP="00431EF3">
      <w:r w:rsidRPr="007C029B">
        <w:t xml:space="preserve">Le référentiel comprend </w:t>
      </w:r>
      <w:r>
        <w:rPr>
          <w:b/>
          <w:bCs/>
        </w:rPr>
        <w:t>trois</w:t>
      </w:r>
      <w:r w:rsidRPr="00DD060E">
        <w:rPr>
          <w:b/>
          <w:bCs/>
        </w:rPr>
        <w:t xml:space="preserve"> blocs de compétences</w:t>
      </w:r>
      <w:r w:rsidRPr="007C029B">
        <w:t>, chacun correspondant à une fonction autonome dans l’exercice professionnel :</w:t>
      </w:r>
    </w:p>
    <w:p w14:paraId="0CB575F1" w14:textId="77777777" w:rsidR="00796DF7" w:rsidRDefault="00796DF7">
      <w:pPr>
        <w:pStyle w:val="ListParagraph"/>
        <w:numPr>
          <w:ilvl w:val="0"/>
          <w:numId w:val="8"/>
        </w:numPr>
      </w:pPr>
      <w:r>
        <w:t>Bloc 1 : Réaliser la collecte, le stockage et la mise à disposition des données d’un projet en intelligence artificielle</w:t>
      </w:r>
    </w:p>
    <w:p w14:paraId="287A4537" w14:textId="77777777" w:rsidR="00796DF7" w:rsidRDefault="00796DF7">
      <w:pPr>
        <w:pStyle w:val="ListParagraph"/>
        <w:numPr>
          <w:ilvl w:val="0"/>
          <w:numId w:val="8"/>
        </w:numPr>
      </w:pPr>
      <w:r>
        <w:t>Bloc 2 : Intégrer des modèles et des services d’intelligence artificielle</w:t>
      </w:r>
    </w:p>
    <w:p w14:paraId="75BE1E54" w14:textId="77777777" w:rsidR="00796DF7" w:rsidRPr="007C029B" w:rsidRDefault="00796DF7">
      <w:pPr>
        <w:pStyle w:val="ListParagraph"/>
        <w:numPr>
          <w:ilvl w:val="0"/>
          <w:numId w:val="8"/>
        </w:numPr>
      </w:pPr>
      <w:r>
        <w:t>Bloc 3 : Réaliser une application intégrant un service d’intelligence artificielle</w:t>
      </w:r>
    </w:p>
    <w:p w14:paraId="199E6412" w14:textId="77777777" w:rsidR="00796DF7" w:rsidRDefault="00796DF7" w:rsidP="00431EF3">
      <w:r w:rsidRPr="007C029B">
        <w:t xml:space="preserve">Chaque bloc fait l’objet d’une évaluation spécifique par des mises en situation professionnelles reconstituées, des projets contextualisés et des soutenances orales, avec une grille de critères permettant une évaluation objectivable et conforme aux préconisations du RNCP. </w:t>
      </w:r>
    </w:p>
    <w:p w14:paraId="6C71BB36" w14:textId="77777777" w:rsidR="00796DF7" w:rsidRPr="007C029B" w:rsidRDefault="00796DF7" w:rsidP="00431EF3">
      <w:r w:rsidRPr="007C029B">
        <w:t>Les blocs sont validables indépendamment, ce qui permet une capitalisation des compétences dans une logique modulaire et favorise des parcours individualisés, y compris dans le cadre de la validation des acquis de l’expérience (VAE).</w:t>
      </w:r>
    </w:p>
    <w:p w14:paraId="475FCE8A" w14:textId="3D8F9704" w:rsidR="00017E3F" w:rsidRPr="00017E3F" w:rsidRDefault="00017E3F" w:rsidP="00431EF3">
      <w:pPr>
        <w:pStyle w:val="BodyText"/>
      </w:pPr>
    </w:p>
    <w:p w14:paraId="41836697" w14:textId="167C295D" w:rsidR="00017E3F" w:rsidRPr="00017E3F" w:rsidRDefault="00017E3F" w:rsidP="00431EF3">
      <w:pPr>
        <w:pStyle w:val="Heading3"/>
      </w:pPr>
      <w:bookmarkStart w:id="15" w:name="_Toc202715047"/>
      <w:bookmarkStart w:id="16" w:name="_Toc202715109"/>
      <w:r w:rsidRPr="00017E3F">
        <w:t>Référentiel d’activités</w:t>
      </w:r>
      <w:bookmarkEnd w:id="15"/>
      <w:bookmarkEnd w:id="16"/>
    </w:p>
    <w:p w14:paraId="69037C41" w14:textId="77777777" w:rsidR="00017E3F" w:rsidRPr="00017E3F" w:rsidRDefault="00017E3F" w:rsidP="00431EF3">
      <w:r w:rsidRPr="00017E3F">
        <w:t xml:space="preserve">Les blocs sont déclinés en </w:t>
      </w:r>
      <w:r w:rsidRPr="00017E3F">
        <w:rPr>
          <w:b/>
          <w:bCs/>
        </w:rPr>
        <w:t>activités principales</w:t>
      </w:r>
      <w:r w:rsidRPr="00017E3F">
        <w:t>, elles-mêmes composées de tâches détaillées :</w:t>
      </w:r>
    </w:p>
    <w:p w14:paraId="45C2BBCE" w14:textId="5243FA87" w:rsidR="00017E3F" w:rsidRPr="00017E3F" w:rsidRDefault="00017E3F">
      <w:pPr>
        <w:pStyle w:val="ListParagraph"/>
        <w:numPr>
          <w:ilvl w:val="0"/>
          <w:numId w:val="9"/>
        </w:numPr>
      </w:pPr>
      <w:r w:rsidRPr="00796DF7">
        <w:rPr>
          <w:b/>
          <w:bCs/>
        </w:rPr>
        <w:t>Bloc 1</w:t>
      </w:r>
      <w:r w:rsidRPr="00017E3F">
        <w:t xml:space="preserve"> : A1 (</w:t>
      </w:r>
      <w:r w:rsidR="00796DF7">
        <w:t xml:space="preserve">19 </w:t>
      </w:r>
      <w:r w:rsidRPr="00017E3F">
        <w:t>tâches), A2 (</w:t>
      </w:r>
      <w:r w:rsidR="00796DF7">
        <w:t>18</w:t>
      </w:r>
      <w:r w:rsidRPr="00017E3F">
        <w:t xml:space="preserve"> tâches)</w:t>
      </w:r>
    </w:p>
    <w:p w14:paraId="5AABA0C8" w14:textId="4CA6E505" w:rsidR="00017E3F" w:rsidRPr="00017E3F" w:rsidRDefault="00017E3F">
      <w:pPr>
        <w:pStyle w:val="ListParagraph"/>
        <w:numPr>
          <w:ilvl w:val="0"/>
          <w:numId w:val="9"/>
        </w:numPr>
      </w:pPr>
      <w:r w:rsidRPr="00796DF7">
        <w:rPr>
          <w:b/>
          <w:bCs/>
        </w:rPr>
        <w:t>Bloc 2</w:t>
      </w:r>
      <w:r w:rsidRPr="00017E3F">
        <w:t xml:space="preserve"> : A3 (</w:t>
      </w:r>
      <w:r w:rsidR="00796DF7">
        <w:t>18</w:t>
      </w:r>
      <w:r w:rsidRPr="00017E3F">
        <w:t xml:space="preserve"> tâches), A4 (</w:t>
      </w:r>
      <w:r w:rsidR="00796DF7">
        <w:t>19</w:t>
      </w:r>
      <w:r w:rsidRPr="00017E3F">
        <w:t xml:space="preserve"> tâches), A5 (</w:t>
      </w:r>
      <w:r w:rsidR="00796DF7">
        <w:t>26</w:t>
      </w:r>
      <w:r w:rsidRPr="00017E3F">
        <w:t xml:space="preserve"> tâches)</w:t>
      </w:r>
    </w:p>
    <w:p w14:paraId="0543F56C" w14:textId="31ACEDAD" w:rsidR="00017E3F" w:rsidRPr="00017E3F" w:rsidRDefault="00017E3F">
      <w:pPr>
        <w:pStyle w:val="ListParagraph"/>
        <w:numPr>
          <w:ilvl w:val="0"/>
          <w:numId w:val="9"/>
        </w:numPr>
      </w:pPr>
      <w:r w:rsidRPr="00796DF7">
        <w:rPr>
          <w:b/>
          <w:bCs/>
        </w:rPr>
        <w:t>Bloc 3</w:t>
      </w:r>
      <w:r w:rsidRPr="00017E3F">
        <w:t xml:space="preserve"> : A6 (</w:t>
      </w:r>
      <w:r w:rsidR="00796DF7">
        <w:t>9</w:t>
      </w:r>
      <w:r w:rsidRPr="00017E3F">
        <w:t xml:space="preserve"> tâches), A7 (</w:t>
      </w:r>
      <w:r w:rsidR="00796DF7">
        <w:t>18</w:t>
      </w:r>
      <w:r w:rsidRPr="00017E3F">
        <w:t xml:space="preserve"> tâches), A8 (</w:t>
      </w:r>
      <w:r w:rsidR="00796DF7">
        <w:t>14</w:t>
      </w:r>
      <w:r w:rsidRPr="00017E3F">
        <w:t xml:space="preserve"> tâches), A9 (</w:t>
      </w:r>
      <w:r w:rsidR="00796DF7">
        <w:t>12</w:t>
      </w:r>
      <w:r w:rsidRPr="00017E3F">
        <w:t xml:space="preserve"> tâches)</w:t>
      </w:r>
    </w:p>
    <w:p w14:paraId="1B2ADEC4" w14:textId="5751D101" w:rsidR="00017E3F" w:rsidRPr="00017E3F" w:rsidRDefault="00017E3F" w:rsidP="00431EF3">
      <w:r w:rsidRPr="00017E3F">
        <w:t xml:space="preserve">Ces activités décrivent les situations professionnelles dans lesquelles le titulaire est amené à intervenir. Elles sont formulées sous forme d’actions observables, conformément au Vademecum </w:t>
      </w:r>
      <w:r w:rsidR="00B829A2">
        <w:fldChar w:fldCharType="begin"/>
      </w:r>
      <w:r w:rsidR="00B829A2">
        <w:instrText xml:space="preserve"> ADDIN ZOTERO_ITEM CSL_CITATION {"citationID":"B76LEyju","properties":{"formattedCitation":"[1]","plainCitation":"[1]","noteIndex":0},"citationItems":[{"id":716,"uris":["http://zotero.org/users/3263021/items/8RUY3RM7"],"itemData":{"id":716,"type":"post-weblog","container-title":"France compétences","language":"fr-FR","title":"Vademecum RNCP","URL":"https://www.francecompetences.fr/fiche/france-competences-publie-une-version-mise-a-jour-de-son-vademecum/","accessed":{"date-parts":[["2025",7,1]]}}}],"schema":"https://github.com/citation-style-language/schema/raw/master/csl-citation.json"} </w:instrText>
      </w:r>
      <w:r w:rsidR="00B829A2">
        <w:fldChar w:fldCharType="separate"/>
      </w:r>
      <w:r w:rsidR="00B829A2" w:rsidRPr="00B829A2">
        <w:rPr>
          <w:sz w:val="20"/>
        </w:rPr>
        <w:t>[1]</w:t>
      </w:r>
      <w:r w:rsidR="00B829A2">
        <w:fldChar w:fldCharType="end"/>
      </w:r>
      <w:r w:rsidRPr="00017E3F">
        <w:t>.</w:t>
      </w:r>
    </w:p>
    <w:p w14:paraId="594167FD" w14:textId="02305074" w:rsidR="00017E3F" w:rsidRPr="00017E3F" w:rsidRDefault="00017E3F" w:rsidP="00431EF3">
      <w:pPr>
        <w:pStyle w:val="Heading3"/>
      </w:pPr>
      <w:bookmarkStart w:id="17" w:name="_Toc202715048"/>
      <w:bookmarkStart w:id="18" w:name="_Toc202715110"/>
      <w:r w:rsidRPr="00017E3F">
        <w:t>Référentiel de compétences</w:t>
      </w:r>
      <w:bookmarkEnd w:id="17"/>
      <w:bookmarkEnd w:id="18"/>
    </w:p>
    <w:p w14:paraId="3D3F30C6" w14:textId="77777777" w:rsidR="00017E3F" w:rsidRPr="00017E3F" w:rsidRDefault="00017E3F" w:rsidP="00431EF3">
      <w:r w:rsidRPr="00017E3F">
        <w:t xml:space="preserve">Chaque bloc est associé à un ensemble de </w:t>
      </w:r>
      <w:r w:rsidRPr="00017E3F">
        <w:rPr>
          <w:b/>
          <w:bCs/>
        </w:rPr>
        <w:t>compétences opérationnelles</w:t>
      </w:r>
      <w:r w:rsidRPr="00017E3F">
        <w:t>, exprimées avec un verbe d’action, un objet et une finalité :</w:t>
      </w:r>
    </w:p>
    <w:p w14:paraId="3C3EE9EE" w14:textId="6D538743" w:rsidR="00017E3F" w:rsidRPr="00017E3F" w:rsidRDefault="00017E3F">
      <w:pPr>
        <w:pStyle w:val="ListParagraph"/>
        <w:numPr>
          <w:ilvl w:val="0"/>
          <w:numId w:val="10"/>
        </w:numPr>
      </w:pPr>
      <w:r w:rsidRPr="00B829A2">
        <w:rPr>
          <w:b/>
          <w:bCs/>
        </w:rPr>
        <w:t>Bloc 1</w:t>
      </w:r>
      <w:r w:rsidRPr="00017E3F">
        <w:t xml:space="preserve"> : C1 à C5 (ex</w:t>
      </w:r>
      <w:r w:rsidR="00B829A2">
        <w:t>emple</w:t>
      </w:r>
      <w:r w:rsidRPr="00017E3F">
        <w:t xml:space="preserve"> : Automatiser l’extraction de données, Développer une API mettant à disposition le jeu de données)</w:t>
      </w:r>
    </w:p>
    <w:p w14:paraId="54A12CAC" w14:textId="4F9DF09D" w:rsidR="00017E3F" w:rsidRPr="00017E3F" w:rsidRDefault="00017E3F">
      <w:pPr>
        <w:pStyle w:val="ListParagraph"/>
        <w:numPr>
          <w:ilvl w:val="0"/>
          <w:numId w:val="10"/>
        </w:numPr>
      </w:pPr>
      <w:r w:rsidRPr="00B829A2">
        <w:rPr>
          <w:b/>
          <w:bCs/>
        </w:rPr>
        <w:t>Bloc 2</w:t>
      </w:r>
      <w:r w:rsidRPr="00017E3F">
        <w:t xml:space="preserve"> : C6 à C13 (ex</w:t>
      </w:r>
      <w:r w:rsidR="00B829A2">
        <w:t>emple</w:t>
      </w:r>
      <w:r w:rsidRPr="00017E3F">
        <w:t xml:space="preserve"> : Identifier des services d’IA préexistants, Créer une chaîne de livraison continue d’un modèle d’IA)</w:t>
      </w:r>
    </w:p>
    <w:p w14:paraId="463B9AD3" w14:textId="737F7876" w:rsidR="00017E3F" w:rsidRPr="00017E3F" w:rsidRDefault="00017E3F">
      <w:pPr>
        <w:pStyle w:val="ListParagraph"/>
        <w:numPr>
          <w:ilvl w:val="0"/>
          <w:numId w:val="10"/>
        </w:numPr>
      </w:pPr>
      <w:r w:rsidRPr="00B829A2">
        <w:rPr>
          <w:b/>
          <w:bCs/>
        </w:rPr>
        <w:t>Bloc 3</w:t>
      </w:r>
      <w:r w:rsidRPr="00017E3F">
        <w:t xml:space="preserve"> : C14 à C21 (</w:t>
      </w:r>
      <w:r w:rsidR="00B829A2" w:rsidRPr="00017E3F">
        <w:t>ex</w:t>
      </w:r>
      <w:r w:rsidR="00B829A2">
        <w:t>emple</w:t>
      </w:r>
      <w:r w:rsidRPr="00017E3F">
        <w:t xml:space="preserve"> : Analyser le besoin d’application, Résoudre les incidents techniques)</w:t>
      </w:r>
    </w:p>
    <w:p w14:paraId="77AF7068" w14:textId="02EC42F7" w:rsidR="00017E3F" w:rsidRPr="00017E3F" w:rsidRDefault="00017E3F" w:rsidP="00431EF3">
      <w:r w:rsidRPr="00017E3F">
        <w:t>Chaque compétence traduit les activités en capacités à certifier (</w:t>
      </w:r>
      <w:r w:rsidR="00B829A2">
        <w:t xml:space="preserve">selon les bonnes pratiques du </w:t>
      </w:r>
      <w:r w:rsidRPr="00017E3F">
        <w:t>Vademecum).</w:t>
      </w:r>
    </w:p>
    <w:p w14:paraId="41EADD3E" w14:textId="7722E241" w:rsidR="00017E3F" w:rsidRPr="00017E3F" w:rsidRDefault="00017E3F" w:rsidP="00431EF3">
      <w:pPr>
        <w:pStyle w:val="Heading3"/>
      </w:pPr>
      <w:bookmarkStart w:id="19" w:name="_Toc202715049"/>
      <w:bookmarkStart w:id="20" w:name="_Toc202715111"/>
      <w:r w:rsidRPr="00017E3F">
        <w:t>Référentiel d’évaluation</w:t>
      </w:r>
      <w:bookmarkEnd w:id="19"/>
      <w:bookmarkEnd w:id="20"/>
    </w:p>
    <w:p w14:paraId="6A365FF3" w14:textId="77777777" w:rsidR="00017E3F" w:rsidRPr="00017E3F" w:rsidRDefault="00017E3F" w:rsidP="00431EF3">
      <w:r w:rsidRPr="00017E3F">
        <w:t xml:space="preserve">Les compétences sont évaluées par des </w:t>
      </w:r>
      <w:r w:rsidRPr="00017E3F">
        <w:rPr>
          <w:b/>
          <w:bCs/>
        </w:rPr>
        <w:t>épreuves contextualisées</w:t>
      </w:r>
      <w:r w:rsidRPr="00017E3F">
        <w:t>, qui comprennent :</w:t>
      </w:r>
    </w:p>
    <w:p w14:paraId="430BD19B" w14:textId="77777777" w:rsidR="00017E3F" w:rsidRPr="00017E3F" w:rsidRDefault="00017E3F">
      <w:pPr>
        <w:pStyle w:val="ListParagraph"/>
        <w:numPr>
          <w:ilvl w:val="0"/>
          <w:numId w:val="11"/>
        </w:numPr>
      </w:pPr>
      <w:r w:rsidRPr="00017E3F">
        <w:lastRenderedPageBreak/>
        <w:t>Mises en situation professionnelles : E1, E3, E4</w:t>
      </w:r>
    </w:p>
    <w:p w14:paraId="37750977" w14:textId="77777777" w:rsidR="00017E3F" w:rsidRPr="00017E3F" w:rsidRDefault="00017E3F">
      <w:pPr>
        <w:pStyle w:val="ListParagraph"/>
        <w:numPr>
          <w:ilvl w:val="0"/>
          <w:numId w:val="11"/>
        </w:numPr>
      </w:pPr>
      <w:r w:rsidRPr="00017E3F">
        <w:t>Cas pratiques : E2, E5</w:t>
      </w:r>
    </w:p>
    <w:p w14:paraId="1FF8F220" w14:textId="12755788" w:rsidR="00017E3F" w:rsidRPr="00017E3F" w:rsidRDefault="00017E3F">
      <w:pPr>
        <w:pStyle w:val="ListParagraph"/>
        <w:numPr>
          <w:ilvl w:val="0"/>
          <w:numId w:val="11"/>
        </w:numPr>
      </w:pPr>
      <w:r w:rsidRPr="00017E3F">
        <w:t xml:space="preserve">Chaque épreuve est associée à un nombre défini de </w:t>
      </w:r>
      <w:r w:rsidRPr="00B829A2">
        <w:rPr>
          <w:b/>
          <w:bCs/>
        </w:rPr>
        <w:t>critères d’évaluation</w:t>
      </w:r>
      <w:r w:rsidRPr="00017E3F">
        <w:t>, qui permettent d’objectiver l’évaluation :</w:t>
      </w:r>
    </w:p>
    <w:p w14:paraId="2C6D6B93" w14:textId="3992D832" w:rsidR="00017E3F" w:rsidRPr="00017E3F" w:rsidRDefault="00017E3F">
      <w:pPr>
        <w:pStyle w:val="ListParagraph"/>
        <w:numPr>
          <w:ilvl w:val="0"/>
          <w:numId w:val="11"/>
        </w:numPr>
      </w:pPr>
      <w:r w:rsidRPr="00017E3F">
        <w:t>Ex</w:t>
      </w:r>
      <w:r w:rsidR="00B829A2">
        <w:t>emple</w:t>
      </w:r>
      <w:r w:rsidRPr="00017E3F">
        <w:t xml:space="preserve"> : 7 critères pour C1, 11 critères pour C9, 7 critères pour C21</w:t>
      </w:r>
    </w:p>
    <w:p w14:paraId="7CC4B7D9" w14:textId="7F469404" w:rsidR="00017E3F" w:rsidRPr="00017E3F" w:rsidRDefault="00017E3F">
      <w:pPr>
        <w:pStyle w:val="ListParagraph"/>
        <w:numPr>
          <w:ilvl w:val="0"/>
          <w:numId w:val="12"/>
        </w:numPr>
      </w:pPr>
      <w:r w:rsidRPr="00017E3F">
        <w:t xml:space="preserve">Ces critères permettent </w:t>
      </w:r>
      <w:r w:rsidR="00B829A2">
        <w:t xml:space="preserve">bien </w:t>
      </w:r>
      <w:r w:rsidRPr="00017E3F">
        <w:t>de vérifier les acquis sur la base de qualités attendues et d’indicateurs observables (Vademecum).</w:t>
      </w:r>
    </w:p>
    <w:p w14:paraId="48DB1BE8" w14:textId="35000A9C" w:rsidR="00CA05F5" w:rsidRPr="00CA05F5" w:rsidRDefault="00CA05F5" w:rsidP="00431EF3">
      <w:pPr>
        <w:pStyle w:val="Heading2"/>
      </w:pPr>
      <w:bookmarkStart w:id="21" w:name="_Toc202715050"/>
      <w:bookmarkStart w:id="22" w:name="_Toc202715112"/>
      <w:r w:rsidRPr="00CA05F5">
        <w:t>Analyse critique du référentiel</w:t>
      </w:r>
      <w:bookmarkEnd w:id="21"/>
      <w:bookmarkEnd w:id="22"/>
      <w:r w:rsidRPr="00CA05F5">
        <w:t xml:space="preserve"> </w:t>
      </w:r>
    </w:p>
    <w:p w14:paraId="26FA44C2" w14:textId="67756FDA" w:rsidR="00CA05F5" w:rsidRPr="00CA05F5" w:rsidRDefault="00CA05F5" w:rsidP="00431EF3">
      <w:r w:rsidRPr="00CA05F5">
        <w:t>Le référentiel</w:t>
      </w:r>
      <w:r w:rsidR="00BC6600">
        <w:t xml:space="preserve"> </w:t>
      </w:r>
      <w:r w:rsidRPr="00CA05F5">
        <w:t>présente une conception rigoureuse, alignée sur les principes d’ingénierie de certification attendus pour un titre inscrit au RNCP. L’analyse croisée des trois composantes</w:t>
      </w:r>
      <w:r w:rsidR="00BC6600">
        <w:t xml:space="preserve">, </w:t>
      </w:r>
      <w:r w:rsidRPr="00CA05F5">
        <w:t>activités, compétences, évaluation</w:t>
      </w:r>
      <w:r w:rsidR="00BC6600">
        <w:t xml:space="preserve">, </w:t>
      </w:r>
      <w:r w:rsidRPr="00CA05F5">
        <w:t>met en lumière des points forts significatifs, ainsi que des axes d’amélioration relatifs à la lisibilité, à la cohérence formelle et à la mise en œuvre pratique des évaluations.</w:t>
      </w:r>
    </w:p>
    <w:p w14:paraId="6A2C84D1" w14:textId="4C7F1BA7" w:rsidR="00CA05F5" w:rsidRPr="00CA05F5" w:rsidRDefault="00CA05F5" w:rsidP="00431EF3">
      <w:pPr>
        <w:pStyle w:val="Heading3"/>
        <w:numPr>
          <w:ilvl w:val="2"/>
          <w:numId w:val="5"/>
        </w:numPr>
      </w:pPr>
      <w:bookmarkStart w:id="23" w:name="_Toc202715051"/>
      <w:bookmarkStart w:id="24" w:name="_Toc202715113"/>
      <w:r w:rsidRPr="00CA05F5">
        <w:t>Structuration et cohérence des trois référentiels</w:t>
      </w:r>
      <w:bookmarkEnd w:id="23"/>
      <w:bookmarkEnd w:id="24"/>
    </w:p>
    <w:p w14:paraId="0433968A" w14:textId="2187107F" w:rsidR="00F66F53" w:rsidRDefault="00F66F53" w:rsidP="00431EF3">
      <w:pPr>
        <w:pStyle w:val="Heading4"/>
      </w:pPr>
      <w:bookmarkStart w:id="25" w:name="_Toc202715052"/>
      <w:bookmarkStart w:id="26" w:name="_Toc202715114"/>
      <w:r>
        <w:t>Analyse</w:t>
      </w:r>
      <w:bookmarkEnd w:id="25"/>
      <w:bookmarkEnd w:id="26"/>
      <w:r>
        <w:t xml:space="preserve"> </w:t>
      </w:r>
    </w:p>
    <w:p w14:paraId="344038F9" w14:textId="4E28F4B9" w:rsidR="00BC6600" w:rsidRDefault="00CA05F5" w:rsidP="00431EF3">
      <w:r w:rsidRPr="00CA05F5">
        <w:rPr>
          <w:b/>
          <w:bCs/>
        </w:rPr>
        <w:t>Le découpage fonctionnel</w:t>
      </w:r>
      <w:r w:rsidRPr="00CA05F5">
        <w:t xml:space="preserve"> en trois blocs</w:t>
      </w:r>
      <w:r w:rsidR="00BC6600">
        <w:t> </w:t>
      </w:r>
      <w:r w:rsidR="00BC6600">
        <w:t>e</w:t>
      </w:r>
      <w:r w:rsidR="00BC6600" w:rsidRPr="00CA05F5">
        <w:t>st pertinent</w:t>
      </w:r>
      <w:r w:rsidR="00BC6600">
        <w:t xml:space="preserve"> d’un point de vue métier</w:t>
      </w:r>
      <w:r w:rsidR="002B36B5">
        <w:t xml:space="preserve"> même s’il y a des amélioration</w:t>
      </w:r>
      <w:r w:rsidR="00F058AA">
        <w:rPr>
          <w:rStyle w:val="FootnoteReference"/>
        </w:rPr>
        <w:footnoteReference w:id="3"/>
      </w:r>
      <w:r w:rsidR="00BC6600">
        <w:t xml:space="preserve"> : </w:t>
      </w:r>
    </w:p>
    <w:p w14:paraId="7073373B" w14:textId="77777777" w:rsidR="00BC6600" w:rsidRDefault="00BC6600">
      <w:pPr>
        <w:pStyle w:val="ListParagraph"/>
        <w:numPr>
          <w:ilvl w:val="0"/>
          <w:numId w:val="13"/>
        </w:numPr>
      </w:pPr>
      <w:r>
        <w:t>C</w:t>
      </w:r>
      <w:r w:rsidR="00CA05F5" w:rsidRPr="00CA05F5">
        <w:t xml:space="preserve">ollecte et mise à disposition des données, </w:t>
      </w:r>
    </w:p>
    <w:p w14:paraId="219151AE" w14:textId="77777777" w:rsidR="00BC6600" w:rsidRDefault="00BC6600">
      <w:pPr>
        <w:pStyle w:val="ListParagraph"/>
        <w:numPr>
          <w:ilvl w:val="0"/>
          <w:numId w:val="13"/>
        </w:numPr>
      </w:pPr>
      <w:r>
        <w:t>I</w:t>
      </w:r>
      <w:r w:rsidR="00CA05F5" w:rsidRPr="00CA05F5">
        <w:t xml:space="preserve">ntégration de modèles et services IA, </w:t>
      </w:r>
    </w:p>
    <w:p w14:paraId="79147CF9" w14:textId="0974DF1F" w:rsidR="00BC6600" w:rsidRDefault="00BC6600">
      <w:pPr>
        <w:pStyle w:val="ListParagraph"/>
        <w:numPr>
          <w:ilvl w:val="0"/>
          <w:numId w:val="13"/>
        </w:numPr>
      </w:pPr>
      <w:r>
        <w:t>R</w:t>
      </w:r>
      <w:r w:rsidR="00CA05F5" w:rsidRPr="00CA05F5">
        <w:t>éalisation d’applications intégrant un service IA</w:t>
      </w:r>
      <w:r w:rsidR="007814F1">
        <w:t xml:space="preserve">. </w:t>
      </w:r>
    </w:p>
    <w:p w14:paraId="77F11A4C" w14:textId="77777777" w:rsidR="00F058AA" w:rsidRDefault="00CA05F5" w:rsidP="00431EF3">
      <w:r w:rsidRPr="00CA05F5">
        <w:t xml:space="preserve">Chaque bloc constitue un </w:t>
      </w:r>
      <w:r w:rsidRPr="00CA05F5">
        <w:rPr>
          <w:b/>
          <w:bCs/>
        </w:rPr>
        <w:t>ensemble autonome et cohérent</w:t>
      </w:r>
      <w:r w:rsidRPr="00CA05F5">
        <w:t xml:space="preserve">, permettant la validation indépendante des compétences, en conformité avec les exigences du </w:t>
      </w:r>
      <w:r w:rsidRPr="00BC6600">
        <w:t>Vademecum</w:t>
      </w:r>
      <w:r w:rsidRPr="00CA05F5">
        <w:t>.</w:t>
      </w:r>
    </w:p>
    <w:p w14:paraId="48F0248F" w14:textId="67B52958" w:rsidR="00CA05F5" w:rsidRPr="00CA05F5" w:rsidRDefault="00CA05F5" w:rsidP="00431EF3">
      <w:r w:rsidRPr="00CA05F5">
        <w:t xml:space="preserve">On observe un </w:t>
      </w:r>
      <w:r w:rsidRPr="00CA05F5">
        <w:rPr>
          <w:b/>
          <w:bCs/>
        </w:rPr>
        <w:t>rapport déductif clair</w:t>
      </w:r>
      <w:r w:rsidRPr="00CA05F5">
        <w:t xml:space="preserve"> entre activités décrites, compétences formulées et critères d’évaluation : les compétences sont directement issues des activités identifiées et les épreuves sont conçues pour attester la maîtrise des compétences dans des conditions représentatives des situations professionnelles</w:t>
      </w:r>
      <w:r w:rsidR="00F058AA">
        <w:t xml:space="preserve">. </w:t>
      </w:r>
    </w:p>
    <w:p w14:paraId="417805DE" w14:textId="0A5482B6" w:rsidR="00F66F53" w:rsidRDefault="00CA05F5" w:rsidP="00431EF3">
      <w:pPr>
        <w:pStyle w:val="Heading4"/>
      </w:pPr>
      <w:bookmarkStart w:id="27" w:name="_Toc202715053"/>
      <w:bookmarkStart w:id="28" w:name="_Toc202715115"/>
      <w:r w:rsidRPr="00CA05F5">
        <w:t>Axe d’amélioration</w:t>
      </w:r>
      <w:bookmarkEnd w:id="27"/>
      <w:bookmarkEnd w:id="28"/>
      <w:r w:rsidRPr="00CA05F5">
        <w:t xml:space="preserve"> </w:t>
      </w:r>
    </w:p>
    <w:p w14:paraId="7AA7AAC3" w14:textId="58975A82" w:rsidR="00CA05F5" w:rsidRDefault="00CA05F5" w:rsidP="00431EF3">
      <w:r w:rsidRPr="00CA05F5">
        <w:t>La frontière entre certaines fonctions transversales (ex. gestion de projet dans le bloc 3 et MLOps dans le bloc 2) pourrait être clarifiée pour éviter des recouvrements perçus.</w:t>
      </w:r>
      <w:r w:rsidR="00F058AA">
        <w:t xml:space="preserve"> </w:t>
      </w:r>
    </w:p>
    <w:p w14:paraId="0D4F0769" w14:textId="77777777" w:rsidR="00CA05F5" w:rsidRPr="00CA05F5" w:rsidRDefault="00CA05F5" w:rsidP="00431EF3">
      <w:pPr>
        <w:pStyle w:val="Heading3"/>
        <w:numPr>
          <w:ilvl w:val="2"/>
          <w:numId w:val="5"/>
        </w:numPr>
      </w:pPr>
      <w:bookmarkStart w:id="29" w:name="_Toc202715054"/>
      <w:bookmarkStart w:id="30" w:name="_Toc202715116"/>
      <w:r w:rsidRPr="00CA05F5">
        <w:t>Qualité rédactionnelle et lisibilité</w:t>
      </w:r>
      <w:bookmarkEnd w:id="29"/>
      <w:bookmarkEnd w:id="30"/>
    </w:p>
    <w:p w14:paraId="3320FAC0" w14:textId="7413271F" w:rsidR="00F66F53" w:rsidRDefault="00F66F53" w:rsidP="00431EF3">
      <w:pPr>
        <w:pStyle w:val="Heading4"/>
      </w:pPr>
      <w:bookmarkStart w:id="31" w:name="_Toc202715055"/>
      <w:bookmarkStart w:id="32" w:name="_Toc202715117"/>
      <w:r>
        <w:t>Analyse</w:t>
      </w:r>
      <w:bookmarkEnd w:id="31"/>
      <w:bookmarkEnd w:id="32"/>
      <w:r>
        <w:t xml:space="preserve"> </w:t>
      </w:r>
    </w:p>
    <w:p w14:paraId="3685ABA8" w14:textId="3EC1FD58" w:rsidR="00DD62F5" w:rsidRDefault="00CA05F5" w:rsidP="00431EF3">
      <w:r w:rsidRPr="00CA05F5">
        <w:t xml:space="preserve">Les compétences sont majoritairement rédigées dans le respect des bonnes pratiques : verbe d’action + objet + finalité. </w:t>
      </w:r>
    </w:p>
    <w:p w14:paraId="553911F2" w14:textId="21D2FECC" w:rsidR="00F058AA" w:rsidRDefault="00CA05F5" w:rsidP="00431EF3">
      <w:r w:rsidRPr="00CA05F5">
        <w:lastRenderedPageBreak/>
        <w:t>Exemple : « Développer une API exposant un modèle d’intelligence artificielle en utilisant l’architecture REST pour permettre l’interaction entre le modèle et les autres composants du projet ».</w:t>
      </w:r>
    </w:p>
    <w:p w14:paraId="5B196C45" w14:textId="2D5FECDA" w:rsidR="00CA05F5" w:rsidRDefault="00CA05F5" w:rsidP="00431EF3">
      <w:r w:rsidRPr="00CA05F5">
        <w:t>Les critères d’évaluation sont précis, objectivables et directement corrélés aux compétences évaluées.</w:t>
      </w:r>
    </w:p>
    <w:p w14:paraId="3E750018" w14:textId="17CEBB52" w:rsidR="00CB4730" w:rsidRDefault="00CB4730" w:rsidP="00431EF3">
      <w:r w:rsidRPr="00CA05F5">
        <w:t xml:space="preserve">Le référentiel se distingue par une construction rigoureuse : les blocs de compétences, activités, compétences et modalités d’évaluation sont clairement hiérarchisés et bien organisés. Cette structuration facilite la compréhension des enchaînements logiques entre les composantes, ce qui constitue une bonne pratique conforme aux recommandations du </w:t>
      </w:r>
      <w:r w:rsidRPr="00CA05F5">
        <w:rPr>
          <w:b/>
          <w:bCs/>
        </w:rPr>
        <w:t>Vademecum</w:t>
      </w:r>
      <w:r w:rsidRPr="00CA05F5">
        <w:t>.</w:t>
      </w:r>
    </w:p>
    <w:p w14:paraId="45D211D5" w14:textId="38FDC16E" w:rsidR="00F66F53" w:rsidRDefault="00F058AA" w:rsidP="00431EF3">
      <w:pPr>
        <w:pStyle w:val="Heading4"/>
      </w:pPr>
      <w:bookmarkStart w:id="33" w:name="_Toc202715056"/>
      <w:bookmarkStart w:id="34" w:name="_Toc202715118"/>
      <w:r w:rsidRPr="00CA05F5">
        <w:t>Axe d’amélioration</w:t>
      </w:r>
      <w:bookmarkEnd w:id="33"/>
      <w:bookmarkEnd w:id="34"/>
      <w:r w:rsidRPr="00CA05F5">
        <w:t xml:space="preserve"> </w:t>
      </w:r>
    </w:p>
    <w:p w14:paraId="7DD155BC" w14:textId="5F547324" w:rsidR="00DD62F5" w:rsidRPr="00DD62F5" w:rsidRDefault="00DD62F5" w:rsidP="00431EF3">
      <w:r w:rsidRPr="00DD62F5">
        <w:t xml:space="preserve">La densité rédactionnelle et la technicité des formulations nuisent partiellement à la lisibilité du référentiel, en particulier pour des acteurs non spécialistes (formateurs, jurys extérieurs). Bien que le niveau de précision garantisse l’exactitude des contenus, il complexifie la lecture. Le </w:t>
      </w:r>
      <w:r w:rsidRPr="00DD62F5">
        <w:rPr>
          <w:b/>
          <w:bCs/>
        </w:rPr>
        <w:t>Vademecum France compétences</w:t>
      </w:r>
      <w:r>
        <w:rPr>
          <w:b/>
          <w:bCs/>
        </w:rPr>
        <w:t xml:space="preserve"> </w:t>
      </w:r>
      <w:r w:rsidRPr="00DD62F5">
        <w:t>recommande de privilégier des formulations plus synthétiques et accessibles, afin de faciliter l’appropriation par l’ensemble des parties prenantes.</w:t>
      </w:r>
    </w:p>
    <w:p w14:paraId="2CA7C773" w14:textId="77777777" w:rsidR="005A469B" w:rsidRDefault="00DD62F5" w:rsidP="00431EF3">
      <w:pPr>
        <w:rPr>
          <w:sz w:val="20"/>
        </w:rPr>
      </w:pPr>
      <w:r w:rsidRPr="00DD62F5">
        <w:t>Un accompagnement sous forme de schémas ou de synthèses visuelles renforcerait également cette appropriation</w:t>
      </w:r>
      <w:r>
        <w:t xml:space="preserve"> (comme le </w:t>
      </w:r>
      <w:r w:rsidR="00F66F53">
        <w:fldChar w:fldCharType="begin"/>
      </w:r>
      <w:r w:rsidR="00F66F53">
        <w:instrText xml:space="preserve"> REF _Ref202703953 \h </w:instrText>
      </w:r>
      <w:r w:rsidR="00F66F53">
        <w:fldChar w:fldCharType="separate"/>
      </w:r>
      <w:r w:rsidR="005A469B">
        <w:br w:type="page"/>
      </w:r>
    </w:p>
    <w:p w14:paraId="0E987D37" w14:textId="6CD65788" w:rsidR="00CB4730" w:rsidRPr="00DD62F5" w:rsidRDefault="005A469B" w:rsidP="002B36B5">
      <w:r>
        <w:lastRenderedPageBreak/>
        <w:t xml:space="preserve">Tableau </w:t>
      </w:r>
      <w:r>
        <w:rPr>
          <w:noProof/>
        </w:rPr>
        <w:t>2</w:t>
      </w:r>
      <w:r w:rsidR="00F66F53">
        <w:fldChar w:fldCharType="end"/>
      </w:r>
      <w:r w:rsidR="00F66F53">
        <w:t xml:space="preserve"> page </w:t>
      </w:r>
      <w:r w:rsidR="00F66F53">
        <w:fldChar w:fldCharType="begin"/>
      </w:r>
      <w:r w:rsidR="00F66F53">
        <w:instrText xml:space="preserve"> PAGEREF _Ref202703964 \h </w:instrText>
      </w:r>
      <w:r w:rsidR="00F66F53">
        <w:fldChar w:fldCharType="separate"/>
      </w:r>
      <w:r>
        <w:rPr>
          <w:noProof/>
        </w:rPr>
        <w:t>8</w:t>
      </w:r>
      <w:r w:rsidR="00F66F53">
        <w:fldChar w:fldCharType="end"/>
      </w:r>
      <w:r w:rsidR="00F66F53">
        <w:t xml:space="preserve"> que j’ai réalisé dans le cadre de mon activité de jury à ce certificat pour me repérer rapidement)</w:t>
      </w:r>
      <w:r w:rsidR="00CB4730" w:rsidRPr="00CA05F5">
        <w:t>.</w:t>
      </w:r>
    </w:p>
    <w:p w14:paraId="795B7F8F" w14:textId="77777777" w:rsidR="00CA05F5" w:rsidRPr="00CA05F5" w:rsidRDefault="00CA05F5" w:rsidP="00431EF3">
      <w:pPr>
        <w:pStyle w:val="Heading3"/>
        <w:numPr>
          <w:ilvl w:val="2"/>
          <w:numId w:val="5"/>
        </w:numPr>
      </w:pPr>
      <w:bookmarkStart w:id="35" w:name="_Toc202715057"/>
      <w:bookmarkStart w:id="36" w:name="_Toc202715119"/>
      <w:r w:rsidRPr="00CA05F5">
        <w:t>Pertinence des modalités d’évaluation et des critères</w:t>
      </w:r>
      <w:bookmarkEnd w:id="35"/>
      <w:bookmarkEnd w:id="36"/>
    </w:p>
    <w:p w14:paraId="0B14818F" w14:textId="7FFEEF2E" w:rsidR="00F66F53" w:rsidRDefault="00F66F53" w:rsidP="00431EF3">
      <w:pPr>
        <w:pStyle w:val="Heading4"/>
      </w:pPr>
      <w:bookmarkStart w:id="37" w:name="_Toc202715058"/>
      <w:bookmarkStart w:id="38" w:name="_Toc202715120"/>
      <w:r>
        <w:t>Analyse</w:t>
      </w:r>
      <w:bookmarkEnd w:id="37"/>
      <w:bookmarkEnd w:id="38"/>
      <w:r>
        <w:t xml:space="preserve"> </w:t>
      </w:r>
    </w:p>
    <w:p w14:paraId="4AB7233C" w14:textId="39D3A0B3" w:rsidR="00F66F53" w:rsidRDefault="00CA05F5" w:rsidP="00431EF3">
      <w:r w:rsidRPr="00CA05F5">
        <w:t xml:space="preserve">Les </w:t>
      </w:r>
      <w:r w:rsidRPr="00F66F53">
        <w:t>modalités d’évaluation sont variées et bien contextualisées : mises en situation, cas pratiques, projets professionnels, soutenances orales, démonstrations. Ces choix respectent la recommandation d’évaluations représentatives des activités professionnelles réelles.</w:t>
      </w:r>
    </w:p>
    <w:p w14:paraId="463991C0" w14:textId="0DEF6B21" w:rsidR="00CA05F5" w:rsidRPr="00CA05F5" w:rsidRDefault="00CA05F5" w:rsidP="00431EF3">
      <w:r w:rsidRPr="00F66F53">
        <w:t>Les critères sont fondés sur des éléments mesurables : fonctionnalité des livrables, respect des standards (RGPD, OWASP, OpenAPI), documentation complète, versionnement des sources, accessibilité des livrables</w:t>
      </w:r>
      <w:r w:rsidRPr="00CA05F5">
        <w:t>.</w:t>
      </w:r>
    </w:p>
    <w:p w14:paraId="4D579569" w14:textId="3EF9646B" w:rsidR="00F66F53" w:rsidRDefault="00CA05F5" w:rsidP="00431EF3">
      <w:pPr>
        <w:pStyle w:val="Heading4"/>
      </w:pPr>
      <w:bookmarkStart w:id="39" w:name="_Toc202715059"/>
      <w:bookmarkStart w:id="40" w:name="_Toc202715121"/>
      <w:r w:rsidRPr="00CA05F5">
        <w:t>Axe d’amélioration</w:t>
      </w:r>
      <w:bookmarkEnd w:id="39"/>
      <w:bookmarkEnd w:id="40"/>
      <w:r w:rsidR="00F66F53">
        <w:t xml:space="preserve"> </w:t>
      </w:r>
      <w:r w:rsidRPr="00CA05F5">
        <w:t xml:space="preserve"> </w:t>
      </w:r>
    </w:p>
    <w:p w14:paraId="7A807E7D" w14:textId="34ED8477" w:rsidR="00CA05F5" w:rsidRPr="007C029B" w:rsidRDefault="00CA05F5" w:rsidP="00431EF3">
      <w:r w:rsidRPr="00CA05F5">
        <w:t xml:space="preserve">La richesse des critères et des modalités pourrait complexifier la mise en œuvre pratique sans outils d’accompagnement (ex. grilles de notation synthétiques). Cette remarque rejoint le souci d’opérationnalisation exprimé dans le </w:t>
      </w:r>
      <w:r w:rsidRPr="00CA05F5">
        <w:rPr>
          <w:b/>
          <w:bCs/>
        </w:rPr>
        <w:t>Vademecum</w:t>
      </w:r>
      <w:r w:rsidRPr="00CA05F5">
        <w:t>.</w:t>
      </w:r>
    </w:p>
    <w:p w14:paraId="1CCA78C6" w14:textId="77777777" w:rsidR="00CA05F5" w:rsidRPr="00CA05F5" w:rsidRDefault="00CA05F5" w:rsidP="00431EF3">
      <w:pPr>
        <w:pStyle w:val="Heading3"/>
        <w:numPr>
          <w:ilvl w:val="2"/>
          <w:numId w:val="5"/>
        </w:numPr>
      </w:pPr>
      <w:bookmarkStart w:id="41" w:name="_Toc202715060"/>
      <w:bookmarkStart w:id="42" w:name="_Toc202715122"/>
      <w:r w:rsidRPr="00CA05F5">
        <w:t>Cohérence générale</w:t>
      </w:r>
      <w:bookmarkEnd w:id="41"/>
      <w:bookmarkEnd w:id="42"/>
    </w:p>
    <w:p w14:paraId="58E954D9" w14:textId="3405788B" w:rsidR="00F66F53" w:rsidRDefault="00F66F53" w:rsidP="00431EF3">
      <w:pPr>
        <w:pStyle w:val="Heading4"/>
      </w:pPr>
      <w:bookmarkStart w:id="43" w:name="_Toc202715061"/>
      <w:bookmarkStart w:id="44" w:name="_Toc202715123"/>
      <w:r>
        <w:t>Analyse</w:t>
      </w:r>
      <w:bookmarkEnd w:id="43"/>
      <w:bookmarkEnd w:id="44"/>
      <w:r>
        <w:t xml:space="preserve"> </w:t>
      </w:r>
    </w:p>
    <w:p w14:paraId="1E880BB7" w14:textId="3062C9ED" w:rsidR="00CA05F5" w:rsidRPr="00CA05F5" w:rsidRDefault="00CA05F5" w:rsidP="00431EF3">
      <w:r w:rsidRPr="00CA05F5">
        <w:t>La cohérence entre les trois référentiels (activités, compétences, évaluation) est solide. Le rapport déductif entre les niveaux est respecté :</w:t>
      </w:r>
    </w:p>
    <w:p w14:paraId="64361F67" w14:textId="72312D6D" w:rsidR="00CA05F5" w:rsidRPr="00CA05F5" w:rsidRDefault="00F058AA">
      <w:pPr>
        <w:pStyle w:val="ListParagraph"/>
        <w:numPr>
          <w:ilvl w:val="0"/>
          <w:numId w:val="15"/>
        </w:numPr>
      </w:pPr>
      <w:r w:rsidRPr="00CA05F5">
        <w:t>Les</w:t>
      </w:r>
      <w:r w:rsidR="00CA05F5" w:rsidRPr="00CA05F5">
        <w:t xml:space="preserve"> compétences sont directement issues des activités identifiées ;</w:t>
      </w:r>
    </w:p>
    <w:p w14:paraId="0B5FADE7" w14:textId="551C5020" w:rsidR="00CA05F5" w:rsidRPr="00CA05F5" w:rsidRDefault="00F058AA">
      <w:pPr>
        <w:pStyle w:val="ListParagraph"/>
        <w:numPr>
          <w:ilvl w:val="0"/>
          <w:numId w:val="15"/>
        </w:numPr>
      </w:pPr>
      <w:r w:rsidRPr="00CA05F5">
        <w:t>Les</w:t>
      </w:r>
      <w:r w:rsidR="00CA05F5" w:rsidRPr="00CA05F5">
        <w:t xml:space="preserve"> modalités et critères d’évaluation sont en lien direct avec les compétences et les situations de travail.</w:t>
      </w:r>
    </w:p>
    <w:p w14:paraId="27241F9B" w14:textId="17D8CA02" w:rsidR="00CA05F5" w:rsidRDefault="00CA05F5" w:rsidP="00431EF3">
      <w:r w:rsidRPr="00CA05F5">
        <w:t>Les blocs sont bien délimités et correspondent à des fonctions autonomes, ce qui garantit leur validation indépendante et leur cohérence interne.</w:t>
      </w:r>
    </w:p>
    <w:p w14:paraId="620C40E9" w14:textId="77777777" w:rsidR="00AC2C29" w:rsidRPr="00CA05F5" w:rsidRDefault="00AC2C29" w:rsidP="00431EF3"/>
    <w:p w14:paraId="1C36C63B" w14:textId="7C5F868B" w:rsidR="00F66F53" w:rsidRDefault="00F058AA" w:rsidP="00431EF3">
      <w:pPr>
        <w:pStyle w:val="Heading4"/>
      </w:pPr>
      <w:bookmarkStart w:id="45" w:name="_Toc202715062"/>
      <w:bookmarkStart w:id="46" w:name="_Toc202715124"/>
      <w:r w:rsidRPr="00CA05F5">
        <w:t>Axe d’amélioration</w:t>
      </w:r>
      <w:bookmarkEnd w:id="45"/>
      <w:bookmarkEnd w:id="46"/>
      <w:r w:rsidRPr="00CA05F5">
        <w:t xml:space="preserve"> </w:t>
      </w:r>
    </w:p>
    <w:p w14:paraId="2FDD3415" w14:textId="66CE598B" w:rsidR="00CA05F5" w:rsidRDefault="00CA05F5" w:rsidP="00431EF3">
      <w:r w:rsidRPr="00CA05F5">
        <w:t xml:space="preserve">Néanmoins, certaines frontières fonctionnelles pourraient être clarifiées : les responsabilités en matière de </w:t>
      </w:r>
      <w:r w:rsidR="00F66F53">
        <w:t>« </w:t>
      </w:r>
      <w:r w:rsidRPr="00F66F53">
        <w:rPr>
          <w:b/>
          <w:bCs/>
        </w:rPr>
        <w:t>gestion de projet</w:t>
      </w:r>
      <w:r w:rsidR="00F66F53">
        <w:rPr>
          <w:b/>
          <w:bCs/>
        </w:rPr>
        <w:t> »</w:t>
      </w:r>
      <w:r w:rsidRPr="00CA05F5">
        <w:t xml:space="preserve"> (bloc 3) et celles en matière de </w:t>
      </w:r>
      <w:r w:rsidR="00F66F53">
        <w:t>« </w:t>
      </w:r>
      <w:r w:rsidRPr="00F66F53">
        <w:rPr>
          <w:b/>
          <w:bCs/>
        </w:rPr>
        <w:t>livraison continue et monitorage</w:t>
      </w:r>
      <w:r w:rsidR="00F66F53">
        <w:rPr>
          <w:rStyle w:val="FootnoteReference"/>
          <w:b/>
          <w:bCs/>
        </w:rPr>
        <w:footnoteReference w:id="4"/>
      </w:r>
      <w:r w:rsidR="00F66F53">
        <w:rPr>
          <w:b/>
          <w:bCs/>
        </w:rPr>
        <w:t> »</w:t>
      </w:r>
      <w:r w:rsidRPr="00CA05F5">
        <w:t xml:space="preserve"> (bloc 2) présentent des recouvrements perceptibles. Cela pourrait générer des ambiguïtés sur la répartition des rôles et des compétences entre les blocs. Le </w:t>
      </w:r>
      <w:r w:rsidRPr="00CA05F5">
        <w:rPr>
          <w:b/>
          <w:bCs/>
        </w:rPr>
        <w:t>Vademecum</w:t>
      </w:r>
      <w:r w:rsidRPr="00CA05F5">
        <w:t xml:space="preserve"> souligne l’importance d’éviter toute superposition des blocs afin d’assurer une cohérence lisible et opérationnelle.</w:t>
      </w:r>
    </w:p>
    <w:p w14:paraId="1D6F6138" w14:textId="77777777" w:rsidR="002B36B5" w:rsidRPr="00CA05F5" w:rsidRDefault="002B36B5" w:rsidP="00431EF3">
      <w:pPr>
        <w:pStyle w:val="BodyText"/>
      </w:pPr>
    </w:p>
    <w:p w14:paraId="4E027FD4" w14:textId="77777777" w:rsidR="00C6118A" w:rsidRDefault="00C6118A">
      <w:pPr>
        <w:pStyle w:val="Heading3"/>
        <w:numPr>
          <w:ilvl w:val="2"/>
          <w:numId w:val="14"/>
        </w:numPr>
      </w:pPr>
      <w:bookmarkStart w:id="47" w:name="_Toc202715063"/>
      <w:bookmarkStart w:id="48" w:name="_Toc202715125"/>
      <w:r w:rsidRPr="00CA05F5">
        <w:t>Adéquation aux critères d’enregistrement RNCP</w:t>
      </w:r>
      <w:bookmarkEnd w:id="47"/>
      <w:bookmarkEnd w:id="48"/>
    </w:p>
    <w:p w14:paraId="3944AA1D" w14:textId="77777777" w:rsidR="00C6118A" w:rsidRPr="00C6118A" w:rsidRDefault="00C6118A" w:rsidP="00431EF3">
      <w:pPr>
        <w:pStyle w:val="BodyText"/>
      </w:pPr>
    </w:p>
    <w:tbl>
      <w:tblPr>
        <w:tblW w:w="8815" w:type="dxa"/>
        <w:tblInd w:w="113" w:type="dxa"/>
        <w:tblLook w:val="04A0" w:firstRow="1" w:lastRow="0" w:firstColumn="1" w:lastColumn="0" w:noHBand="0" w:noVBand="1"/>
      </w:tblPr>
      <w:tblGrid>
        <w:gridCol w:w="3080"/>
        <w:gridCol w:w="5735"/>
      </w:tblGrid>
      <w:tr w:rsidR="00C6118A" w:rsidRPr="00C6118A" w14:paraId="0CB8EB13" w14:textId="77777777" w:rsidTr="00F058AA">
        <w:trPr>
          <w:trHeight w:val="300"/>
          <w:tblHeader/>
        </w:trPr>
        <w:tc>
          <w:tcPr>
            <w:tcW w:w="3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83E902" w14:textId="77777777" w:rsidR="00C6118A" w:rsidRPr="00C6118A" w:rsidRDefault="00C6118A" w:rsidP="00431EF3">
            <w:pPr>
              <w:rPr>
                <w:lang w:val="en-US" w:eastAsia="en-US"/>
              </w:rPr>
            </w:pPr>
            <w:r w:rsidRPr="00C6118A">
              <w:rPr>
                <w:lang w:eastAsia="en-US"/>
              </w:rPr>
              <w:lastRenderedPageBreak/>
              <w:t>Critère RNCP</w:t>
            </w:r>
          </w:p>
        </w:tc>
        <w:tc>
          <w:tcPr>
            <w:tcW w:w="5735" w:type="dxa"/>
            <w:tcBorders>
              <w:top w:val="single" w:sz="4" w:space="0" w:color="auto"/>
              <w:left w:val="nil"/>
              <w:bottom w:val="single" w:sz="4" w:space="0" w:color="auto"/>
              <w:right w:val="single" w:sz="4" w:space="0" w:color="auto"/>
            </w:tcBorders>
            <w:shd w:val="clear" w:color="000000" w:fill="D9D9D9"/>
            <w:vAlign w:val="center"/>
            <w:hideMark/>
          </w:tcPr>
          <w:p w14:paraId="3E8EF0CE" w14:textId="77777777" w:rsidR="00C6118A" w:rsidRPr="00C6118A" w:rsidRDefault="00C6118A" w:rsidP="00431EF3">
            <w:pPr>
              <w:rPr>
                <w:lang w:val="en-US" w:eastAsia="en-US"/>
              </w:rPr>
            </w:pPr>
            <w:r w:rsidRPr="00C6118A">
              <w:rPr>
                <w:lang w:eastAsia="en-US"/>
              </w:rPr>
              <w:t>Évaluation critique</w:t>
            </w:r>
          </w:p>
        </w:tc>
      </w:tr>
      <w:tr w:rsidR="00C6118A" w:rsidRPr="00C6118A" w14:paraId="57B1F577"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2D1F0262" w14:textId="77777777" w:rsidR="00C6118A" w:rsidRPr="00C6118A" w:rsidRDefault="00C6118A" w:rsidP="00431EF3">
            <w:pPr>
              <w:rPr>
                <w:lang w:val="en-US" w:eastAsia="en-US"/>
              </w:rPr>
            </w:pPr>
            <w:r w:rsidRPr="00C6118A">
              <w:rPr>
                <w:lang w:eastAsia="en-US"/>
              </w:rPr>
              <w:t>Adéquation des emplois occupés</w:t>
            </w:r>
          </w:p>
        </w:tc>
        <w:tc>
          <w:tcPr>
            <w:tcW w:w="5735" w:type="dxa"/>
            <w:tcBorders>
              <w:top w:val="nil"/>
              <w:left w:val="nil"/>
              <w:bottom w:val="single" w:sz="4" w:space="0" w:color="auto"/>
              <w:right w:val="single" w:sz="4" w:space="0" w:color="auto"/>
            </w:tcBorders>
            <w:shd w:val="clear" w:color="auto" w:fill="auto"/>
            <w:vAlign w:val="center"/>
            <w:hideMark/>
          </w:tcPr>
          <w:p w14:paraId="19AB3236" w14:textId="77777777" w:rsidR="00C6118A" w:rsidRPr="00C6118A" w:rsidRDefault="00C6118A" w:rsidP="00431EF3">
            <w:pPr>
              <w:rPr>
                <w:lang w:eastAsia="en-US"/>
              </w:rPr>
            </w:pPr>
            <w:r w:rsidRPr="00C6118A">
              <w:rPr>
                <w:lang w:eastAsia="en-US"/>
              </w:rPr>
              <w:t>Activités et compétences bien en phase avec des emplois réels, documentés</w:t>
            </w:r>
          </w:p>
        </w:tc>
      </w:tr>
      <w:tr w:rsidR="00C6118A" w:rsidRPr="00C6118A" w14:paraId="47675615"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122CABE" w14:textId="77777777" w:rsidR="00C6118A" w:rsidRPr="00C6118A" w:rsidRDefault="00C6118A" w:rsidP="00431EF3">
            <w:pPr>
              <w:rPr>
                <w:lang w:val="en-US" w:eastAsia="en-US"/>
              </w:rPr>
            </w:pPr>
            <w:r w:rsidRPr="00C6118A">
              <w:rPr>
                <w:lang w:eastAsia="en-US"/>
              </w:rPr>
              <w:t>Impact sur l’emploi</w:t>
            </w:r>
          </w:p>
        </w:tc>
        <w:tc>
          <w:tcPr>
            <w:tcW w:w="5735" w:type="dxa"/>
            <w:tcBorders>
              <w:top w:val="nil"/>
              <w:left w:val="nil"/>
              <w:bottom w:val="single" w:sz="4" w:space="0" w:color="auto"/>
              <w:right w:val="single" w:sz="4" w:space="0" w:color="auto"/>
            </w:tcBorders>
            <w:shd w:val="clear" w:color="auto" w:fill="auto"/>
            <w:vAlign w:val="center"/>
            <w:hideMark/>
          </w:tcPr>
          <w:p w14:paraId="0EC8C62D" w14:textId="77777777" w:rsidR="00C6118A" w:rsidRPr="00C6118A" w:rsidRDefault="00C6118A" w:rsidP="00431EF3">
            <w:pPr>
              <w:rPr>
                <w:lang w:eastAsia="en-US"/>
              </w:rPr>
            </w:pPr>
            <w:r w:rsidRPr="00C6118A">
              <w:rPr>
                <w:lang w:eastAsia="en-US"/>
              </w:rPr>
              <w:t>Référentiel bien aligné, mais la lisibilité externe pourrait être renforcée</w:t>
            </w:r>
          </w:p>
        </w:tc>
      </w:tr>
      <w:tr w:rsidR="00C6118A" w:rsidRPr="00C6118A" w14:paraId="3037385D"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25E4423" w14:textId="77777777" w:rsidR="00C6118A" w:rsidRPr="00C6118A" w:rsidRDefault="00C6118A" w:rsidP="00431EF3">
            <w:pPr>
              <w:rPr>
                <w:lang w:val="en-US" w:eastAsia="en-US"/>
              </w:rPr>
            </w:pPr>
            <w:r w:rsidRPr="00C6118A">
              <w:rPr>
                <w:lang w:eastAsia="en-US"/>
              </w:rPr>
              <w:t>Qualité des référentiels</w:t>
            </w:r>
          </w:p>
        </w:tc>
        <w:tc>
          <w:tcPr>
            <w:tcW w:w="5735" w:type="dxa"/>
            <w:tcBorders>
              <w:top w:val="nil"/>
              <w:left w:val="nil"/>
              <w:bottom w:val="single" w:sz="4" w:space="0" w:color="auto"/>
              <w:right w:val="single" w:sz="4" w:space="0" w:color="auto"/>
            </w:tcBorders>
            <w:shd w:val="clear" w:color="auto" w:fill="auto"/>
            <w:vAlign w:val="center"/>
            <w:hideMark/>
          </w:tcPr>
          <w:p w14:paraId="5568CAC1" w14:textId="77777777" w:rsidR="00C6118A" w:rsidRPr="00C6118A" w:rsidRDefault="00C6118A" w:rsidP="00431EF3">
            <w:pPr>
              <w:rPr>
                <w:lang w:eastAsia="en-US"/>
              </w:rPr>
            </w:pPr>
            <w:r w:rsidRPr="00C6118A">
              <w:rPr>
                <w:lang w:eastAsia="en-US"/>
              </w:rPr>
              <w:t>Rigueur dans la construction, mais complexité rédactionnelle à simplifier</w:t>
            </w:r>
          </w:p>
        </w:tc>
      </w:tr>
      <w:tr w:rsidR="00C6118A" w:rsidRPr="00C6118A" w14:paraId="0EDC3FC6"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17A10FD" w14:textId="77777777" w:rsidR="00C6118A" w:rsidRPr="00C6118A" w:rsidRDefault="00C6118A" w:rsidP="00431EF3">
            <w:pPr>
              <w:rPr>
                <w:lang w:val="en-US" w:eastAsia="en-US"/>
              </w:rPr>
            </w:pPr>
            <w:r w:rsidRPr="00C6118A">
              <w:rPr>
                <w:lang w:eastAsia="en-US"/>
              </w:rPr>
              <w:t>Procédures de contrôle</w:t>
            </w:r>
          </w:p>
        </w:tc>
        <w:tc>
          <w:tcPr>
            <w:tcW w:w="5735" w:type="dxa"/>
            <w:tcBorders>
              <w:top w:val="nil"/>
              <w:left w:val="nil"/>
              <w:bottom w:val="single" w:sz="4" w:space="0" w:color="auto"/>
              <w:right w:val="single" w:sz="4" w:space="0" w:color="auto"/>
            </w:tcBorders>
            <w:shd w:val="clear" w:color="auto" w:fill="auto"/>
            <w:vAlign w:val="center"/>
            <w:hideMark/>
          </w:tcPr>
          <w:p w14:paraId="52EAA582" w14:textId="77777777" w:rsidR="00C6118A" w:rsidRPr="00C6118A" w:rsidRDefault="00C6118A" w:rsidP="00431EF3">
            <w:pPr>
              <w:rPr>
                <w:lang w:eastAsia="en-US"/>
              </w:rPr>
            </w:pPr>
            <w:r w:rsidRPr="00C6118A">
              <w:rPr>
                <w:lang w:eastAsia="en-US"/>
              </w:rPr>
              <w:t>Évaluations rigoureuses, mais outils d’aide au jury souhaitables</w:t>
            </w:r>
          </w:p>
        </w:tc>
      </w:tr>
      <w:tr w:rsidR="00C6118A" w:rsidRPr="00C6118A" w14:paraId="2E3090E7"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28756B6" w14:textId="77777777" w:rsidR="00C6118A" w:rsidRPr="00C6118A" w:rsidRDefault="00C6118A" w:rsidP="00431EF3">
            <w:pPr>
              <w:rPr>
                <w:lang w:val="en-US" w:eastAsia="en-US"/>
              </w:rPr>
            </w:pPr>
            <w:r w:rsidRPr="00C6118A">
              <w:rPr>
                <w:lang w:eastAsia="en-US"/>
              </w:rPr>
              <w:t>Contraintes légales</w:t>
            </w:r>
          </w:p>
        </w:tc>
        <w:tc>
          <w:tcPr>
            <w:tcW w:w="5735" w:type="dxa"/>
            <w:tcBorders>
              <w:top w:val="nil"/>
              <w:left w:val="nil"/>
              <w:bottom w:val="single" w:sz="4" w:space="0" w:color="auto"/>
              <w:right w:val="single" w:sz="4" w:space="0" w:color="auto"/>
            </w:tcBorders>
            <w:shd w:val="clear" w:color="auto" w:fill="auto"/>
            <w:vAlign w:val="center"/>
            <w:hideMark/>
          </w:tcPr>
          <w:p w14:paraId="0D165E69" w14:textId="77777777" w:rsidR="00C6118A" w:rsidRPr="00C6118A" w:rsidRDefault="00C6118A" w:rsidP="00431EF3">
            <w:pPr>
              <w:rPr>
                <w:lang w:eastAsia="en-US"/>
              </w:rPr>
            </w:pPr>
            <w:r w:rsidRPr="00C6118A">
              <w:rPr>
                <w:lang w:eastAsia="en-US"/>
              </w:rPr>
              <w:t>Intégration explicite des normes (RGPD, OWASP, accessibilité)</w:t>
            </w:r>
          </w:p>
        </w:tc>
      </w:tr>
      <w:tr w:rsidR="00C6118A" w:rsidRPr="00C6118A" w14:paraId="2849A2EF"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833AE95" w14:textId="77777777" w:rsidR="00C6118A" w:rsidRPr="00C6118A" w:rsidRDefault="00C6118A" w:rsidP="00431EF3">
            <w:pPr>
              <w:rPr>
                <w:lang w:val="en-US" w:eastAsia="en-US"/>
              </w:rPr>
            </w:pPr>
            <w:r w:rsidRPr="00C6118A">
              <w:rPr>
                <w:lang w:eastAsia="en-US"/>
              </w:rPr>
              <w:t>VAE</w:t>
            </w:r>
          </w:p>
        </w:tc>
        <w:tc>
          <w:tcPr>
            <w:tcW w:w="5735" w:type="dxa"/>
            <w:tcBorders>
              <w:top w:val="nil"/>
              <w:left w:val="nil"/>
              <w:bottom w:val="single" w:sz="4" w:space="0" w:color="auto"/>
              <w:right w:val="single" w:sz="4" w:space="0" w:color="auto"/>
            </w:tcBorders>
            <w:shd w:val="clear" w:color="auto" w:fill="auto"/>
            <w:vAlign w:val="center"/>
            <w:hideMark/>
          </w:tcPr>
          <w:p w14:paraId="11BD5A9B" w14:textId="77777777" w:rsidR="00C6118A" w:rsidRPr="00C6118A" w:rsidRDefault="00C6118A" w:rsidP="00431EF3">
            <w:pPr>
              <w:rPr>
                <w:lang w:eastAsia="en-US"/>
              </w:rPr>
            </w:pPr>
            <w:r w:rsidRPr="00C6118A">
              <w:rPr>
                <w:lang w:eastAsia="en-US"/>
              </w:rPr>
              <w:t>Référentiel adapté à des parcours VAE</w:t>
            </w:r>
          </w:p>
        </w:tc>
      </w:tr>
      <w:tr w:rsidR="00C6118A" w:rsidRPr="00C6118A" w14:paraId="4DA28B0B"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2BFC6E43" w14:textId="77777777" w:rsidR="00C6118A" w:rsidRPr="00C6118A" w:rsidRDefault="00C6118A" w:rsidP="00431EF3">
            <w:pPr>
              <w:rPr>
                <w:lang w:val="en-US" w:eastAsia="en-US"/>
              </w:rPr>
            </w:pPr>
            <w:r w:rsidRPr="00C6118A">
              <w:rPr>
                <w:lang w:eastAsia="en-US"/>
              </w:rPr>
              <w:t>Cohérence des blocs</w:t>
            </w:r>
          </w:p>
        </w:tc>
        <w:tc>
          <w:tcPr>
            <w:tcW w:w="5735" w:type="dxa"/>
            <w:tcBorders>
              <w:top w:val="nil"/>
              <w:left w:val="nil"/>
              <w:bottom w:val="single" w:sz="4" w:space="0" w:color="auto"/>
              <w:right w:val="single" w:sz="4" w:space="0" w:color="auto"/>
            </w:tcBorders>
            <w:shd w:val="clear" w:color="auto" w:fill="auto"/>
            <w:vAlign w:val="center"/>
            <w:hideMark/>
          </w:tcPr>
          <w:p w14:paraId="0E1EC61A" w14:textId="77777777" w:rsidR="00C6118A" w:rsidRPr="00C6118A" w:rsidRDefault="00C6118A" w:rsidP="00431EF3">
            <w:pPr>
              <w:rPr>
                <w:lang w:eastAsia="en-US"/>
              </w:rPr>
            </w:pPr>
            <w:r w:rsidRPr="00C6118A">
              <w:rPr>
                <w:lang w:eastAsia="en-US"/>
              </w:rPr>
              <w:t>Bonne structuration, clarification ponctuelle recommandée</w:t>
            </w:r>
          </w:p>
        </w:tc>
      </w:tr>
      <w:tr w:rsidR="00C6118A" w:rsidRPr="00C6118A" w14:paraId="4DAB795C"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FBCF64A" w14:textId="77777777" w:rsidR="00C6118A" w:rsidRPr="00C6118A" w:rsidRDefault="00C6118A" w:rsidP="00431EF3">
            <w:pPr>
              <w:rPr>
                <w:lang w:val="en-US" w:eastAsia="en-US"/>
              </w:rPr>
            </w:pPr>
            <w:r w:rsidRPr="00C6118A">
              <w:rPr>
                <w:lang w:eastAsia="en-US"/>
              </w:rPr>
              <w:t>Passerelles</w:t>
            </w:r>
          </w:p>
        </w:tc>
        <w:tc>
          <w:tcPr>
            <w:tcW w:w="5735" w:type="dxa"/>
            <w:tcBorders>
              <w:top w:val="nil"/>
              <w:left w:val="nil"/>
              <w:bottom w:val="single" w:sz="4" w:space="0" w:color="auto"/>
              <w:right w:val="single" w:sz="4" w:space="0" w:color="auto"/>
            </w:tcBorders>
            <w:shd w:val="clear" w:color="auto" w:fill="auto"/>
            <w:vAlign w:val="center"/>
            <w:hideMark/>
          </w:tcPr>
          <w:p w14:paraId="3F417828" w14:textId="77777777" w:rsidR="00C6118A" w:rsidRPr="00C6118A" w:rsidRDefault="00C6118A" w:rsidP="00431EF3">
            <w:pPr>
              <w:rPr>
                <w:lang w:eastAsia="en-US"/>
              </w:rPr>
            </w:pPr>
            <w:r w:rsidRPr="00C6118A">
              <w:rPr>
                <w:lang w:eastAsia="en-US"/>
              </w:rPr>
              <w:t>Structure des blocs propice, mais non formalisée dans le référentiel</w:t>
            </w:r>
          </w:p>
        </w:tc>
      </w:tr>
      <w:tr w:rsidR="00C6118A" w:rsidRPr="00C6118A" w14:paraId="68633DC9" w14:textId="77777777" w:rsidTr="00F058AA">
        <w:trPr>
          <w:trHeight w:val="300"/>
          <w:tblHeader/>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65BAEAA" w14:textId="77777777" w:rsidR="00C6118A" w:rsidRPr="00C6118A" w:rsidRDefault="00C6118A" w:rsidP="00431EF3">
            <w:pPr>
              <w:rPr>
                <w:lang w:val="en-US" w:eastAsia="en-US"/>
              </w:rPr>
            </w:pPr>
            <w:r w:rsidRPr="00C6118A">
              <w:rPr>
                <w:lang w:eastAsia="en-US"/>
              </w:rPr>
              <w:t>Dialogue social</w:t>
            </w:r>
          </w:p>
        </w:tc>
        <w:tc>
          <w:tcPr>
            <w:tcW w:w="5735" w:type="dxa"/>
            <w:tcBorders>
              <w:top w:val="nil"/>
              <w:left w:val="nil"/>
              <w:bottom w:val="single" w:sz="4" w:space="0" w:color="auto"/>
              <w:right w:val="single" w:sz="4" w:space="0" w:color="auto"/>
            </w:tcBorders>
            <w:shd w:val="clear" w:color="auto" w:fill="auto"/>
            <w:vAlign w:val="center"/>
            <w:hideMark/>
          </w:tcPr>
          <w:p w14:paraId="46488D58" w14:textId="77777777" w:rsidR="00C6118A" w:rsidRPr="00C6118A" w:rsidRDefault="00C6118A" w:rsidP="00431EF3">
            <w:pPr>
              <w:rPr>
                <w:lang w:eastAsia="en-US"/>
              </w:rPr>
            </w:pPr>
            <w:r w:rsidRPr="00C6118A">
              <w:rPr>
                <w:lang w:eastAsia="en-US"/>
              </w:rPr>
              <w:t>Non visible dans les documents, présumé traité au stade de l’enregistrement</w:t>
            </w:r>
          </w:p>
        </w:tc>
      </w:tr>
    </w:tbl>
    <w:p w14:paraId="320C0F2C" w14:textId="77777777" w:rsidR="00C6118A" w:rsidRPr="007C029B" w:rsidRDefault="00C6118A" w:rsidP="00431EF3">
      <w:pPr>
        <w:pStyle w:val="BodyText"/>
      </w:pPr>
    </w:p>
    <w:p w14:paraId="1EDBBDED" w14:textId="77777777" w:rsidR="00C6118A" w:rsidRDefault="00C6118A" w:rsidP="00431EF3">
      <w:pPr>
        <w:pStyle w:val="Heading3"/>
        <w:numPr>
          <w:ilvl w:val="2"/>
          <w:numId w:val="5"/>
        </w:numPr>
      </w:pPr>
      <w:bookmarkStart w:id="49" w:name="_Toc202715064"/>
      <w:bookmarkStart w:id="50" w:name="_Toc202715126"/>
      <w:r w:rsidRPr="00CA05F5">
        <w:t>Synthèse des forces et axes d’amélioration</w:t>
      </w:r>
      <w:bookmarkEnd w:id="49"/>
      <w:bookmarkEnd w:id="50"/>
    </w:p>
    <w:p w14:paraId="43080FA1" w14:textId="77777777" w:rsidR="00C6118A" w:rsidRPr="00C6118A" w:rsidRDefault="00C6118A" w:rsidP="00431EF3">
      <w:pPr>
        <w:pStyle w:val="BodyText"/>
      </w:pPr>
    </w:p>
    <w:tbl>
      <w:tblPr>
        <w:tblW w:w="8789" w:type="dxa"/>
        <w:tblInd w:w="113" w:type="dxa"/>
        <w:tblLook w:val="04A0" w:firstRow="1" w:lastRow="0" w:firstColumn="1" w:lastColumn="0" w:noHBand="0" w:noVBand="1"/>
      </w:tblPr>
      <w:tblGrid>
        <w:gridCol w:w="3505"/>
        <w:gridCol w:w="5284"/>
      </w:tblGrid>
      <w:tr w:rsidR="00C6118A" w:rsidRPr="00C6118A" w14:paraId="5D2E7C0F" w14:textId="77777777" w:rsidTr="00C6118A">
        <w:trPr>
          <w:trHeight w:val="300"/>
        </w:trPr>
        <w:tc>
          <w:tcPr>
            <w:tcW w:w="35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8D6A69" w14:textId="77777777" w:rsidR="00C6118A" w:rsidRPr="00AC2C29" w:rsidRDefault="00C6118A" w:rsidP="00431EF3">
            <w:pPr>
              <w:rPr>
                <w:lang w:val="en-US" w:eastAsia="en-US"/>
              </w:rPr>
            </w:pPr>
            <w:r w:rsidRPr="00AC2C29">
              <w:rPr>
                <w:lang w:eastAsia="en-US"/>
              </w:rPr>
              <w:t>Forces</w:t>
            </w:r>
          </w:p>
        </w:tc>
        <w:tc>
          <w:tcPr>
            <w:tcW w:w="5284" w:type="dxa"/>
            <w:tcBorders>
              <w:top w:val="single" w:sz="4" w:space="0" w:color="auto"/>
              <w:left w:val="nil"/>
              <w:bottom w:val="single" w:sz="4" w:space="0" w:color="auto"/>
              <w:right w:val="single" w:sz="4" w:space="0" w:color="auto"/>
            </w:tcBorders>
            <w:shd w:val="clear" w:color="000000" w:fill="D9D9D9"/>
            <w:vAlign w:val="center"/>
            <w:hideMark/>
          </w:tcPr>
          <w:p w14:paraId="7637FE94" w14:textId="77777777" w:rsidR="00C6118A" w:rsidRPr="00AC2C29" w:rsidRDefault="00C6118A" w:rsidP="00431EF3">
            <w:pPr>
              <w:rPr>
                <w:lang w:val="en-US" w:eastAsia="en-US"/>
              </w:rPr>
            </w:pPr>
            <w:r w:rsidRPr="00AC2C29">
              <w:rPr>
                <w:lang w:eastAsia="en-US"/>
              </w:rPr>
              <w:t>Axes d’amélioration</w:t>
            </w:r>
          </w:p>
        </w:tc>
      </w:tr>
      <w:tr w:rsidR="00C6118A" w:rsidRPr="00C6118A" w14:paraId="7A8F7F3B" w14:textId="77777777" w:rsidTr="00C6118A">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B5A34DF" w14:textId="77777777" w:rsidR="00C6118A" w:rsidRPr="00C6118A" w:rsidRDefault="00C6118A" w:rsidP="00431EF3">
            <w:pPr>
              <w:rPr>
                <w:lang w:eastAsia="en-US"/>
              </w:rPr>
            </w:pPr>
            <w:r w:rsidRPr="00C6118A">
              <w:rPr>
                <w:lang w:eastAsia="en-US"/>
              </w:rPr>
              <w:t>Structuration claire et cohérente des blocs</w:t>
            </w:r>
          </w:p>
        </w:tc>
        <w:tc>
          <w:tcPr>
            <w:tcW w:w="5284" w:type="dxa"/>
            <w:tcBorders>
              <w:top w:val="nil"/>
              <w:left w:val="nil"/>
              <w:bottom w:val="single" w:sz="4" w:space="0" w:color="auto"/>
              <w:right w:val="single" w:sz="4" w:space="0" w:color="auto"/>
            </w:tcBorders>
            <w:shd w:val="clear" w:color="auto" w:fill="auto"/>
            <w:vAlign w:val="center"/>
            <w:hideMark/>
          </w:tcPr>
          <w:p w14:paraId="2EAB3EA8" w14:textId="77777777" w:rsidR="00C6118A" w:rsidRPr="00C6118A" w:rsidRDefault="00C6118A" w:rsidP="00431EF3">
            <w:pPr>
              <w:rPr>
                <w:lang w:eastAsia="en-US"/>
              </w:rPr>
            </w:pPr>
            <w:r w:rsidRPr="00C6118A">
              <w:rPr>
                <w:lang w:eastAsia="en-US"/>
              </w:rPr>
              <w:t>Simplifier certaines formulations pour renforcer la lisibilité</w:t>
            </w:r>
          </w:p>
        </w:tc>
      </w:tr>
      <w:tr w:rsidR="00C6118A" w:rsidRPr="00C6118A" w14:paraId="18952F21" w14:textId="77777777" w:rsidTr="00C6118A">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E10F038" w14:textId="77777777" w:rsidR="00C6118A" w:rsidRPr="00C6118A" w:rsidRDefault="00C6118A" w:rsidP="00431EF3">
            <w:pPr>
              <w:rPr>
                <w:lang w:eastAsia="en-US"/>
              </w:rPr>
            </w:pPr>
            <w:r w:rsidRPr="00C6118A">
              <w:rPr>
                <w:lang w:eastAsia="en-US"/>
              </w:rPr>
              <w:t>Compétences bien rédigées (verbe + objet + finalité)</w:t>
            </w:r>
          </w:p>
        </w:tc>
        <w:tc>
          <w:tcPr>
            <w:tcW w:w="5284" w:type="dxa"/>
            <w:tcBorders>
              <w:top w:val="nil"/>
              <w:left w:val="nil"/>
              <w:bottom w:val="single" w:sz="4" w:space="0" w:color="auto"/>
              <w:right w:val="single" w:sz="4" w:space="0" w:color="auto"/>
            </w:tcBorders>
            <w:shd w:val="clear" w:color="auto" w:fill="auto"/>
            <w:vAlign w:val="center"/>
            <w:hideMark/>
          </w:tcPr>
          <w:p w14:paraId="1ADC82DE" w14:textId="77777777" w:rsidR="00C6118A" w:rsidRPr="00C6118A" w:rsidRDefault="00C6118A" w:rsidP="00431EF3">
            <w:pPr>
              <w:rPr>
                <w:lang w:eastAsia="en-US"/>
              </w:rPr>
            </w:pPr>
            <w:r w:rsidRPr="00C6118A">
              <w:rPr>
                <w:lang w:eastAsia="en-US"/>
              </w:rPr>
              <w:t>Clarifier la frontière entre certaines fonctions transversales</w:t>
            </w:r>
          </w:p>
        </w:tc>
      </w:tr>
      <w:tr w:rsidR="00C6118A" w:rsidRPr="00C6118A" w14:paraId="2CB3AE1E" w14:textId="77777777" w:rsidTr="00C6118A">
        <w:trPr>
          <w:trHeight w:val="51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E3DCC79" w14:textId="77777777" w:rsidR="00C6118A" w:rsidRPr="00C6118A" w:rsidRDefault="00C6118A" w:rsidP="00431EF3">
            <w:pPr>
              <w:rPr>
                <w:lang w:val="en-US" w:eastAsia="en-US"/>
              </w:rPr>
            </w:pPr>
            <w:r w:rsidRPr="00C6118A">
              <w:rPr>
                <w:lang w:eastAsia="en-US"/>
              </w:rPr>
              <w:t>Critères précis et objectivables</w:t>
            </w:r>
          </w:p>
        </w:tc>
        <w:tc>
          <w:tcPr>
            <w:tcW w:w="5284" w:type="dxa"/>
            <w:tcBorders>
              <w:top w:val="nil"/>
              <w:left w:val="nil"/>
              <w:bottom w:val="single" w:sz="4" w:space="0" w:color="auto"/>
              <w:right w:val="single" w:sz="4" w:space="0" w:color="auto"/>
            </w:tcBorders>
            <w:shd w:val="clear" w:color="auto" w:fill="auto"/>
            <w:vAlign w:val="center"/>
            <w:hideMark/>
          </w:tcPr>
          <w:p w14:paraId="13D9FC60" w14:textId="77777777" w:rsidR="00C6118A" w:rsidRPr="00C6118A" w:rsidRDefault="00C6118A" w:rsidP="00431EF3">
            <w:pPr>
              <w:rPr>
                <w:lang w:eastAsia="en-US"/>
              </w:rPr>
            </w:pPr>
            <w:r w:rsidRPr="00C6118A">
              <w:rPr>
                <w:lang w:eastAsia="en-US"/>
              </w:rPr>
              <w:t>Prévoir des outils pratiques pour faciliter la mise en œuvre des évaluations</w:t>
            </w:r>
          </w:p>
        </w:tc>
      </w:tr>
      <w:tr w:rsidR="00C6118A" w:rsidRPr="00C6118A" w14:paraId="1A80E732" w14:textId="77777777" w:rsidTr="00C6118A">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42B7411" w14:textId="77777777" w:rsidR="00C6118A" w:rsidRPr="00C6118A" w:rsidRDefault="00C6118A" w:rsidP="00431EF3">
            <w:pPr>
              <w:rPr>
                <w:lang w:eastAsia="en-US"/>
              </w:rPr>
            </w:pPr>
            <w:r w:rsidRPr="00C6118A">
              <w:rPr>
                <w:lang w:eastAsia="en-US"/>
              </w:rPr>
              <w:t>Modalités d’évaluation alignées sur les situations réelles</w:t>
            </w:r>
          </w:p>
        </w:tc>
        <w:tc>
          <w:tcPr>
            <w:tcW w:w="5284" w:type="dxa"/>
            <w:tcBorders>
              <w:top w:val="nil"/>
              <w:left w:val="nil"/>
              <w:bottom w:val="single" w:sz="4" w:space="0" w:color="auto"/>
              <w:right w:val="single" w:sz="4" w:space="0" w:color="auto"/>
            </w:tcBorders>
            <w:shd w:val="clear" w:color="auto" w:fill="auto"/>
            <w:vAlign w:val="center"/>
            <w:hideMark/>
          </w:tcPr>
          <w:p w14:paraId="12106860" w14:textId="77777777" w:rsidR="00C6118A" w:rsidRPr="00C6118A" w:rsidRDefault="00C6118A" w:rsidP="00431EF3">
            <w:pPr>
              <w:rPr>
                <w:lang w:eastAsia="en-US"/>
              </w:rPr>
            </w:pPr>
            <w:r w:rsidRPr="00C6118A">
              <w:rPr>
                <w:lang w:eastAsia="en-US"/>
              </w:rPr>
              <w:t>Alléger la charge documentaire pour les jurys</w:t>
            </w:r>
          </w:p>
        </w:tc>
      </w:tr>
    </w:tbl>
    <w:p w14:paraId="3A8F22B8" w14:textId="77777777" w:rsidR="00C420D0" w:rsidRPr="007C029B" w:rsidRDefault="00C420D0" w:rsidP="00431EF3">
      <w:pPr>
        <w:pStyle w:val="BodyText"/>
      </w:pPr>
    </w:p>
    <w:p w14:paraId="72D9E9E6" w14:textId="05C1CF13" w:rsidR="00B8563E" w:rsidRPr="007C029B" w:rsidRDefault="00C420D0" w:rsidP="00431EF3">
      <w:pPr>
        <w:pStyle w:val="Heading1"/>
        <w:numPr>
          <w:ilvl w:val="0"/>
          <w:numId w:val="5"/>
        </w:numPr>
      </w:pPr>
      <w:bookmarkStart w:id="51" w:name="_Toc202715127"/>
      <w:bookmarkEnd w:id="6"/>
      <w:r w:rsidRPr="007C029B">
        <w:lastRenderedPageBreak/>
        <w:t>Propositions d’amélioration de rédaction d’extraits du référentiel</w:t>
      </w:r>
      <w:bookmarkEnd w:id="51"/>
    </w:p>
    <w:p w14:paraId="692CD692" w14:textId="3AFC65E8" w:rsidR="002360E7" w:rsidRPr="002360E7" w:rsidRDefault="00461EA6" w:rsidP="002360E7">
      <w:pPr>
        <w:pStyle w:val="TOC2"/>
        <w:tabs>
          <w:tab w:val="left" w:pos="1276"/>
          <w:tab w:val="left" w:pos="8460"/>
        </w:tabs>
        <w:spacing w:before="0" w:after="0"/>
        <w:rPr>
          <w:rFonts w:asciiTheme="minorHAnsi" w:eastAsiaTheme="minorEastAsia" w:hAnsiTheme="minorHAnsi" w:cstheme="minorBidi"/>
          <w:noProof/>
          <w:kern w:val="2"/>
          <w:szCs w:val="24"/>
          <w:lang w:eastAsia="en-US"/>
          <w14:ligatures w14:val="standardContextual"/>
        </w:rPr>
      </w:pPr>
      <w:r w:rsidRPr="007C029B">
        <w:fldChar w:fldCharType="begin"/>
      </w:r>
      <w:r w:rsidRPr="007C029B">
        <w:instrText xml:space="preserve"> TOC \b chapitreDisrupteurs \* MERGEFORMAT </w:instrText>
      </w:r>
      <w:r w:rsidRPr="007C029B">
        <w:fldChar w:fldCharType="separate"/>
      </w:r>
      <w:r w:rsidR="002360E7">
        <w:rPr>
          <w:noProof/>
        </w:rPr>
        <w:t>2.1.</w:t>
      </w:r>
      <w:r w:rsidR="002360E7" w:rsidRPr="002360E7">
        <w:rPr>
          <w:rFonts w:asciiTheme="minorHAnsi" w:eastAsiaTheme="minorEastAsia" w:hAnsiTheme="minorHAnsi" w:cstheme="minorBidi"/>
          <w:noProof/>
          <w:kern w:val="2"/>
          <w:szCs w:val="24"/>
          <w:lang w:eastAsia="en-US"/>
          <w14:ligatures w14:val="standardContextual"/>
        </w:rPr>
        <w:tab/>
      </w:r>
      <w:r w:rsidR="002360E7">
        <w:rPr>
          <w:noProof/>
        </w:rPr>
        <w:t>Extraits d’activités reformulés</w:t>
      </w:r>
      <w:r w:rsidR="002360E7">
        <w:rPr>
          <w:noProof/>
        </w:rPr>
        <w:tab/>
      </w:r>
      <w:r w:rsidR="002360E7">
        <w:rPr>
          <w:noProof/>
        </w:rPr>
        <w:fldChar w:fldCharType="begin"/>
      </w:r>
      <w:r w:rsidR="002360E7">
        <w:rPr>
          <w:noProof/>
        </w:rPr>
        <w:instrText xml:space="preserve"> PAGEREF _Toc202714939 \h </w:instrText>
      </w:r>
      <w:r w:rsidR="002360E7">
        <w:rPr>
          <w:noProof/>
        </w:rPr>
      </w:r>
      <w:r w:rsidR="002360E7">
        <w:rPr>
          <w:noProof/>
        </w:rPr>
        <w:fldChar w:fldCharType="separate"/>
      </w:r>
      <w:r w:rsidR="005A469B">
        <w:rPr>
          <w:noProof/>
        </w:rPr>
        <w:t>15</w:t>
      </w:r>
      <w:r w:rsidR="002360E7">
        <w:rPr>
          <w:noProof/>
        </w:rPr>
        <w:fldChar w:fldCharType="end"/>
      </w:r>
    </w:p>
    <w:p w14:paraId="78309BCB" w14:textId="0CF8DC2C"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noProof/>
        </w:rPr>
        <w:t>2.1.1.</w:t>
      </w:r>
      <w:r w:rsidRPr="002360E7">
        <w:rPr>
          <w:rFonts w:asciiTheme="minorHAnsi" w:eastAsiaTheme="minorEastAsia" w:hAnsiTheme="minorHAnsi" w:cstheme="minorBidi"/>
          <w:noProof/>
          <w:kern w:val="2"/>
          <w:szCs w:val="24"/>
          <w:lang w:eastAsia="en-US"/>
          <w14:ligatures w14:val="standardContextual"/>
        </w:rPr>
        <w:tab/>
      </w:r>
      <w:r>
        <w:rPr>
          <w:noProof/>
        </w:rPr>
        <w:t>Extrait 1 : Règles d’agrégation des données</w:t>
      </w:r>
      <w:r>
        <w:rPr>
          <w:noProof/>
        </w:rPr>
        <w:tab/>
      </w:r>
      <w:r>
        <w:rPr>
          <w:noProof/>
        </w:rPr>
        <w:fldChar w:fldCharType="begin"/>
      </w:r>
      <w:r>
        <w:rPr>
          <w:noProof/>
        </w:rPr>
        <w:instrText xml:space="preserve"> PAGEREF _Toc202714940 \h </w:instrText>
      </w:r>
      <w:r>
        <w:rPr>
          <w:noProof/>
        </w:rPr>
      </w:r>
      <w:r>
        <w:rPr>
          <w:noProof/>
        </w:rPr>
        <w:fldChar w:fldCharType="separate"/>
      </w:r>
      <w:r w:rsidR="005A469B">
        <w:rPr>
          <w:noProof/>
        </w:rPr>
        <w:t>15</w:t>
      </w:r>
      <w:r>
        <w:rPr>
          <w:noProof/>
        </w:rPr>
        <w:fldChar w:fldCharType="end"/>
      </w:r>
    </w:p>
    <w:p w14:paraId="7BD5A524" w14:textId="5CDCB27C"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2.1.1.1.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_Toc202714941 \h </w:instrText>
      </w:r>
      <w:r>
        <w:rPr>
          <w:noProof/>
        </w:rPr>
      </w:r>
      <w:r>
        <w:rPr>
          <w:noProof/>
        </w:rPr>
        <w:fldChar w:fldCharType="separate"/>
      </w:r>
      <w:r w:rsidR="005A469B">
        <w:rPr>
          <w:noProof/>
        </w:rPr>
        <w:t>15</w:t>
      </w:r>
      <w:r>
        <w:rPr>
          <w:noProof/>
        </w:rPr>
        <w:fldChar w:fldCharType="end"/>
      </w:r>
    </w:p>
    <w:p w14:paraId="4E2D5395" w14:textId="49516F19"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2.1.1.2.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_Toc202714942 \h </w:instrText>
      </w:r>
      <w:r>
        <w:rPr>
          <w:noProof/>
        </w:rPr>
      </w:r>
      <w:r>
        <w:rPr>
          <w:noProof/>
        </w:rPr>
        <w:fldChar w:fldCharType="separate"/>
      </w:r>
      <w:r w:rsidR="005A469B">
        <w:rPr>
          <w:noProof/>
        </w:rPr>
        <w:t>15</w:t>
      </w:r>
      <w:r>
        <w:rPr>
          <w:noProof/>
        </w:rPr>
        <w:fldChar w:fldCharType="end"/>
      </w:r>
    </w:p>
    <w:p w14:paraId="3BEC5E8F" w14:textId="68DB40B2"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2.1.1.3.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_Toc202714943 \h </w:instrText>
      </w:r>
      <w:r>
        <w:rPr>
          <w:noProof/>
        </w:rPr>
      </w:r>
      <w:r>
        <w:rPr>
          <w:noProof/>
        </w:rPr>
        <w:fldChar w:fldCharType="separate"/>
      </w:r>
      <w:r w:rsidR="005A469B">
        <w:rPr>
          <w:noProof/>
        </w:rPr>
        <w:t>15</w:t>
      </w:r>
      <w:r>
        <w:rPr>
          <w:noProof/>
        </w:rPr>
        <w:fldChar w:fldCharType="end"/>
      </w:r>
    </w:p>
    <w:p w14:paraId="75F46F35" w14:textId="4C3A6CB4"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noProof/>
        </w:rPr>
        <w:t>2.1.2.</w:t>
      </w:r>
      <w:r w:rsidRPr="002360E7">
        <w:rPr>
          <w:rFonts w:asciiTheme="minorHAnsi" w:eastAsiaTheme="minorEastAsia" w:hAnsiTheme="minorHAnsi" w:cstheme="minorBidi"/>
          <w:noProof/>
          <w:kern w:val="2"/>
          <w:szCs w:val="24"/>
          <w:lang w:eastAsia="en-US"/>
          <w14:ligatures w14:val="standardContextual"/>
        </w:rPr>
        <w:tab/>
      </w:r>
      <w:r>
        <w:rPr>
          <w:noProof/>
        </w:rPr>
        <w:t>Extrait 2 : Veille technique et réglementaire</w:t>
      </w:r>
      <w:r>
        <w:rPr>
          <w:noProof/>
        </w:rPr>
        <w:tab/>
      </w:r>
      <w:r>
        <w:rPr>
          <w:noProof/>
        </w:rPr>
        <w:fldChar w:fldCharType="begin"/>
      </w:r>
      <w:r>
        <w:rPr>
          <w:noProof/>
        </w:rPr>
        <w:instrText xml:space="preserve"> PAGEREF _Toc202714944 \h </w:instrText>
      </w:r>
      <w:r>
        <w:rPr>
          <w:noProof/>
        </w:rPr>
      </w:r>
      <w:r>
        <w:rPr>
          <w:noProof/>
        </w:rPr>
        <w:fldChar w:fldCharType="separate"/>
      </w:r>
      <w:r w:rsidR="005A469B">
        <w:rPr>
          <w:noProof/>
        </w:rPr>
        <w:t>15</w:t>
      </w:r>
      <w:r>
        <w:rPr>
          <w:noProof/>
        </w:rPr>
        <w:fldChar w:fldCharType="end"/>
      </w:r>
    </w:p>
    <w:p w14:paraId="3D5B4D99" w14:textId="70EA6292"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2.1.2.1.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_Toc202714945 \h </w:instrText>
      </w:r>
      <w:r>
        <w:rPr>
          <w:noProof/>
        </w:rPr>
      </w:r>
      <w:r>
        <w:rPr>
          <w:noProof/>
        </w:rPr>
        <w:fldChar w:fldCharType="separate"/>
      </w:r>
      <w:r w:rsidR="005A469B">
        <w:rPr>
          <w:noProof/>
        </w:rPr>
        <w:t>15</w:t>
      </w:r>
      <w:r>
        <w:rPr>
          <w:noProof/>
        </w:rPr>
        <w:fldChar w:fldCharType="end"/>
      </w:r>
    </w:p>
    <w:p w14:paraId="72BCBE78" w14:textId="70D9F5B0"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2.1.2.2.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_Toc202714946 \h </w:instrText>
      </w:r>
      <w:r>
        <w:rPr>
          <w:noProof/>
        </w:rPr>
      </w:r>
      <w:r>
        <w:rPr>
          <w:noProof/>
        </w:rPr>
        <w:fldChar w:fldCharType="separate"/>
      </w:r>
      <w:r w:rsidR="005A469B">
        <w:rPr>
          <w:noProof/>
        </w:rPr>
        <w:t>15</w:t>
      </w:r>
      <w:r>
        <w:rPr>
          <w:noProof/>
        </w:rPr>
        <w:fldChar w:fldCharType="end"/>
      </w:r>
    </w:p>
    <w:p w14:paraId="4DE40445" w14:textId="1D389B24"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2.1.2.3.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_Toc202714947 \h </w:instrText>
      </w:r>
      <w:r>
        <w:rPr>
          <w:noProof/>
        </w:rPr>
      </w:r>
      <w:r>
        <w:rPr>
          <w:noProof/>
        </w:rPr>
        <w:fldChar w:fldCharType="separate"/>
      </w:r>
      <w:r w:rsidR="005A469B">
        <w:rPr>
          <w:noProof/>
        </w:rPr>
        <w:t>15</w:t>
      </w:r>
      <w:r>
        <w:rPr>
          <w:noProof/>
        </w:rPr>
        <w:fldChar w:fldCharType="end"/>
      </w:r>
    </w:p>
    <w:p w14:paraId="3F849C84" w14:textId="05E84D6D"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noProof/>
        </w:rPr>
        <w:t>2.1.3.</w:t>
      </w:r>
      <w:r w:rsidRPr="002360E7">
        <w:rPr>
          <w:rFonts w:asciiTheme="minorHAnsi" w:eastAsiaTheme="minorEastAsia" w:hAnsiTheme="minorHAnsi" w:cstheme="minorBidi"/>
          <w:noProof/>
          <w:kern w:val="2"/>
          <w:szCs w:val="24"/>
          <w:lang w:eastAsia="en-US"/>
          <w14:ligatures w14:val="standardContextual"/>
        </w:rPr>
        <w:tab/>
      </w:r>
      <w:r>
        <w:rPr>
          <w:noProof/>
        </w:rPr>
        <w:t>Extrait 3 : Surveillance et traitement des incidents</w:t>
      </w:r>
      <w:r>
        <w:rPr>
          <w:noProof/>
        </w:rPr>
        <w:tab/>
      </w:r>
      <w:r>
        <w:rPr>
          <w:noProof/>
        </w:rPr>
        <w:fldChar w:fldCharType="begin"/>
      </w:r>
      <w:r>
        <w:rPr>
          <w:noProof/>
        </w:rPr>
        <w:instrText xml:space="preserve"> PAGEREF _Toc202714948 \h </w:instrText>
      </w:r>
      <w:r>
        <w:rPr>
          <w:noProof/>
        </w:rPr>
      </w:r>
      <w:r>
        <w:rPr>
          <w:noProof/>
        </w:rPr>
        <w:fldChar w:fldCharType="separate"/>
      </w:r>
      <w:r w:rsidR="005A469B">
        <w:rPr>
          <w:noProof/>
        </w:rPr>
        <w:t>15</w:t>
      </w:r>
      <w:r>
        <w:rPr>
          <w:noProof/>
        </w:rPr>
        <w:fldChar w:fldCharType="end"/>
      </w:r>
    </w:p>
    <w:p w14:paraId="5D753870" w14:textId="5DB90758"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2.1.3.1.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_Toc202714949 \h </w:instrText>
      </w:r>
      <w:r>
        <w:rPr>
          <w:noProof/>
        </w:rPr>
      </w:r>
      <w:r>
        <w:rPr>
          <w:noProof/>
        </w:rPr>
        <w:fldChar w:fldCharType="separate"/>
      </w:r>
      <w:r w:rsidR="005A469B">
        <w:rPr>
          <w:noProof/>
        </w:rPr>
        <w:t>15</w:t>
      </w:r>
      <w:r>
        <w:rPr>
          <w:noProof/>
        </w:rPr>
        <w:fldChar w:fldCharType="end"/>
      </w:r>
    </w:p>
    <w:p w14:paraId="7502FB46" w14:textId="3E7EEBCC"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2.1.3.2.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_Toc202714950 \h </w:instrText>
      </w:r>
      <w:r>
        <w:rPr>
          <w:noProof/>
        </w:rPr>
      </w:r>
      <w:r>
        <w:rPr>
          <w:noProof/>
        </w:rPr>
        <w:fldChar w:fldCharType="separate"/>
      </w:r>
      <w:r w:rsidR="005A469B">
        <w:rPr>
          <w:noProof/>
        </w:rPr>
        <w:t>15</w:t>
      </w:r>
      <w:r>
        <w:rPr>
          <w:noProof/>
        </w:rPr>
        <w:fldChar w:fldCharType="end"/>
      </w:r>
    </w:p>
    <w:p w14:paraId="0E6E9D6D" w14:textId="0557E574"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2.1.3.3.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_Toc202714951 \h </w:instrText>
      </w:r>
      <w:r>
        <w:rPr>
          <w:noProof/>
        </w:rPr>
      </w:r>
      <w:r>
        <w:rPr>
          <w:noProof/>
        </w:rPr>
        <w:fldChar w:fldCharType="separate"/>
      </w:r>
      <w:r w:rsidR="005A469B">
        <w:rPr>
          <w:noProof/>
        </w:rPr>
        <w:t>16</w:t>
      </w:r>
      <w:r>
        <w:rPr>
          <w:noProof/>
        </w:rPr>
        <w:fldChar w:fldCharType="end"/>
      </w:r>
    </w:p>
    <w:p w14:paraId="449A0EC7" w14:textId="5E85DE96" w:rsidR="002360E7" w:rsidRP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w:t>
      </w:r>
      <w:r w:rsidRPr="002360E7">
        <w:rPr>
          <w:rFonts w:asciiTheme="minorHAnsi" w:eastAsiaTheme="minorEastAsia" w:hAnsiTheme="minorHAnsi" w:cstheme="minorBidi"/>
          <w:noProof/>
          <w:kern w:val="2"/>
          <w:szCs w:val="24"/>
          <w:lang w:eastAsia="en-US"/>
          <w14:ligatures w14:val="standardContextual"/>
        </w:rPr>
        <w:tab/>
      </w:r>
      <w:r>
        <w:rPr>
          <w:noProof/>
        </w:rPr>
        <w:t>Extraits de compétences reformulés</w:t>
      </w:r>
      <w:r>
        <w:rPr>
          <w:noProof/>
        </w:rPr>
        <w:tab/>
      </w:r>
      <w:r>
        <w:rPr>
          <w:noProof/>
        </w:rPr>
        <w:fldChar w:fldCharType="begin"/>
      </w:r>
      <w:r>
        <w:rPr>
          <w:noProof/>
        </w:rPr>
        <w:instrText xml:space="preserve"> PAGEREF _Toc202714952 \h </w:instrText>
      </w:r>
      <w:r>
        <w:rPr>
          <w:noProof/>
        </w:rPr>
      </w:r>
      <w:r>
        <w:rPr>
          <w:noProof/>
        </w:rPr>
        <w:fldChar w:fldCharType="separate"/>
      </w:r>
      <w:r w:rsidR="005A469B">
        <w:rPr>
          <w:noProof/>
        </w:rPr>
        <w:t>16</w:t>
      </w:r>
      <w:r>
        <w:rPr>
          <w:noProof/>
        </w:rPr>
        <w:fldChar w:fldCharType="end"/>
      </w:r>
    </w:p>
    <w:p w14:paraId="6535BA43" w14:textId="63292365"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rFonts w:ascii="Times New Roman" w:hAnsi="Times New Roman" w:cs="Times New Roman"/>
          <w:noProof/>
        </w:rPr>
        <w:t>2.2.1.</w:t>
      </w:r>
      <w:r w:rsidRPr="002360E7">
        <w:rPr>
          <w:rFonts w:asciiTheme="minorHAnsi" w:eastAsiaTheme="minorEastAsia" w:hAnsiTheme="minorHAnsi" w:cstheme="minorBidi"/>
          <w:noProof/>
          <w:kern w:val="2"/>
          <w:szCs w:val="24"/>
          <w:lang w:eastAsia="en-US"/>
          <w14:ligatures w14:val="standardContextual"/>
        </w:rPr>
        <w:tab/>
      </w:r>
      <w:r>
        <w:rPr>
          <w:noProof/>
        </w:rPr>
        <w:t>Extrait 1 : Chaîne de livraison continue</w:t>
      </w:r>
      <w:r>
        <w:rPr>
          <w:noProof/>
        </w:rPr>
        <w:tab/>
      </w:r>
      <w:r>
        <w:rPr>
          <w:noProof/>
        </w:rPr>
        <w:fldChar w:fldCharType="begin"/>
      </w:r>
      <w:r>
        <w:rPr>
          <w:noProof/>
        </w:rPr>
        <w:instrText xml:space="preserve"> PAGEREF _Toc202714953 \h </w:instrText>
      </w:r>
      <w:r>
        <w:rPr>
          <w:noProof/>
        </w:rPr>
      </w:r>
      <w:r>
        <w:rPr>
          <w:noProof/>
        </w:rPr>
        <w:fldChar w:fldCharType="separate"/>
      </w:r>
      <w:r w:rsidR="005A469B">
        <w:rPr>
          <w:noProof/>
        </w:rPr>
        <w:t>16</w:t>
      </w:r>
      <w:r>
        <w:rPr>
          <w:noProof/>
        </w:rPr>
        <w:fldChar w:fldCharType="end"/>
      </w:r>
    </w:p>
    <w:p w14:paraId="5937919A" w14:textId="74DCA2CC"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2.2.1.1.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_Toc202714954 \h </w:instrText>
      </w:r>
      <w:r>
        <w:rPr>
          <w:noProof/>
        </w:rPr>
      </w:r>
      <w:r>
        <w:rPr>
          <w:noProof/>
        </w:rPr>
        <w:fldChar w:fldCharType="separate"/>
      </w:r>
      <w:r w:rsidR="005A469B">
        <w:rPr>
          <w:noProof/>
        </w:rPr>
        <w:t>16</w:t>
      </w:r>
      <w:r>
        <w:rPr>
          <w:noProof/>
        </w:rPr>
        <w:fldChar w:fldCharType="end"/>
      </w:r>
    </w:p>
    <w:p w14:paraId="43D9A50D" w14:textId="726E61D4"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2.2.1.2.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_Toc202714955 \h </w:instrText>
      </w:r>
      <w:r>
        <w:rPr>
          <w:noProof/>
        </w:rPr>
      </w:r>
      <w:r>
        <w:rPr>
          <w:noProof/>
        </w:rPr>
        <w:fldChar w:fldCharType="separate"/>
      </w:r>
      <w:r w:rsidR="005A469B">
        <w:rPr>
          <w:noProof/>
        </w:rPr>
        <w:t>16</w:t>
      </w:r>
      <w:r>
        <w:rPr>
          <w:noProof/>
        </w:rPr>
        <w:fldChar w:fldCharType="end"/>
      </w:r>
    </w:p>
    <w:p w14:paraId="0F9DB0FA" w14:textId="50CA7EF6"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2.2.1.3.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_Toc202714956 \h </w:instrText>
      </w:r>
      <w:r>
        <w:rPr>
          <w:noProof/>
        </w:rPr>
      </w:r>
      <w:r>
        <w:rPr>
          <w:noProof/>
        </w:rPr>
        <w:fldChar w:fldCharType="separate"/>
      </w:r>
      <w:r w:rsidR="005A469B">
        <w:rPr>
          <w:noProof/>
        </w:rPr>
        <w:t>16</w:t>
      </w:r>
      <w:r>
        <w:rPr>
          <w:noProof/>
        </w:rPr>
        <w:fldChar w:fldCharType="end"/>
      </w:r>
    </w:p>
    <w:p w14:paraId="2F9B24B6" w14:textId="4D374D17"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noProof/>
        </w:rPr>
        <w:t>2.2.2.</w:t>
      </w:r>
      <w:r w:rsidRPr="002360E7">
        <w:rPr>
          <w:rFonts w:asciiTheme="minorHAnsi" w:eastAsiaTheme="minorEastAsia" w:hAnsiTheme="minorHAnsi" w:cstheme="minorBidi"/>
          <w:noProof/>
          <w:kern w:val="2"/>
          <w:szCs w:val="24"/>
          <w:lang w:eastAsia="en-US"/>
          <w14:ligatures w14:val="standardContextual"/>
        </w:rPr>
        <w:tab/>
      </w:r>
      <w:r>
        <w:rPr>
          <w:noProof/>
        </w:rPr>
        <w:t>Extrait 2 : Résolution des incidents techniques</w:t>
      </w:r>
      <w:r>
        <w:rPr>
          <w:noProof/>
        </w:rPr>
        <w:tab/>
      </w:r>
      <w:r>
        <w:rPr>
          <w:noProof/>
        </w:rPr>
        <w:fldChar w:fldCharType="begin"/>
      </w:r>
      <w:r>
        <w:rPr>
          <w:noProof/>
        </w:rPr>
        <w:instrText xml:space="preserve"> PAGEREF _Toc202714957 \h </w:instrText>
      </w:r>
      <w:r>
        <w:rPr>
          <w:noProof/>
        </w:rPr>
      </w:r>
      <w:r>
        <w:rPr>
          <w:noProof/>
        </w:rPr>
        <w:fldChar w:fldCharType="separate"/>
      </w:r>
      <w:r w:rsidR="005A469B">
        <w:rPr>
          <w:noProof/>
        </w:rPr>
        <w:t>16</w:t>
      </w:r>
      <w:r>
        <w:rPr>
          <w:noProof/>
        </w:rPr>
        <w:fldChar w:fldCharType="end"/>
      </w:r>
    </w:p>
    <w:p w14:paraId="6DDC354D" w14:textId="424A43D0"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2.2.2.1.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_Toc202714958 \h </w:instrText>
      </w:r>
      <w:r>
        <w:rPr>
          <w:noProof/>
        </w:rPr>
      </w:r>
      <w:r>
        <w:rPr>
          <w:noProof/>
        </w:rPr>
        <w:fldChar w:fldCharType="separate"/>
      </w:r>
      <w:r w:rsidR="005A469B">
        <w:rPr>
          <w:noProof/>
        </w:rPr>
        <w:t>16</w:t>
      </w:r>
      <w:r>
        <w:rPr>
          <w:noProof/>
        </w:rPr>
        <w:fldChar w:fldCharType="end"/>
      </w:r>
    </w:p>
    <w:p w14:paraId="33F5CD59" w14:textId="5C8170E9"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2.2.2.2.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_Toc202714959 \h </w:instrText>
      </w:r>
      <w:r>
        <w:rPr>
          <w:noProof/>
        </w:rPr>
      </w:r>
      <w:r>
        <w:rPr>
          <w:noProof/>
        </w:rPr>
        <w:fldChar w:fldCharType="separate"/>
      </w:r>
      <w:r w:rsidR="005A469B">
        <w:rPr>
          <w:noProof/>
        </w:rPr>
        <w:t>16</w:t>
      </w:r>
      <w:r>
        <w:rPr>
          <w:noProof/>
        </w:rPr>
        <w:fldChar w:fldCharType="end"/>
      </w:r>
    </w:p>
    <w:p w14:paraId="77D3AB44" w14:textId="5829B972"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2.2.2.3.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_Toc202714960 \h </w:instrText>
      </w:r>
      <w:r>
        <w:rPr>
          <w:noProof/>
        </w:rPr>
      </w:r>
      <w:r>
        <w:rPr>
          <w:noProof/>
        </w:rPr>
        <w:fldChar w:fldCharType="separate"/>
      </w:r>
      <w:r w:rsidR="005A469B">
        <w:rPr>
          <w:noProof/>
        </w:rPr>
        <w:t>16</w:t>
      </w:r>
      <w:r>
        <w:rPr>
          <w:noProof/>
        </w:rPr>
        <w:fldChar w:fldCharType="end"/>
      </w:r>
    </w:p>
    <w:p w14:paraId="0E5E4B0A" w14:textId="74239F25" w:rsidR="002360E7" w:rsidRPr="002360E7" w:rsidRDefault="002360E7" w:rsidP="002360E7">
      <w:pPr>
        <w:pStyle w:val="TOC2"/>
        <w:tabs>
          <w:tab w:val="left" w:pos="1276"/>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w:t>
      </w:r>
      <w:r w:rsidRPr="002360E7">
        <w:rPr>
          <w:rFonts w:asciiTheme="minorHAnsi" w:eastAsiaTheme="minorEastAsia" w:hAnsiTheme="minorHAnsi" w:cstheme="minorBidi"/>
          <w:noProof/>
          <w:kern w:val="2"/>
          <w:szCs w:val="24"/>
          <w:lang w:eastAsia="en-US"/>
          <w14:ligatures w14:val="standardContextual"/>
        </w:rPr>
        <w:tab/>
      </w:r>
      <w:r>
        <w:rPr>
          <w:noProof/>
        </w:rPr>
        <w:t>Extraits de critères d’évaluation reformulés</w:t>
      </w:r>
      <w:r>
        <w:rPr>
          <w:noProof/>
        </w:rPr>
        <w:tab/>
      </w:r>
      <w:r>
        <w:rPr>
          <w:noProof/>
        </w:rPr>
        <w:fldChar w:fldCharType="begin"/>
      </w:r>
      <w:r>
        <w:rPr>
          <w:noProof/>
        </w:rPr>
        <w:instrText xml:space="preserve"> PAGEREF _Toc202714961 \h </w:instrText>
      </w:r>
      <w:r>
        <w:rPr>
          <w:noProof/>
        </w:rPr>
      </w:r>
      <w:r>
        <w:rPr>
          <w:noProof/>
        </w:rPr>
        <w:fldChar w:fldCharType="separate"/>
      </w:r>
      <w:r w:rsidR="005A469B">
        <w:rPr>
          <w:noProof/>
        </w:rPr>
        <w:t>17</w:t>
      </w:r>
      <w:r>
        <w:rPr>
          <w:noProof/>
        </w:rPr>
        <w:fldChar w:fldCharType="end"/>
      </w:r>
    </w:p>
    <w:p w14:paraId="52717182" w14:textId="4C49BF6F"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noProof/>
        </w:rPr>
        <w:t>2.3.1.</w:t>
      </w:r>
      <w:r w:rsidRPr="002360E7">
        <w:rPr>
          <w:rFonts w:asciiTheme="minorHAnsi" w:eastAsiaTheme="minorEastAsia" w:hAnsiTheme="minorHAnsi" w:cstheme="minorBidi"/>
          <w:noProof/>
          <w:kern w:val="2"/>
          <w:szCs w:val="24"/>
          <w:lang w:eastAsia="en-US"/>
          <w14:ligatures w14:val="standardContextual"/>
        </w:rPr>
        <w:tab/>
      </w:r>
      <w:r>
        <w:rPr>
          <w:noProof/>
        </w:rPr>
        <w:t>Extrait 1 : Documentation technique</w:t>
      </w:r>
      <w:r>
        <w:rPr>
          <w:noProof/>
        </w:rPr>
        <w:tab/>
      </w:r>
      <w:r>
        <w:rPr>
          <w:noProof/>
        </w:rPr>
        <w:fldChar w:fldCharType="begin"/>
      </w:r>
      <w:r>
        <w:rPr>
          <w:noProof/>
        </w:rPr>
        <w:instrText xml:space="preserve"> PAGEREF _Toc202714962 \h </w:instrText>
      </w:r>
      <w:r>
        <w:rPr>
          <w:noProof/>
        </w:rPr>
      </w:r>
      <w:r>
        <w:rPr>
          <w:noProof/>
        </w:rPr>
        <w:fldChar w:fldCharType="separate"/>
      </w:r>
      <w:r w:rsidR="005A469B">
        <w:rPr>
          <w:noProof/>
        </w:rPr>
        <w:t>17</w:t>
      </w:r>
      <w:r>
        <w:rPr>
          <w:noProof/>
        </w:rPr>
        <w:fldChar w:fldCharType="end"/>
      </w:r>
    </w:p>
    <w:p w14:paraId="651C6EE0" w14:textId="2D660814"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2.3.1.1.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_Toc202714963 \h </w:instrText>
      </w:r>
      <w:r>
        <w:rPr>
          <w:noProof/>
        </w:rPr>
      </w:r>
      <w:r>
        <w:rPr>
          <w:noProof/>
        </w:rPr>
        <w:fldChar w:fldCharType="separate"/>
      </w:r>
      <w:r w:rsidR="005A469B">
        <w:rPr>
          <w:noProof/>
        </w:rPr>
        <w:t>17</w:t>
      </w:r>
      <w:r>
        <w:rPr>
          <w:noProof/>
        </w:rPr>
        <w:fldChar w:fldCharType="end"/>
      </w:r>
    </w:p>
    <w:p w14:paraId="0ED681BC" w14:textId="39A5AAA6"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2.3.1.2.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_Toc202714964 \h </w:instrText>
      </w:r>
      <w:r>
        <w:rPr>
          <w:noProof/>
        </w:rPr>
      </w:r>
      <w:r>
        <w:rPr>
          <w:noProof/>
        </w:rPr>
        <w:fldChar w:fldCharType="separate"/>
      </w:r>
      <w:r w:rsidR="005A469B">
        <w:rPr>
          <w:noProof/>
        </w:rPr>
        <w:t>17</w:t>
      </w:r>
      <w:r>
        <w:rPr>
          <w:noProof/>
        </w:rPr>
        <w:fldChar w:fldCharType="end"/>
      </w:r>
    </w:p>
    <w:p w14:paraId="563BD486" w14:textId="759BEFC7"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2.3.1.3.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_Toc202714965 \h </w:instrText>
      </w:r>
      <w:r>
        <w:rPr>
          <w:noProof/>
        </w:rPr>
      </w:r>
      <w:r>
        <w:rPr>
          <w:noProof/>
        </w:rPr>
        <w:fldChar w:fldCharType="separate"/>
      </w:r>
      <w:r w:rsidR="005A469B">
        <w:rPr>
          <w:noProof/>
        </w:rPr>
        <w:t>17</w:t>
      </w:r>
      <w:r>
        <w:rPr>
          <w:noProof/>
        </w:rPr>
        <w:fldChar w:fldCharType="end"/>
      </w:r>
    </w:p>
    <w:p w14:paraId="5055009B" w14:textId="1D59E3D9" w:rsidR="002360E7" w:rsidRPr="002360E7" w:rsidRDefault="002360E7" w:rsidP="002360E7">
      <w:pPr>
        <w:pStyle w:val="TOC3"/>
        <w:tabs>
          <w:tab w:val="left" w:pos="8460"/>
        </w:tabs>
        <w:spacing w:before="0" w:after="0"/>
        <w:rPr>
          <w:rFonts w:asciiTheme="minorHAnsi" w:eastAsiaTheme="minorEastAsia" w:hAnsiTheme="minorHAnsi" w:cstheme="minorBidi"/>
          <w:noProof/>
          <w:kern w:val="2"/>
          <w:szCs w:val="24"/>
          <w:lang w:eastAsia="en-US"/>
          <w14:ligatures w14:val="standardContextual"/>
        </w:rPr>
      </w:pPr>
      <w:r w:rsidRPr="00D27423">
        <w:rPr>
          <w:noProof/>
        </w:rPr>
        <w:t>2.3.2.</w:t>
      </w:r>
      <w:r w:rsidRPr="002360E7">
        <w:rPr>
          <w:rFonts w:asciiTheme="minorHAnsi" w:eastAsiaTheme="minorEastAsia" w:hAnsiTheme="minorHAnsi" w:cstheme="minorBidi"/>
          <w:noProof/>
          <w:kern w:val="2"/>
          <w:szCs w:val="24"/>
          <w:lang w:eastAsia="en-US"/>
          <w14:ligatures w14:val="standardContextual"/>
        </w:rPr>
        <w:tab/>
      </w:r>
      <w:r>
        <w:rPr>
          <w:noProof/>
        </w:rPr>
        <w:t>Extrait 2 : Réalisation et qualité des tests</w:t>
      </w:r>
      <w:r>
        <w:rPr>
          <w:noProof/>
        </w:rPr>
        <w:tab/>
      </w:r>
      <w:r>
        <w:rPr>
          <w:noProof/>
        </w:rPr>
        <w:fldChar w:fldCharType="begin"/>
      </w:r>
      <w:r>
        <w:rPr>
          <w:noProof/>
        </w:rPr>
        <w:instrText xml:space="preserve"> PAGEREF _Toc202714966 \h </w:instrText>
      </w:r>
      <w:r>
        <w:rPr>
          <w:noProof/>
        </w:rPr>
      </w:r>
      <w:r>
        <w:rPr>
          <w:noProof/>
        </w:rPr>
        <w:fldChar w:fldCharType="separate"/>
      </w:r>
      <w:r w:rsidR="005A469B">
        <w:rPr>
          <w:noProof/>
        </w:rPr>
        <w:t>17</w:t>
      </w:r>
      <w:r>
        <w:rPr>
          <w:noProof/>
        </w:rPr>
        <w:fldChar w:fldCharType="end"/>
      </w:r>
    </w:p>
    <w:p w14:paraId="680511AC" w14:textId="788F9DE2"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2.3.2.1.</w:t>
      </w:r>
      <w:r w:rsidRPr="002360E7">
        <w:rPr>
          <w:rFonts w:asciiTheme="minorHAnsi" w:eastAsiaTheme="minorEastAsia" w:hAnsiTheme="minorHAnsi" w:cstheme="minorBidi"/>
          <w:noProof/>
          <w:kern w:val="2"/>
          <w:szCs w:val="24"/>
          <w:lang w:eastAsia="en-US"/>
          <w14:ligatures w14:val="standardContextual"/>
        </w:rPr>
        <w:tab/>
      </w:r>
      <w:r>
        <w:rPr>
          <w:noProof/>
        </w:rPr>
        <w:t>Référentiel actuel</w:t>
      </w:r>
      <w:r>
        <w:rPr>
          <w:noProof/>
        </w:rPr>
        <w:tab/>
      </w:r>
      <w:r>
        <w:rPr>
          <w:noProof/>
        </w:rPr>
        <w:fldChar w:fldCharType="begin"/>
      </w:r>
      <w:r>
        <w:rPr>
          <w:noProof/>
        </w:rPr>
        <w:instrText xml:space="preserve"> PAGEREF _Toc202714967 \h </w:instrText>
      </w:r>
      <w:r>
        <w:rPr>
          <w:noProof/>
        </w:rPr>
      </w:r>
      <w:r>
        <w:rPr>
          <w:noProof/>
        </w:rPr>
        <w:fldChar w:fldCharType="separate"/>
      </w:r>
      <w:r w:rsidR="005A469B">
        <w:rPr>
          <w:noProof/>
        </w:rPr>
        <w:t>17</w:t>
      </w:r>
      <w:r>
        <w:rPr>
          <w:noProof/>
        </w:rPr>
        <w:fldChar w:fldCharType="end"/>
      </w:r>
    </w:p>
    <w:p w14:paraId="2583EBBF" w14:textId="3FD8CE73"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2.3.2.2.</w:t>
      </w:r>
      <w:r w:rsidRPr="002360E7">
        <w:rPr>
          <w:rFonts w:asciiTheme="minorHAnsi" w:eastAsiaTheme="minorEastAsia" w:hAnsiTheme="minorHAnsi" w:cstheme="minorBidi"/>
          <w:noProof/>
          <w:kern w:val="2"/>
          <w:szCs w:val="24"/>
          <w:lang w:eastAsia="en-US"/>
          <w14:ligatures w14:val="standardContextual"/>
        </w:rPr>
        <w:tab/>
      </w:r>
      <w:r>
        <w:rPr>
          <w:noProof/>
        </w:rPr>
        <w:t>Pourquoi améliorer ?</w:t>
      </w:r>
      <w:r>
        <w:rPr>
          <w:noProof/>
        </w:rPr>
        <w:tab/>
      </w:r>
      <w:r>
        <w:rPr>
          <w:noProof/>
        </w:rPr>
        <w:fldChar w:fldCharType="begin"/>
      </w:r>
      <w:r>
        <w:rPr>
          <w:noProof/>
        </w:rPr>
        <w:instrText xml:space="preserve"> PAGEREF _Toc202714968 \h </w:instrText>
      </w:r>
      <w:r>
        <w:rPr>
          <w:noProof/>
        </w:rPr>
      </w:r>
      <w:r>
        <w:rPr>
          <w:noProof/>
        </w:rPr>
        <w:fldChar w:fldCharType="separate"/>
      </w:r>
      <w:r w:rsidR="005A469B">
        <w:rPr>
          <w:noProof/>
        </w:rPr>
        <w:t>17</w:t>
      </w:r>
      <w:r>
        <w:rPr>
          <w:noProof/>
        </w:rPr>
        <w:fldChar w:fldCharType="end"/>
      </w:r>
    </w:p>
    <w:p w14:paraId="50F7C651" w14:textId="4ED645B3" w:rsidR="002360E7" w:rsidRPr="002360E7" w:rsidRDefault="002360E7" w:rsidP="002360E7">
      <w:pPr>
        <w:pStyle w:val="TOC4"/>
        <w:tabs>
          <w:tab w:val="left" w:pos="8460"/>
        </w:tabs>
        <w:spacing w:before="0" w:after="0"/>
        <w:rPr>
          <w:rFonts w:asciiTheme="minorHAnsi" w:eastAsiaTheme="minorEastAsia" w:hAnsiTheme="minorHAnsi" w:cstheme="minorBidi"/>
          <w:noProof/>
          <w:kern w:val="2"/>
          <w:szCs w:val="24"/>
          <w:lang w:eastAsia="en-US"/>
          <w14:ligatures w14:val="standardContextual"/>
        </w:rPr>
      </w:pPr>
      <w:r>
        <w:rPr>
          <w:noProof/>
        </w:rPr>
        <w:t>2.3.2.3.</w:t>
      </w:r>
      <w:r w:rsidRPr="002360E7">
        <w:rPr>
          <w:rFonts w:asciiTheme="minorHAnsi" w:eastAsiaTheme="minorEastAsia" w:hAnsiTheme="minorHAnsi" w:cstheme="minorBidi"/>
          <w:noProof/>
          <w:kern w:val="2"/>
          <w:szCs w:val="24"/>
          <w:lang w:eastAsia="en-US"/>
          <w14:ligatures w14:val="standardContextual"/>
        </w:rPr>
        <w:tab/>
      </w:r>
      <w:r>
        <w:rPr>
          <w:noProof/>
        </w:rPr>
        <w:t>Proposition de reformulation</w:t>
      </w:r>
      <w:r>
        <w:rPr>
          <w:noProof/>
        </w:rPr>
        <w:tab/>
      </w:r>
      <w:r>
        <w:rPr>
          <w:noProof/>
        </w:rPr>
        <w:fldChar w:fldCharType="begin"/>
      </w:r>
      <w:r>
        <w:rPr>
          <w:noProof/>
        </w:rPr>
        <w:instrText xml:space="preserve"> PAGEREF _Toc202714969 \h </w:instrText>
      </w:r>
      <w:r>
        <w:rPr>
          <w:noProof/>
        </w:rPr>
      </w:r>
      <w:r>
        <w:rPr>
          <w:noProof/>
        </w:rPr>
        <w:fldChar w:fldCharType="separate"/>
      </w:r>
      <w:r w:rsidR="005A469B">
        <w:rPr>
          <w:noProof/>
        </w:rPr>
        <w:t>17</w:t>
      </w:r>
      <w:r>
        <w:rPr>
          <w:noProof/>
        </w:rPr>
        <w:fldChar w:fldCharType="end"/>
      </w:r>
    </w:p>
    <w:p w14:paraId="0B27D85B" w14:textId="4C7FF9A7" w:rsidR="00302125" w:rsidRPr="007C029B" w:rsidRDefault="00461EA6" w:rsidP="002360E7">
      <w:pPr>
        <w:tabs>
          <w:tab w:val="left" w:pos="8460"/>
        </w:tabs>
      </w:pPr>
      <w:r w:rsidRPr="007C029B">
        <w:fldChar w:fldCharType="end"/>
      </w:r>
      <w:bookmarkStart w:id="52" w:name="chapitreDisrupteurs"/>
    </w:p>
    <w:p w14:paraId="7D1E9466" w14:textId="3A89045E" w:rsidR="00383732" w:rsidRPr="00383732" w:rsidRDefault="00383732" w:rsidP="00431EF3">
      <w:r w:rsidRPr="00383732">
        <w:t xml:space="preserve">Ce chapitre présente une série de propositions d’amélioration portant sur des extraits sélectionnés du référentiel </w:t>
      </w:r>
      <w:r w:rsidRPr="00383732">
        <w:rPr>
          <w:i/>
          <w:iCs/>
        </w:rPr>
        <w:t>Développeur en intelligence artificielle</w:t>
      </w:r>
      <w:r w:rsidRPr="00383732">
        <w:t xml:space="preserve"> (RNCP 37827). L’objectif est de renforcer la qualité rédactionnelle du référentiel, sa lisibilité et sa conformité aux bonnes pratiques attendues dans le cadre d’une certification professionnelle inscrite au RNCP.</w:t>
      </w:r>
    </w:p>
    <w:p w14:paraId="66BF0A28" w14:textId="1986184A" w:rsidR="006F757C" w:rsidRDefault="00383732" w:rsidP="00431EF3">
      <w:r w:rsidRPr="00383732">
        <w:t xml:space="preserve">Ces propositions s’appuient sur les recommandations formulées dans le </w:t>
      </w:r>
      <w:r w:rsidRPr="00383732">
        <w:rPr>
          <w:b/>
          <w:bCs/>
        </w:rPr>
        <w:t>Vademecum France compétences (2022)</w:t>
      </w:r>
      <w:r w:rsidRPr="00383732">
        <w:t xml:space="preserve"> ainsi que sur les principes méthodologiques étudiés dans le cadre du </w:t>
      </w:r>
      <w:r w:rsidRPr="00383732">
        <w:rPr>
          <w:b/>
          <w:bCs/>
        </w:rPr>
        <w:t>FAD141 : Analyse et conception de référentiels et de certifications</w:t>
      </w:r>
      <w:r w:rsidRPr="00383732">
        <w:t xml:space="preserve">. </w:t>
      </w:r>
      <w:r w:rsidR="006F757C">
        <w:t>Ces propositions</w:t>
      </w:r>
      <w:r w:rsidRPr="00383732">
        <w:t xml:space="preserve"> visent à :</w:t>
      </w:r>
      <w:r w:rsidR="006F757C">
        <w:t xml:space="preserve"> </w:t>
      </w:r>
    </w:p>
    <w:p w14:paraId="50413671" w14:textId="1210695E" w:rsidR="006F757C" w:rsidRDefault="00383732">
      <w:pPr>
        <w:pStyle w:val="ListParagraph"/>
        <w:numPr>
          <w:ilvl w:val="0"/>
          <w:numId w:val="16"/>
        </w:numPr>
      </w:pPr>
      <w:r w:rsidRPr="00383732">
        <w:t>Simplifier et clarifier certaines formulations pour en faciliter l’appropriation par les acteurs de la certification (candidats, formateurs, jurys).</w:t>
      </w:r>
    </w:p>
    <w:p w14:paraId="2466A0BB" w14:textId="1AA7051B" w:rsidR="006F757C" w:rsidRDefault="00383732">
      <w:pPr>
        <w:pStyle w:val="ListParagraph"/>
        <w:numPr>
          <w:ilvl w:val="0"/>
          <w:numId w:val="16"/>
        </w:numPr>
      </w:pPr>
      <w:r w:rsidRPr="00383732">
        <w:lastRenderedPageBreak/>
        <w:t>Renforcer la cohérence entre les activités, les compétences et les critères d’évaluation en évitant toute ambiguïté ou redondance.</w:t>
      </w:r>
    </w:p>
    <w:p w14:paraId="19300FE2" w14:textId="147B9B01" w:rsidR="00383732" w:rsidRPr="00383732" w:rsidRDefault="00383732">
      <w:pPr>
        <w:pStyle w:val="ListParagraph"/>
        <w:numPr>
          <w:ilvl w:val="0"/>
          <w:numId w:val="16"/>
        </w:numPr>
      </w:pPr>
      <w:r w:rsidRPr="00383732">
        <w:t xml:space="preserve">Garantir que les formulations respectent les standards attendus : </w:t>
      </w:r>
      <w:r w:rsidRPr="006F757C">
        <w:t>verbe d’action + objet + finalité</w:t>
      </w:r>
      <w:r w:rsidRPr="00383732">
        <w:t xml:space="preserve"> pour les compétences, </w:t>
      </w:r>
      <w:r w:rsidRPr="006F757C">
        <w:t>descriptions neutres et objectives</w:t>
      </w:r>
      <w:r w:rsidRPr="00383732">
        <w:t xml:space="preserve"> pour les activités, </w:t>
      </w:r>
      <w:r w:rsidRPr="006F757C">
        <w:t>critères d’évaluation précis et objectivables</w:t>
      </w:r>
      <w:r w:rsidRPr="00383732">
        <w:t>.</w:t>
      </w:r>
    </w:p>
    <w:p w14:paraId="63DE0A45" w14:textId="3E16F70C" w:rsidR="00383732" w:rsidRPr="00383732" w:rsidRDefault="00383732" w:rsidP="00431EF3">
      <w:r w:rsidRPr="00383732">
        <w:t>Les propositions sont organisées en trois sections : activités, compétences et critères d’évaluation. Pour chaque extrait sélectionné, une justification de l’amélioration est apportée et une reformulation est proposée.</w:t>
      </w:r>
    </w:p>
    <w:p w14:paraId="46758AF6" w14:textId="09EA1605" w:rsidR="00C420D0" w:rsidRPr="007C029B" w:rsidRDefault="00C420D0" w:rsidP="00431EF3">
      <w:pPr>
        <w:pStyle w:val="Heading2"/>
      </w:pPr>
      <w:bookmarkStart w:id="53" w:name="_Toc202714939"/>
      <w:bookmarkStart w:id="54" w:name="_Toc202715128"/>
      <w:r w:rsidRPr="007C029B">
        <w:t>Extraits d’activités reformulés</w:t>
      </w:r>
      <w:bookmarkEnd w:id="53"/>
      <w:bookmarkEnd w:id="54"/>
    </w:p>
    <w:p w14:paraId="4BD15505" w14:textId="19DDA445" w:rsidR="00303CD1" w:rsidRPr="007C029B" w:rsidRDefault="00303CD1" w:rsidP="00431EF3">
      <w:pPr>
        <w:pStyle w:val="Heading3"/>
        <w:numPr>
          <w:ilvl w:val="2"/>
          <w:numId w:val="5"/>
        </w:numPr>
        <w:rPr>
          <w:rStyle w:val="Strong"/>
          <w:b/>
          <w:bCs/>
        </w:rPr>
      </w:pPr>
      <w:bookmarkStart w:id="55" w:name="_Toc202705886"/>
      <w:bookmarkStart w:id="56" w:name="_Toc202714940"/>
      <w:bookmarkStart w:id="57" w:name="_Toc202715129"/>
      <w:r w:rsidRPr="00303CD1">
        <w:rPr>
          <w:rStyle w:val="Strong"/>
          <w:b/>
          <w:bCs/>
        </w:rPr>
        <w:t>Extrait 1</w:t>
      </w:r>
      <w:bookmarkEnd w:id="55"/>
      <w:r w:rsidR="00827C78">
        <w:rPr>
          <w:rStyle w:val="Strong"/>
          <w:b/>
          <w:bCs/>
        </w:rPr>
        <w:t> : Règles d’agrégation des données</w:t>
      </w:r>
      <w:bookmarkEnd w:id="56"/>
      <w:bookmarkEnd w:id="57"/>
      <w:r w:rsidR="00827C78">
        <w:rPr>
          <w:rStyle w:val="Strong"/>
          <w:b/>
          <w:bCs/>
        </w:rPr>
        <w:t xml:space="preserve"> </w:t>
      </w:r>
    </w:p>
    <w:p w14:paraId="0D7D5693" w14:textId="6EFF8413" w:rsidR="00303CD1" w:rsidRPr="00303CD1" w:rsidRDefault="00303CD1" w:rsidP="00431EF3">
      <w:pPr>
        <w:pStyle w:val="Heading4"/>
      </w:pPr>
      <w:bookmarkStart w:id="58" w:name="_Toc202705887"/>
      <w:bookmarkStart w:id="59" w:name="_Toc202714941"/>
      <w:bookmarkStart w:id="60" w:name="_Toc202715130"/>
      <w:r w:rsidRPr="00303CD1">
        <w:t>Référentiel actuel</w:t>
      </w:r>
      <w:bookmarkEnd w:id="58"/>
      <w:bookmarkEnd w:id="59"/>
      <w:bookmarkEnd w:id="60"/>
    </w:p>
    <w:p w14:paraId="1C6EFF40" w14:textId="23D05D77" w:rsidR="00303CD1" w:rsidRPr="00E220E1" w:rsidRDefault="00E220E1" w:rsidP="00431EF3">
      <w:r>
        <w:t>« </w:t>
      </w:r>
      <w:r w:rsidR="00303CD1" w:rsidRPr="00E220E1">
        <w:t>Créer et gérer les règles d’agrégation des données afin d’alimenter le jeu de données de travail du projet, en respectant les contraintes des données et en assurant la traçabilité des règles appliquées.</w:t>
      </w:r>
      <w:r>
        <w:t> »</w:t>
      </w:r>
    </w:p>
    <w:p w14:paraId="19E06CC6" w14:textId="77777777" w:rsidR="00303CD1" w:rsidRPr="007C029B" w:rsidRDefault="00303CD1" w:rsidP="00431EF3">
      <w:pPr>
        <w:pStyle w:val="Heading4"/>
      </w:pPr>
      <w:bookmarkStart w:id="61" w:name="_Toc202705888"/>
      <w:bookmarkStart w:id="62" w:name="_Toc202714942"/>
      <w:bookmarkStart w:id="63" w:name="_Toc202715131"/>
      <w:r w:rsidRPr="00303CD1">
        <w:t>Pourquoi améliorer ?</w:t>
      </w:r>
      <w:bookmarkEnd w:id="61"/>
      <w:bookmarkEnd w:id="62"/>
      <w:bookmarkEnd w:id="63"/>
    </w:p>
    <w:p w14:paraId="6942F66A" w14:textId="4C0585A3" w:rsidR="00303CD1" w:rsidRPr="00303CD1" w:rsidRDefault="00303CD1" w:rsidP="00431EF3">
      <w:r w:rsidRPr="00303CD1">
        <w:t>Phrase longue, complexe, qui pourrait être scindée pour clarifier l’action principale, la finalité et les exigences.</w:t>
      </w:r>
    </w:p>
    <w:p w14:paraId="48F43B3D" w14:textId="77777777" w:rsidR="00303CD1" w:rsidRPr="00303CD1" w:rsidRDefault="00303CD1" w:rsidP="00431EF3">
      <w:pPr>
        <w:pStyle w:val="Heading4"/>
      </w:pPr>
      <w:bookmarkStart w:id="64" w:name="_Toc202705889"/>
      <w:bookmarkStart w:id="65" w:name="_Toc202714943"/>
      <w:bookmarkStart w:id="66" w:name="_Toc202715132"/>
      <w:r w:rsidRPr="00303CD1">
        <w:t>Proposition de reformulation</w:t>
      </w:r>
      <w:bookmarkEnd w:id="64"/>
      <w:bookmarkEnd w:id="65"/>
      <w:bookmarkEnd w:id="66"/>
    </w:p>
    <w:p w14:paraId="5C91813A" w14:textId="77777777" w:rsidR="00303CD1" w:rsidRPr="00303CD1" w:rsidRDefault="00303CD1" w:rsidP="00431EF3">
      <w:r w:rsidRPr="00303CD1">
        <w:t>Créer des règles d’agrégation des données pour alimenter le jeu de données de travail. Assurer la traçabilité des règles appliquées et le respect des contraintes des données.</w:t>
      </w:r>
    </w:p>
    <w:p w14:paraId="4CCA48CF" w14:textId="6799039A" w:rsidR="00303CD1" w:rsidRPr="007C029B" w:rsidRDefault="00303CD1" w:rsidP="00431EF3">
      <w:pPr>
        <w:pStyle w:val="Heading3"/>
        <w:numPr>
          <w:ilvl w:val="2"/>
          <w:numId w:val="5"/>
        </w:numPr>
        <w:rPr>
          <w:rStyle w:val="Strong"/>
          <w:b/>
          <w:bCs/>
        </w:rPr>
      </w:pPr>
      <w:bookmarkStart w:id="67" w:name="_Toc202705890"/>
      <w:bookmarkStart w:id="68" w:name="_Toc202714944"/>
      <w:bookmarkStart w:id="69" w:name="_Toc202715133"/>
      <w:r w:rsidRPr="00303CD1">
        <w:rPr>
          <w:rStyle w:val="Strong"/>
          <w:b/>
          <w:bCs/>
        </w:rPr>
        <w:t>Extrait 2</w:t>
      </w:r>
      <w:bookmarkEnd w:id="67"/>
      <w:r w:rsidR="00827C78">
        <w:rPr>
          <w:rStyle w:val="Strong"/>
          <w:b/>
          <w:bCs/>
        </w:rPr>
        <w:t> : Veille technique et réglementaire</w:t>
      </w:r>
      <w:bookmarkEnd w:id="68"/>
      <w:bookmarkEnd w:id="69"/>
    </w:p>
    <w:p w14:paraId="02BFD05B" w14:textId="64989649" w:rsidR="00303CD1" w:rsidRPr="00303CD1" w:rsidRDefault="00303CD1" w:rsidP="00431EF3">
      <w:pPr>
        <w:pStyle w:val="Heading4"/>
      </w:pPr>
      <w:bookmarkStart w:id="70" w:name="_Toc202705891"/>
      <w:bookmarkStart w:id="71" w:name="_Toc202714945"/>
      <w:bookmarkStart w:id="72" w:name="_Toc202715134"/>
      <w:r w:rsidRPr="00303CD1">
        <w:t>Référentiel actuel</w:t>
      </w:r>
      <w:bookmarkEnd w:id="70"/>
      <w:bookmarkEnd w:id="71"/>
      <w:bookmarkEnd w:id="72"/>
    </w:p>
    <w:p w14:paraId="13A8F35A" w14:textId="3D8A4098" w:rsidR="00303CD1" w:rsidRPr="00E220E1" w:rsidRDefault="00E220E1" w:rsidP="00431EF3">
      <w:r>
        <w:t>« </w:t>
      </w:r>
      <w:r w:rsidR="00303CD1" w:rsidRPr="00E220E1">
        <w:t>Organiser et réaliser une veille technique et réglementaire afin d’identifier les outils et les contraintes applicables au projet d’intelligence artificielle.</w:t>
      </w:r>
      <w:r>
        <w:t> »</w:t>
      </w:r>
    </w:p>
    <w:p w14:paraId="1BDB2894" w14:textId="77777777" w:rsidR="00303CD1" w:rsidRPr="007C029B" w:rsidRDefault="00303CD1" w:rsidP="00431EF3">
      <w:pPr>
        <w:pStyle w:val="Heading4"/>
      </w:pPr>
      <w:bookmarkStart w:id="73" w:name="_Toc202705892"/>
      <w:bookmarkStart w:id="74" w:name="_Toc202714946"/>
      <w:bookmarkStart w:id="75" w:name="_Toc202715135"/>
      <w:r w:rsidRPr="00303CD1">
        <w:t>Pourquoi améliorer ?</w:t>
      </w:r>
      <w:bookmarkEnd w:id="73"/>
      <w:bookmarkEnd w:id="74"/>
      <w:bookmarkEnd w:id="75"/>
    </w:p>
    <w:p w14:paraId="538C7154" w14:textId="790086A7" w:rsidR="00303CD1" w:rsidRPr="00303CD1" w:rsidRDefault="00303CD1" w:rsidP="00431EF3">
      <w:r w:rsidRPr="00303CD1">
        <w:t>La formulation cumule deux actions distinctes. Le découpage clarifierait les attendus.</w:t>
      </w:r>
    </w:p>
    <w:p w14:paraId="4DE485BF" w14:textId="77777777" w:rsidR="00303CD1" w:rsidRPr="00303CD1" w:rsidRDefault="00303CD1" w:rsidP="00431EF3">
      <w:pPr>
        <w:pStyle w:val="Heading4"/>
      </w:pPr>
      <w:bookmarkStart w:id="76" w:name="_Toc202705893"/>
      <w:bookmarkStart w:id="77" w:name="_Toc202714947"/>
      <w:bookmarkStart w:id="78" w:name="_Toc202715136"/>
      <w:r w:rsidRPr="00303CD1">
        <w:t>Proposition de reformulation</w:t>
      </w:r>
      <w:bookmarkEnd w:id="76"/>
      <w:bookmarkEnd w:id="77"/>
      <w:bookmarkEnd w:id="78"/>
    </w:p>
    <w:p w14:paraId="52EBCF3F" w14:textId="77777777" w:rsidR="00303CD1" w:rsidRPr="00303CD1" w:rsidRDefault="00303CD1" w:rsidP="00431EF3">
      <w:r w:rsidRPr="00303CD1">
        <w:t>Organiser une veille technique et réglementaire. Réaliser cette veille pour identifier les outils et contraintes applicables au projet d’intelligence artificielle.</w:t>
      </w:r>
    </w:p>
    <w:p w14:paraId="4379C252" w14:textId="21C325AB" w:rsidR="00303CD1" w:rsidRPr="007C029B" w:rsidRDefault="00303CD1" w:rsidP="00431EF3">
      <w:pPr>
        <w:pStyle w:val="Heading3"/>
        <w:numPr>
          <w:ilvl w:val="2"/>
          <w:numId w:val="5"/>
        </w:numPr>
        <w:rPr>
          <w:rStyle w:val="Strong"/>
          <w:b/>
          <w:bCs/>
        </w:rPr>
      </w:pPr>
      <w:bookmarkStart w:id="79" w:name="_Toc202705894"/>
      <w:bookmarkStart w:id="80" w:name="_Toc202714948"/>
      <w:bookmarkStart w:id="81" w:name="_Toc202715137"/>
      <w:r w:rsidRPr="00303CD1">
        <w:rPr>
          <w:rStyle w:val="Strong"/>
          <w:b/>
          <w:bCs/>
        </w:rPr>
        <w:t>Extrait 3</w:t>
      </w:r>
      <w:bookmarkEnd w:id="79"/>
      <w:r w:rsidR="00827C78">
        <w:rPr>
          <w:rStyle w:val="Strong"/>
          <w:b/>
          <w:bCs/>
        </w:rPr>
        <w:t> : Surveillance et traitement des incidents</w:t>
      </w:r>
      <w:bookmarkEnd w:id="80"/>
      <w:bookmarkEnd w:id="81"/>
    </w:p>
    <w:p w14:paraId="64F6DD16" w14:textId="58F17DF3" w:rsidR="00303CD1" w:rsidRPr="00303CD1" w:rsidRDefault="00303CD1" w:rsidP="00431EF3">
      <w:pPr>
        <w:pStyle w:val="Heading4"/>
      </w:pPr>
      <w:bookmarkStart w:id="82" w:name="_Toc202705895"/>
      <w:bookmarkStart w:id="83" w:name="_Toc202714949"/>
      <w:bookmarkStart w:id="84" w:name="_Toc202715138"/>
      <w:r w:rsidRPr="00303CD1">
        <w:t>Référentiel actuel</w:t>
      </w:r>
      <w:bookmarkEnd w:id="82"/>
      <w:bookmarkEnd w:id="83"/>
      <w:bookmarkEnd w:id="84"/>
    </w:p>
    <w:p w14:paraId="6D8C7C51" w14:textId="62FC65AE" w:rsidR="00303CD1" w:rsidRPr="00E220E1" w:rsidRDefault="00E220E1" w:rsidP="00431EF3">
      <w:r>
        <w:t>« </w:t>
      </w:r>
      <w:r w:rsidR="00303CD1" w:rsidRPr="00E220E1">
        <w:t>Surveiller une application d’intelligence artificielle afin de détecter les anomalies et incidents techniques et d’en assurer le traitement.</w:t>
      </w:r>
      <w:r>
        <w:t> »</w:t>
      </w:r>
    </w:p>
    <w:p w14:paraId="51CCDC4A" w14:textId="77777777" w:rsidR="00303CD1" w:rsidRPr="007C029B" w:rsidRDefault="00303CD1" w:rsidP="00431EF3">
      <w:pPr>
        <w:pStyle w:val="Heading4"/>
      </w:pPr>
      <w:bookmarkStart w:id="85" w:name="_Toc202705896"/>
      <w:bookmarkStart w:id="86" w:name="_Toc202714950"/>
      <w:bookmarkStart w:id="87" w:name="_Toc202715139"/>
      <w:r w:rsidRPr="00303CD1">
        <w:t>Pourquoi améliorer ?</w:t>
      </w:r>
      <w:bookmarkEnd w:id="85"/>
      <w:bookmarkEnd w:id="86"/>
      <w:bookmarkEnd w:id="87"/>
    </w:p>
    <w:p w14:paraId="418A1BC6" w14:textId="2F506659" w:rsidR="00303CD1" w:rsidRDefault="00303CD1" w:rsidP="00431EF3">
      <w:r w:rsidRPr="00303CD1">
        <w:t>La formulation pourrait distinguer la phase de surveillance de celle du traitement, pour clarifier les responsabilités.</w:t>
      </w:r>
    </w:p>
    <w:p w14:paraId="2E55197E" w14:textId="540ED2E0" w:rsidR="00EF7386" w:rsidRDefault="00EF7386" w:rsidP="00431EF3">
      <w:r>
        <w:lastRenderedPageBreak/>
        <w:t xml:space="preserve">L’amélioration vise à </w:t>
      </w:r>
      <w:r>
        <w:t>distingue</w:t>
      </w:r>
      <w:r>
        <w:t>r</w:t>
      </w:r>
      <w:r>
        <w:t xml:space="preserve"> clairement :</w:t>
      </w:r>
    </w:p>
    <w:p w14:paraId="0390ECCB" w14:textId="7F8BF91D" w:rsidR="00EF7386" w:rsidRDefault="00EF7386">
      <w:pPr>
        <w:pStyle w:val="ListParagraph"/>
        <w:numPr>
          <w:ilvl w:val="0"/>
          <w:numId w:val="17"/>
        </w:numPr>
      </w:pPr>
      <w:r>
        <w:t>L</w:t>
      </w:r>
      <w:r>
        <w:t>’action de surveillance (identifier les anomalies ou incidents),</w:t>
      </w:r>
    </w:p>
    <w:p w14:paraId="3F228E18" w14:textId="4EF9F410" w:rsidR="00EF7386" w:rsidRDefault="00EF7386">
      <w:pPr>
        <w:pStyle w:val="ListParagraph"/>
        <w:numPr>
          <w:ilvl w:val="0"/>
          <w:numId w:val="17"/>
        </w:numPr>
      </w:pPr>
      <w:r>
        <w:t>L</w:t>
      </w:r>
      <w:r>
        <w:t>’action de traitement (mettre en œuvre les actions correctives),</w:t>
      </w:r>
    </w:p>
    <w:p w14:paraId="70706C61" w14:textId="030AC37B" w:rsidR="00EF7386" w:rsidRPr="00303CD1" w:rsidRDefault="00EF7386">
      <w:pPr>
        <w:pStyle w:val="ListParagraph"/>
        <w:numPr>
          <w:ilvl w:val="0"/>
          <w:numId w:val="12"/>
        </w:numPr>
      </w:pPr>
      <w:r>
        <w:t>L</w:t>
      </w:r>
      <w:r>
        <w:t>a finalité (rétablir le fonctionnement normal).</w:t>
      </w:r>
    </w:p>
    <w:p w14:paraId="6A584794" w14:textId="77777777" w:rsidR="00303CD1" w:rsidRPr="00303CD1" w:rsidRDefault="00303CD1" w:rsidP="00431EF3">
      <w:pPr>
        <w:pStyle w:val="Heading4"/>
      </w:pPr>
      <w:bookmarkStart w:id="88" w:name="_Toc202705897"/>
      <w:bookmarkStart w:id="89" w:name="_Toc202714951"/>
      <w:bookmarkStart w:id="90" w:name="_Toc202715140"/>
      <w:r w:rsidRPr="00303CD1">
        <w:t>Proposition de reformulation</w:t>
      </w:r>
      <w:bookmarkEnd w:id="88"/>
      <w:bookmarkEnd w:id="89"/>
      <w:bookmarkEnd w:id="90"/>
    </w:p>
    <w:p w14:paraId="57BEF200" w14:textId="1EFAD483" w:rsidR="00303CD1" w:rsidRPr="00303CD1" w:rsidRDefault="00EF7386" w:rsidP="00431EF3">
      <w:r w:rsidRPr="00EF7386">
        <w:t>Surveiller une application intégrant un service d’intelligence artificielle pour identifier les anomalies ou incidents techniques et mettre en œuvre les actions correctives appropriées afin d’en rétablir le fonctionnement normal.</w:t>
      </w:r>
    </w:p>
    <w:p w14:paraId="6D80D4D2" w14:textId="5E2D1773" w:rsidR="00C420D0" w:rsidRPr="007C029B" w:rsidRDefault="00C420D0" w:rsidP="00431EF3">
      <w:pPr>
        <w:pStyle w:val="Heading2"/>
      </w:pPr>
      <w:bookmarkStart w:id="91" w:name="_Toc202714952"/>
      <w:bookmarkStart w:id="92" w:name="_Toc202715141"/>
      <w:r w:rsidRPr="007C029B">
        <w:t>Extraits de compétences reformulés</w:t>
      </w:r>
      <w:bookmarkEnd w:id="91"/>
      <w:bookmarkEnd w:id="92"/>
    </w:p>
    <w:p w14:paraId="0218DCC1" w14:textId="0C4CB0CD" w:rsidR="00303CD1" w:rsidRPr="007C029B" w:rsidRDefault="00303CD1" w:rsidP="00431EF3">
      <w:pPr>
        <w:pStyle w:val="Heading3"/>
        <w:numPr>
          <w:ilvl w:val="2"/>
          <w:numId w:val="5"/>
        </w:numPr>
        <w:rPr>
          <w:rStyle w:val="Strong"/>
          <w:rFonts w:ascii="Times New Roman" w:hAnsi="Times New Roman" w:cs="Times New Roman"/>
          <w:b/>
          <w:bCs/>
          <w:sz w:val="27"/>
        </w:rPr>
      </w:pPr>
      <w:bookmarkStart w:id="93" w:name="_Toc202705899"/>
      <w:bookmarkStart w:id="94" w:name="_Toc202714953"/>
      <w:bookmarkStart w:id="95" w:name="_Toc202715142"/>
      <w:r w:rsidRPr="007C029B">
        <w:rPr>
          <w:rStyle w:val="Strong"/>
          <w:b/>
          <w:bCs/>
        </w:rPr>
        <w:t>Extrait 1</w:t>
      </w:r>
      <w:bookmarkEnd w:id="93"/>
      <w:r w:rsidR="00827C78">
        <w:rPr>
          <w:rStyle w:val="Strong"/>
          <w:b/>
          <w:bCs/>
        </w:rPr>
        <w:t> : Chaîne de livraison continue</w:t>
      </w:r>
      <w:bookmarkEnd w:id="94"/>
      <w:bookmarkEnd w:id="95"/>
    </w:p>
    <w:p w14:paraId="1C4DF758" w14:textId="5FA618F8" w:rsidR="00303CD1" w:rsidRPr="00646977" w:rsidRDefault="00303CD1" w:rsidP="00431EF3">
      <w:pPr>
        <w:pStyle w:val="Heading4"/>
        <w:rPr>
          <w:rStyle w:val="Strong"/>
          <w:b/>
          <w:bCs w:val="0"/>
        </w:rPr>
      </w:pPr>
      <w:bookmarkStart w:id="96" w:name="_Toc202705900"/>
      <w:bookmarkStart w:id="97" w:name="_Toc202714954"/>
      <w:bookmarkStart w:id="98" w:name="_Toc202715143"/>
      <w:r w:rsidRPr="00646977">
        <w:rPr>
          <w:rStyle w:val="Strong"/>
          <w:b/>
          <w:bCs w:val="0"/>
        </w:rPr>
        <w:t>Référentiel actuel</w:t>
      </w:r>
      <w:bookmarkEnd w:id="96"/>
      <w:bookmarkEnd w:id="97"/>
      <w:bookmarkEnd w:id="98"/>
    </w:p>
    <w:p w14:paraId="7616B1C6" w14:textId="3E6B019E" w:rsidR="00303CD1" w:rsidRPr="00E220E1" w:rsidRDefault="00E220E1" w:rsidP="00431EF3">
      <w:r>
        <w:t>« </w:t>
      </w:r>
      <w:r w:rsidR="00303CD1" w:rsidRPr="00E220E1">
        <w:t>Créer une chaîne de livraison continue d’un modèle d’intelligence artificielle afin de faciliter l’intégration et la mise à jour régulière du modèle dans les environnements de production.</w:t>
      </w:r>
      <w:r>
        <w:t> »</w:t>
      </w:r>
    </w:p>
    <w:p w14:paraId="317F5BFC" w14:textId="7DF8B17A" w:rsidR="00646977" w:rsidRPr="00646977" w:rsidRDefault="00303CD1" w:rsidP="00431EF3">
      <w:pPr>
        <w:pStyle w:val="Heading4"/>
        <w:rPr>
          <w:rStyle w:val="Strong"/>
          <w:b/>
          <w:bCs w:val="0"/>
        </w:rPr>
      </w:pPr>
      <w:bookmarkStart w:id="99" w:name="_Toc202705901"/>
      <w:bookmarkStart w:id="100" w:name="_Toc202714955"/>
      <w:bookmarkStart w:id="101" w:name="_Toc202715144"/>
      <w:r w:rsidRPr="00646977">
        <w:rPr>
          <w:rStyle w:val="Strong"/>
          <w:b/>
          <w:bCs w:val="0"/>
        </w:rPr>
        <w:t>Pourquoi améliorer ?</w:t>
      </w:r>
      <w:bookmarkEnd w:id="99"/>
      <w:bookmarkEnd w:id="100"/>
      <w:bookmarkEnd w:id="101"/>
    </w:p>
    <w:p w14:paraId="5FAEEBB8" w14:textId="3681D4AC" w:rsidR="00303CD1" w:rsidRPr="00BC6600" w:rsidRDefault="00303CD1" w:rsidP="00431EF3">
      <w:r w:rsidRPr="00BC6600">
        <w:t xml:space="preserve">Le verbe </w:t>
      </w:r>
      <w:r w:rsidRPr="00646977">
        <w:rPr>
          <w:i/>
          <w:iCs/>
        </w:rPr>
        <w:t>créer</w:t>
      </w:r>
      <w:r w:rsidRPr="00BC6600">
        <w:t xml:space="preserve"> est ambigu sur la portée de l’action ; formulation longue.</w:t>
      </w:r>
    </w:p>
    <w:p w14:paraId="5495D62C" w14:textId="77777777" w:rsidR="00303CD1" w:rsidRPr="00646977" w:rsidRDefault="00303CD1" w:rsidP="00431EF3">
      <w:pPr>
        <w:pStyle w:val="Heading4"/>
        <w:rPr>
          <w:rStyle w:val="Strong"/>
          <w:b/>
          <w:bCs w:val="0"/>
        </w:rPr>
      </w:pPr>
      <w:bookmarkStart w:id="102" w:name="_Toc202705902"/>
      <w:bookmarkStart w:id="103" w:name="_Toc202714956"/>
      <w:bookmarkStart w:id="104" w:name="_Toc202715145"/>
      <w:r w:rsidRPr="00646977">
        <w:rPr>
          <w:rStyle w:val="Strong"/>
          <w:b/>
          <w:bCs w:val="0"/>
        </w:rPr>
        <w:t>Proposition de reformulation</w:t>
      </w:r>
      <w:bookmarkEnd w:id="102"/>
      <w:bookmarkEnd w:id="103"/>
      <w:bookmarkEnd w:id="104"/>
    </w:p>
    <w:p w14:paraId="13463825" w14:textId="77777777" w:rsidR="00303CD1" w:rsidRPr="00BC6600" w:rsidRDefault="00303CD1" w:rsidP="00431EF3">
      <w:r w:rsidRPr="00646977">
        <w:t>Mettre en place une chaîne de livraison continue pour intégrer et mettre à jour un modèle d’intelligence artificielle en environnement de production.</w:t>
      </w:r>
    </w:p>
    <w:p w14:paraId="6F65D82E" w14:textId="3F787A4C" w:rsidR="00303CD1" w:rsidRPr="007C029B" w:rsidRDefault="00303CD1" w:rsidP="00431EF3">
      <w:pPr>
        <w:pStyle w:val="Heading3"/>
        <w:numPr>
          <w:ilvl w:val="2"/>
          <w:numId w:val="5"/>
        </w:numPr>
        <w:rPr>
          <w:rStyle w:val="Strong"/>
          <w:b/>
          <w:bCs/>
        </w:rPr>
      </w:pPr>
      <w:bookmarkStart w:id="105" w:name="_Toc202705907"/>
      <w:bookmarkStart w:id="106" w:name="_Toc202714957"/>
      <w:bookmarkStart w:id="107" w:name="_Toc202715146"/>
      <w:r w:rsidRPr="007C029B">
        <w:rPr>
          <w:rStyle w:val="Strong"/>
          <w:b/>
          <w:bCs/>
        </w:rPr>
        <w:t xml:space="preserve">Extrait </w:t>
      </w:r>
      <w:bookmarkEnd w:id="105"/>
      <w:r w:rsidR="00827C78">
        <w:rPr>
          <w:rStyle w:val="Strong"/>
          <w:b/>
          <w:bCs/>
        </w:rPr>
        <w:t>2 : Résolution des incidents techniques</w:t>
      </w:r>
      <w:bookmarkEnd w:id="106"/>
      <w:bookmarkEnd w:id="107"/>
    </w:p>
    <w:p w14:paraId="032B83C3" w14:textId="157639F3" w:rsidR="00303CD1" w:rsidRPr="00646977" w:rsidRDefault="00303CD1" w:rsidP="00431EF3">
      <w:pPr>
        <w:pStyle w:val="Heading4"/>
        <w:rPr>
          <w:rStyle w:val="Strong"/>
          <w:b/>
          <w:bCs w:val="0"/>
        </w:rPr>
      </w:pPr>
      <w:bookmarkStart w:id="108" w:name="_Toc202705908"/>
      <w:bookmarkStart w:id="109" w:name="_Toc202714958"/>
      <w:bookmarkStart w:id="110" w:name="_Toc202715147"/>
      <w:r w:rsidRPr="00646977">
        <w:rPr>
          <w:rStyle w:val="Strong"/>
          <w:b/>
          <w:bCs w:val="0"/>
        </w:rPr>
        <w:t>Référentiel actuel</w:t>
      </w:r>
      <w:bookmarkEnd w:id="108"/>
      <w:bookmarkEnd w:id="109"/>
      <w:bookmarkEnd w:id="110"/>
    </w:p>
    <w:p w14:paraId="376A7F58" w14:textId="7E2CA775" w:rsidR="00303CD1" w:rsidRPr="00E220E1" w:rsidRDefault="00E220E1" w:rsidP="00431EF3">
      <w:r>
        <w:t>« </w:t>
      </w:r>
      <w:r w:rsidR="00303CD1" w:rsidRPr="00E220E1">
        <w:t>Résoudre les incidents techniques d’une application intégrant un service d’intelligence artificielle afin d’en maintenir le bon fonctionnement.</w:t>
      </w:r>
      <w:r>
        <w:t> »</w:t>
      </w:r>
    </w:p>
    <w:p w14:paraId="38C4FA28" w14:textId="77777777" w:rsidR="00646977" w:rsidRPr="00646977" w:rsidRDefault="00303CD1" w:rsidP="00431EF3">
      <w:pPr>
        <w:pStyle w:val="Heading4"/>
        <w:rPr>
          <w:rStyle w:val="Strong"/>
          <w:b/>
          <w:bCs w:val="0"/>
        </w:rPr>
      </w:pPr>
      <w:bookmarkStart w:id="111" w:name="_Toc202705909"/>
      <w:bookmarkStart w:id="112" w:name="_Toc202714959"/>
      <w:bookmarkStart w:id="113" w:name="_Toc202715148"/>
      <w:r w:rsidRPr="00646977">
        <w:rPr>
          <w:rStyle w:val="Strong"/>
          <w:b/>
          <w:bCs w:val="0"/>
        </w:rPr>
        <w:t>Pourquoi améliorer ?</w:t>
      </w:r>
      <w:bookmarkEnd w:id="111"/>
      <w:bookmarkEnd w:id="112"/>
      <w:bookmarkEnd w:id="113"/>
    </w:p>
    <w:p w14:paraId="0BA432F5" w14:textId="331F9815" w:rsidR="00303CD1" w:rsidRPr="00BC6600" w:rsidRDefault="00827C78" w:rsidP="00431EF3">
      <w:r w:rsidRPr="00827C78">
        <w:t>Bien que la compétence soit correctement structurée avec un verbe d’action + objet + finalité, la formulation reste générale (maintenir le bon fonctionnement est vague) et pourrait préciser l’action attendue dans le cadre de l’exercice professionnel. Selon le Vademecum, les formulations doivent être synthétiques, précises, compréhensibles et directement opérationnelles pour faciliter l’appropriation par les acteurs de la certification.</w:t>
      </w:r>
    </w:p>
    <w:p w14:paraId="35439F45" w14:textId="77777777" w:rsidR="00303CD1" w:rsidRPr="00646977" w:rsidRDefault="00303CD1" w:rsidP="00431EF3">
      <w:pPr>
        <w:pStyle w:val="Heading4"/>
        <w:rPr>
          <w:rStyle w:val="Strong"/>
          <w:b/>
          <w:bCs w:val="0"/>
        </w:rPr>
      </w:pPr>
      <w:bookmarkStart w:id="114" w:name="_Toc202705910"/>
      <w:bookmarkStart w:id="115" w:name="_Toc202714960"/>
      <w:bookmarkStart w:id="116" w:name="_Toc202715149"/>
      <w:r w:rsidRPr="00646977">
        <w:rPr>
          <w:rStyle w:val="Strong"/>
          <w:b/>
          <w:bCs w:val="0"/>
        </w:rPr>
        <w:t>Proposition de reformulation</w:t>
      </w:r>
      <w:bookmarkEnd w:id="114"/>
      <w:bookmarkEnd w:id="115"/>
      <w:bookmarkEnd w:id="116"/>
    </w:p>
    <w:p w14:paraId="7E41F1BB" w14:textId="3676FDB5" w:rsidR="00303CD1" w:rsidRPr="00BC6600" w:rsidRDefault="00827C78" w:rsidP="00431EF3">
      <w:r w:rsidRPr="00827C78">
        <w:t>Résoudre les incidents techniques d’une application intégrant un service d’intelligence artificielle pour rétablir son fonctionnement nominal et garantir la continuité du service.</w:t>
      </w:r>
    </w:p>
    <w:p w14:paraId="02645568" w14:textId="17AF4BEA" w:rsidR="00A262FB" w:rsidRDefault="00A262FB" w:rsidP="00431EF3">
      <w:pPr>
        <w:rPr>
          <w:lang w:eastAsia="en-US"/>
        </w:rPr>
      </w:pPr>
    </w:p>
    <w:p w14:paraId="28327290" w14:textId="34B0EC41" w:rsidR="00C420D0" w:rsidRPr="007C029B" w:rsidRDefault="00C420D0" w:rsidP="00431EF3">
      <w:pPr>
        <w:pStyle w:val="Heading2"/>
      </w:pPr>
      <w:bookmarkStart w:id="117" w:name="_Toc202714961"/>
      <w:bookmarkStart w:id="118" w:name="_Toc202715150"/>
      <w:r w:rsidRPr="007C029B">
        <w:lastRenderedPageBreak/>
        <w:t>Extraits de critères d’évaluation reformulés</w:t>
      </w:r>
      <w:bookmarkEnd w:id="117"/>
      <w:bookmarkEnd w:id="118"/>
    </w:p>
    <w:p w14:paraId="13342393" w14:textId="757D7361" w:rsidR="00303CD1" w:rsidRPr="007C029B" w:rsidRDefault="00303CD1" w:rsidP="00431EF3">
      <w:pPr>
        <w:pStyle w:val="Heading3"/>
        <w:numPr>
          <w:ilvl w:val="2"/>
          <w:numId w:val="5"/>
        </w:numPr>
        <w:rPr>
          <w:rStyle w:val="Strong"/>
          <w:b/>
          <w:bCs/>
        </w:rPr>
      </w:pPr>
      <w:bookmarkStart w:id="119" w:name="_Toc202705912"/>
      <w:bookmarkStart w:id="120" w:name="_Toc202714962"/>
      <w:bookmarkStart w:id="121" w:name="_Toc202715151"/>
      <w:r w:rsidRPr="007C029B">
        <w:rPr>
          <w:rStyle w:val="Strong"/>
          <w:b/>
          <w:bCs/>
        </w:rPr>
        <w:t>Extrait 1</w:t>
      </w:r>
      <w:bookmarkEnd w:id="119"/>
      <w:r w:rsidR="00827C78">
        <w:rPr>
          <w:rStyle w:val="Strong"/>
          <w:b/>
          <w:bCs/>
        </w:rPr>
        <w:t> : Documentation technique</w:t>
      </w:r>
      <w:bookmarkEnd w:id="120"/>
      <w:bookmarkEnd w:id="121"/>
    </w:p>
    <w:p w14:paraId="1C0B5317" w14:textId="524575A0" w:rsidR="00303CD1" w:rsidRPr="00646977" w:rsidRDefault="00303CD1" w:rsidP="00431EF3">
      <w:pPr>
        <w:pStyle w:val="Heading4"/>
        <w:rPr>
          <w:rStyle w:val="Strong"/>
          <w:b/>
          <w:bCs w:val="0"/>
        </w:rPr>
      </w:pPr>
      <w:bookmarkStart w:id="122" w:name="_Toc202705913"/>
      <w:bookmarkStart w:id="123" w:name="_Toc202714963"/>
      <w:bookmarkStart w:id="124" w:name="_Toc202715152"/>
      <w:r w:rsidRPr="00646977">
        <w:rPr>
          <w:rStyle w:val="Strong"/>
          <w:b/>
          <w:bCs w:val="0"/>
        </w:rPr>
        <w:t>Référentiel actuel</w:t>
      </w:r>
      <w:bookmarkEnd w:id="122"/>
      <w:bookmarkEnd w:id="123"/>
      <w:bookmarkEnd w:id="124"/>
    </w:p>
    <w:p w14:paraId="797F5CB6" w14:textId="4A8919F6" w:rsidR="00303CD1" w:rsidRPr="00E220E1" w:rsidRDefault="00E220E1" w:rsidP="00431EF3">
      <w:r>
        <w:t>« </w:t>
      </w:r>
      <w:r w:rsidR="00303CD1" w:rsidRPr="00E220E1">
        <w:t>La documentation est complète et respecte les standards de la documentation</w:t>
      </w:r>
      <w:r w:rsidR="00303CD1" w:rsidRPr="00646977">
        <w:t xml:space="preserve"> </w:t>
      </w:r>
      <w:r w:rsidR="00303CD1" w:rsidRPr="00E220E1">
        <w:t>technique.</w:t>
      </w:r>
      <w:r>
        <w:t> »</w:t>
      </w:r>
    </w:p>
    <w:p w14:paraId="506F8CF6" w14:textId="77777777" w:rsidR="00646977" w:rsidRPr="00646977" w:rsidRDefault="00303CD1" w:rsidP="00431EF3">
      <w:pPr>
        <w:pStyle w:val="Heading4"/>
        <w:rPr>
          <w:rStyle w:val="Strong"/>
          <w:b/>
          <w:bCs w:val="0"/>
        </w:rPr>
      </w:pPr>
      <w:bookmarkStart w:id="125" w:name="_Toc202705914"/>
      <w:bookmarkStart w:id="126" w:name="_Toc202714964"/>
      <w:bookmarkStart w:id="127" w:name="_Toc202715153"/>
      <w:r w:rsidRPr="00646977">
        <w:rPr>
          <w:rStyle w:val="Strong"/>
          <w:b/>
          <w:bCs w:val="0"/>
        </w:rPr>
        <w:t>Pourquoi améliorer ?</w:t>
      </w:r>
      <w:bookmarkEnd w:id="125"/>
      <w:bookmarkEnd w:id="126"/>
      <w:bookmarkEnd w:id="127"/>
    </w:p>
    <w:p w14:paraId="2614BDA3" w14:textId="03DBA5BC" w:rsidR="00303CD1" w:rsidRPr="00BC6600" w:rsidRDefault="00303CD1" w:rsidP="00431EF3">
      <w:r w:rsidRPr="00BC6600">
        <w:t>Critère trop générique, peu objectivable.</w:t>
      </w:r>
    </w:p>
    <w:p w14:paraId="04BBD216" w14:textId="77777777" w:rsidR="00303CD1" w:rsidRPr="00646977" w:rsidRDefault="00303CD1" w:rsidP="00431EF3">
      <w:pPr>
        <w:pStyle w:val="Heading4"/>
        <w:rPr>
          <w:rStyle w:val="Strong"/>
          <w:b/>
          <w:bCs w:val="0"/>
        </w:rPr>
      </w:pPr>
      <w:bookmarkStart w:id="128" w:name="_Toc202705915"/>
      <w:bookmarkStart w:id="129" w:name="_Toc202714965"/>
      <w:bookmarkStart w:id="130" w:name="_Toc202715154"/>
      <w:r w:rsidRPr="00646977">
        <w:rPr>
          <w:rStyle w:val="Strong"/>
          <w:b/>
          <w:bCs w:val="0"/>
        </w:rPr>
        <w:t>Proposition de reformulation</w:t>
      </w:r>
      <w:bookmarkEnd w:id="128"/>
      <w:bookmarkEnd w:id="129"/>
      <w:bookmarkEnd w:id="130"/>
    </w:p>
    <w:p w14:paraId="34774E7D" w14:textId="77777777" w:rsidR="00303CD1" w:rsidRPr="00BC6600" w:rsidRDefault="00303CD1" w:rsidP="00431EF3">
      <w:r w:rsidRPr="00646977">
        <w:t>La documentation comprend un descriptif des composants techniques, un guide d’utilisation et un historique des versions, rédigés selon un standard tel que OpenAPI.</w:t>
      </w:r>
    </w:p>
    <w:p w14:paraId="4DFB132E" w14:textId="09FA2494" w:rsidR="00303CD1" w:rsidRPr="007C029B" w:rsidRDefault="00303CD1" w:rsidP="00431EF3">
      <w:pPr>
        <w:pStyle w:val="Heading3"/>
        <w:numPr>
          <w:ilvl w:val="2"/>
          <w:numId w:val="5"/>
        </w:numPr>
        <w:rPr>
          <w:rStyle w:val="Strong"/>
          <w:b/>
          <w:bCs/>
        </w:rPr>
      </w:pPr>
      <w:bookmarkStart w:id="131" w:name="_Toc202705920"/>
      <w:bookmarkStart w:id="132" w:name="_Toc202714966"/>
      <w:bookmarkStart w:id="133" w:name="_Toc202715155"/>
      <w:r w:rsidRPr="007C029B">
        <w:rPr>
          <w:rStyle w:val="Strong"/>
          <w:b/>
          <w:bCs/>
        </w:rPr>
        <w:t xml:space="preserve">Extrait </w:t>
      </w:r>
      <w:bookmarkEnd w:id="131"/>
      <w:r w:rsidR="00EF7386">
        <w:rPr>
          <w:rStyle w:val="Strong"/>
          <w:b/>
          <w:bCs/>
        </w:rPr>
        <w:t>2</w:t>
      </w:r>
      <w:r w:rsidR="00827C78">
        <w:rPr>
          <w:rStyle w:val="Strong"/>
          <w:b/>
          <w:bCs/>
        </w:rPr>
        <w:t> : Réalisation et qualité des tests</w:t>
      </w:r>
      <w:bookmarkEnd w:id="132"/>
      <w:bookmarkEnd w:id="133"/>
    </w:p>
    <w:p w14:paraId="06155D5A" w14:textId="341BB968" w:rsidR="00303CD1" w:rsidRPr="00646977" w:rsidRDefault="00303CD1" w:rsidP="00431EF3">
      <w:pPr>
        <w:pStyle w:val="Heading4"/>
        <w:rPr>
          <w:rStyle w:val="Strong"/>
          <w:b/>
          <w:bCs w:val="0"/>
        </w:rPr>
      </w:pPr>
      <w:bookmarkStart w:id="134" w:name="_Toc202705921"/>
      <w:bookmarkStart w:id="135" w:name="_Toc202714967"/>
      <w:bookmarkStart w:id="136" w:name="_Toc202715156"/>
      <w:r w:rsidRPr="00646977">
        <w:rPr>
          <w:rStyle w:val="Strong"/>
          <w:b/>
          <w:bCs w:val="0"/>
        </w:rPr>
        <w:t>Référentiel actuel</w:t>
      </w:r>
      <w:bookmarkEnd w:id="134"/>
      <w:bookmarkEnd w:id="135"/>
      <w:bookmarkEnd w:id="136"/>
    </w:p>
    <w:p w14:paraId="7CAAF81E" w14:textId="15F4F10B" w:rsidR="00303CD1" w:rsidRPr="00E220E1" w:rsidRDefault="00E220E1" w:rsidP="00431EF3">
      <w:r>
        <w:t>« </w:t>
      </w:r>
      <w:r w:rsidR="00303CD1" w:rsidRPr="00E220E1">
        <w:t>Les phases de tests ont été réalisées.</w:t>
      </w:r>
      <w:r>
        <w:t> »</w:t>
      </w:r>
    </w:p>
    <w:p w14:paraId="55B09A03" w14:textId="77777777" w:rsidR="00646977" w:rsidRPr="00646977" w:rsidRDefault="00303CD1" w:rsidP="00431EF3">
      <w:pPr>
        <w:pStyle w:val="Heading4"/>
        <w:rPr>
          <w:rStyle w:val="Strong"/>
          <w:b/>
          <w:bCs w:val="0"/>
        </w:rPr>
      </w:pPr>
      <w:bookmarkStart w:id="137" w:name="_Toc202705922"/>
      <w:bookmarkStart w:id="138" w:name="_Toc202714968"/>
      <w:bookmarkStart w:id="139" w:name="_Toc202715157"/>
      <w:r w:rsidRPr="00646977">
        <w:rPr>
          <w:rStyle w:val="Strong"/>
          <w:b/>
          <w:bCs w:val="0"/>
        </w:rPr>
        <w:t>Pourquoi améliorer ?</w:t>
      </w:r>
      <w:bookmarkEnd w:id="137"/>
      <w:bookmarkEnd w:id="138"/>
      <w:bookmarkEnd w:id="139"/>
    </w:p>
    <w:p w14:paraId="45FDA077" w14:textId="5E21F11B" w:rsidR="00303CD1" w:rsidRPr="00BC6600" w:rsidRDefault="00303CD1" w:rsidP="00431EF3">
      <w:r w:rsidRPr="00BC6600">
        <w:t>Critère insuffisamment précis : ne permet pas de juger la qualité ni la couverture des tests.</w:t>
      </w:r>
    </w:p>
    <w:p w14:paraId="2E01E1F4" w14:textId="77777777" w:rsidR="00303CD1" w:rsidRPr="00646977" w:rsidRDefault="00303CD1" w:rsidP="00431EF3">
      <w:pPr>
        <w:pStyle w:val="Heading4"/>
        <w:rPr>
          <w:rStyle w:val="Strong"/>
          <w:b/>
          <w:bCs w:val="0"/>
        </w:rPr>
      </w:pPr>
      <w:bookmarkStart w:id="140" w:name="_Toc202705923"/>
      <w:bookmarkStart w:id="141" w:name="_Toc202714969"/>
      <w:bookmarkStart w:id="142" w:name="_Toc202715158"/>
      <w:r w:rsidRPr="00646977">
        <w:rPr>
          <w:rStyle w:val="Strong"/>
          <w:b/>
          <w:bCs w:val="0"/>
        </w:rPr>
        <w:t>Proposition de reformulation</w:t>
      </w:r>
      <w:bookmarkEnd w:id="140"/>
      <w:bookmarkEnd w:id="141"/>
      <w:bookmarkEnd w:id="142"/>
    </w:p>
    <w:p w14:paraId="78B8A7E0" w14:textId="0D78B0E3" w:rsidR="008F4EBB" w:rsidRPr="00E356B1" w:rsidRDefault="00303CD1" w:rsidP="00431EF3">
      <w:r w:rsidRPr="00646977">
        <w:t>Les phases de tests sont réalisées avec un taux de couverture conforme aux exigences du projet et un rapport de tests versionné est fourni.</w:t>
      </w:r>
    </w:p>
    <w:p w14:paraId="7FEDA852" w14:textId="7A24BF7F" w:rsidR="00B8563E" w:rsidRPr="007C029B" w:rsidRDefault="00F40F82" w:rsidP="00431EF3">
      <w:pPr>
        <w:pStyle w:val="Heading1"/>
        <w:numPr>
          <w:ilvl w:val="0"/>
          <w:numId w:val="5"/>
        </w:numPr>
      </w:pPr>
      <w:bookmarkStart w:id="143" w:name="_Toc202715159"/>
      <w:bookmarkEnd w:id="52"/>
      <w:r w:rsidRPr="007C029B">
        <w:lastRenderedPageBreak/>
        <w:t>Proposition de trames de dispositif et d’action de formation</w:t>
      </w:r>
      <w:bookmarkEnd w:id="143"/>
    </w:p>
    <w:p w14:paraId="28768356" w14:textId="44D297B8" w:rsidR="002360E7" w:rsidRPr="002360E7" w:rsidRDefault="00461EA6" w:rsidP="002360E7">
      <w:pPr>
        <w:pStyle w:val="TOC2"/>
        <w:tabs>
          <w:tab w:val="left" w:pos="1276"/>
          <w:tab w:val="left" w:pos="8370"/>
        </w:tabs>
        <w:spacing w:after="0"/>
        <w:rPr>
          <w:rFonts w:asciiTheme="minorHAnsi" w:eastAsiaTheme="minorEastAsia" w:hAnsiTheme="minorHAnsi" w:cstheme="minorBidi"/>
          <w:noProof/>
          <w:kern w:val="2"/>
          <w:szCs w:val="24"/>
          <w:lang w:eastAsia="en-US"/>
          <w14:ligatures w14:val="standardContextual"/>
        </w:rPr>
      </w:pPr>
      <w:r w:rsidRPr="007C029B">
        <w:fldChar w:fldCharType="begin"/>
      </w:r>
      <w:r w:rsidRPr="007C029B">
        <w:instrText xml:space="preserve"> TOC \b chapitreRecommandations \* MERGEFORMAT </w:instrText>
      </w:r>
      <w:r w:rsidRPr="007C029B">
        <w:fldChar w:fldCharType="separate"/>
      </w:r>
      <w:r w:rsidR="002360E7">
        <w:rPr>
          <w:noProof/>
        </w:rPr>
        <w:t>3.1.</w:t>
      </w:r>
      <w:r w:rsidR="002360E7" w:rsidRPr="002360E7">
        <w:rPr>
          <w:rFonts w:asciiTheme="minorHAnsi" w:eastAsiaTheme="minorEastAsia" w:hAnsiTheme="minorHAnsi" w:cstheme="minorBidi"/>
          <w:noProof/>
          <w:kern w:val="2"/>
          <w:szCs w:val="24"/>
          <w:lang w:eastAsia="en-US"/>
          <w14:ligatures w14:val="standardContextual"/>
        </w:rPr>
        <w:tab/>
      </w:r>
      <w:r w:rsidR="002360E7">
        <w:rPr>
          <w:noProof/>
        </w:rPr>
        <w:t>Proposition de trame de dispositif de formation</w:t>
      </w:r>
      <w:r w:rsidR="002360E7">
        <w:rPr>
          <w:noProof/>
        </w:rPr>
        <w:tab/>
      </w:r>
      <w:r w:rsidR="002360E7">
        <w:rPr>
          <w:noProof/>
        </w:rPr>
        <w:fldChar w:fldCharType="begin"/>
      </w:r>
      <w:r w:rsidR="002360E7">
        <w:rPr>
          <w:noProof/>
        </w:rPr>
        <w:instrText xml:space="preserve"> PAGEREF _Toc202714996 \h </w:instrText>
      </w:r>
      <w:r w:rsidR="002360E7">
        <w:rPr>
          <w:noProof/>
        </w:rPr>
      </w:r>
      <w:r w:rsidR="002360E7">
        <w:rPr>
          <w:noProof/>
        </w:rPr>
        <w:fldChar w:fldCharType="separate"/>
      </w:r>
      <w:r w:rsidR="005A469B">
        <w:rPr>
          <w:noProof/>
        </w:rPr>
        <w:t>19</w:t>
      </w:r>
      <w:r w:rsidR="002360E7">
        <w:rPr>
          <w:noProof/>
        </w:rPr>
        <w:fldChar w:fldCharType="end"/>
      </w:r>
    </w:p>
    <w:p w14:paraId="65994625" w14:textId="23A96225"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3.1.1.</w:t>
      </w:r>
      <w:r w:rsidRPr="002360E7">
        <w:rPr>
          <w:rFonts w:asciiTheme="minorHAnsi" w:eastAsiaTheme="minorEastAsia" w:hAnsiTheme="minorHAnsi" w:cstheme="minorBidi"/>
          <w:noProof/>
          <w:kern w:val="2"/>
          <w:szCs w:val="24"/>
          <w:lang w:eastAsia="en-US"/>
          <w14:ligatures w14:val="standardContextual"/>
        </w:rPr>
        <w:tab/>
      </w:r>
      <w:r>
        <w:rPr>
          <w:noProof/>
        </w:rPr>
        <w:t>Séquençage des modules</w:t>
      </w:r>
      <w:r>
        <w:rPr>
          <w:noProof/>
        </w:rPr>
        <w:tab/>
      </w:r>
      <w:r>
        <w:rPr>
          <w:noProof/>
        </w:rPr>
        <w:fldChar w:fldCharType="begin"/>
      </w:r>
      <w:r>
        <w:rPr>
          <w:noProof/>
        </w:rPr>
        <w:instrText xml:space="preserve"> PAGEREF _Toc202714997 \h </w:instrText>
      </w:r>
      <w:r>
        <w:rPr>
          <w:noProof/>
        </w:rPr>
      </w:r>
      <w:r>
        <w:rPr>
          <w:noProof/>
        </w:rPr>
        <w:fldChar w:fldCharType="separate"/>
      </w:r>
      <w:r w:rsidR="005A469B">
        <w:rPr>
          <w:noProof/>
        </w:rPr>
        <w:t>19</w:t>
      </w:r>
      <w:r>
        <w:rPr>
          <w:noProof/>
        </w:rPr>
        <w:fldChar w:fldCharType="end"/>
      </w:r>
    </w:p>
    <w:p w14:paraId="4424D35B" w14:textId="565E875D"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3.1.2.</w:t>
      </w:r>
      <w:r w:rsidRPr="002360E7">
        <w:rPr>
          <w:rFonts w:asciiTheme="minorHAnsi" w:eastAsiaTheme="minorEastAsia" w:hAnsiTheme="minorHAnsi" w:cstheme="minorBidi"/>
          <w:noProof/>
          <w:kern w:val="2"/>
          <w:szCs w:val="24"/>
          <w:lang w:eastAsia="en-US"/>
          <w14:ligatures w14:val="standardContextual"/>
        </w:rPr>
        <w:tab/>
      </w:r>
      <w:r>
        <w:rPr>
          <w:noProof/>
        </w:rPr>
        <w:t>Format pédagogique</w:t>
      </w:r>
      <w:r>
        <w:rPr>
          <w:noProof/>
        </w:rPr>
        <w:tab/>
      </w:r>
      <w:r>
        <w:rPr>
          <w:noProof/>
        </w:rPr>
        <w:fldChar w:fldCharType="begin"/>
      </w:r>
      <w:r>
        <w:rPr>
          <w:noProof/>
        </w:rPr>
        <w:instrText xml:space="preserve"> PAGEREF _Toc202714998 \h </w:instrText>
      </w:r>
      <w:r>
        <w:rPr>
          <w:noProof/>
        </w:rPr>
      </w:r>
      <w:r>
        <w:rPr>
          <w:noProof/>
        </w:rPr>
        <w:fldChar w:fldCharType="separate"/>
      </w:r>
      <w:r w:rsidR="005A469B">
        <w:rPr>
          <w:noProof/>
        </w:rPr>
        <w:t>19</w:t>
      </w:r>
      <w:r>
        <w:rPr>
          <w:noProof/>
        </w:rPr>
        <w:fldChar w:fldCharType="end"/>
      </w:r>
    </w:p>
    <w:p w14:paraId="53CD22B3" w14:textId="410BCAA0"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3.1.3.</w:t>
      </w:r>
      <w:r w:rsidRPr="002360E7">
        <w:rPr>
          <w:rFonts w:asciiTheme="minorHAnsi" w:eastAsiaTheme="minorEastAsia" w:hAnsiTheme="minorHAnsi" w:cstheme="minorBidi"/>
          <w:noProof/>
          <w:kern w:val="2"/>
          <w:szCs w:val="24"/>
          <w:lang w:eastAsia="en-US"/>
          <w14:ligatures w14:val="standardContextual"/>
        </w:rPr>
        <w:tab/>
      </w:r>
      <w:r>
        <w:rPr>
          <w:noProof/>
        </w:rPr>
        <w:t>Articulation avec les blocs de compétences</w:t>
      </w:r>
      <w:r>
        <w:rPr>
          <w:noProof/>
        </w:rPr>
        <w:tab/>
      </w:r>
      <w:r>
        <w:rPr>
          <w:noProof/>
        </w:rPr>
        <w:fldChar w:fldCharType="begin"/>
      </w:r>
      <w:r>
        <w:rPr>
          <w:noProof/>
        </w:rPr>
        <w:instrText xml:space="preserve"> PAGEREF _Toc202714999 \h </w:instrText>
      </w:r>
      <w:r>
        <w:rPr>
          <w:noProof/>
        </w:rPr>
      </w:r>
      <w:r>
        <w:rPr>
          <w:noProof/>
        </w:rPr>
        <w:fldChar w:fldCharType="separate"/>
      </w:r>
      <w:r w:rsidR="005A469B">
        <w:rPr>
          <w:noProof/>
        </w:rPr>
        <w:t>20</w:t>
      </w:r>
      <w:r>
        <w:rPr>
          <w:noProof/>
        </w:rPr>
        <w:fldChar w:fldCharType="end"/>
      </w:r>
    </w:p>
    <w:p w14:paraId="7FB9024B" w14:textId="6981EAD5" w:rsidR="002360E7" w:rsidRPr="002360E7" w:rsidRDefault="002360E7" w:rsidP="002360E7">
      <w:pPr>
        <w:pStyle w:val="TOC2"/>
        <w:tabs>
          <w:tab w:val="left" w:pos="1276"/>
          <w:tab w:val="left" w:pos="8370"/>
        </w:tabs>
        <w:spacing w:after="0"/>
        <w:rPr>
          <w:rFonts w:asciiTheme="minorHAnsi" w:eastAsiaTheme="minorEastAsia" w:hAnsiTheme="minorHAnsi" w:cstheme="minorBidi"/>
          <w:noProof/>
          <w:kern w:val="2"/>
          <w:szCs w:val="24"/>
          <w:lang w:eastAsia="en-US"/>
          <w14:ligatures w14:val="standardContextual"/>
        </w:rPr>
      </w:pPr>
      <w:r>
        <w:rPr>
          <w:noProof/>
        </w:rPr>
        <w:t>3.2.</w:t>
      </w:r>
      <w:r w:rsidRPr="002360E7">
        <w:rPr>
          <w:rFonts w:asciiTheme="minorHAnsi" w:eastAsiaTheme="minorEastAsia" w:hAnsiTheme="minorHAnsi" w:cstheme="minorBidi"/>
          <w:noProof/>
          <w:kern w:val="2"/>
          <w:szCs w:val="24"/>
          <w:lang w:eastAsia="en-US"/>
          <w14:ligatures w14:val="standardContextual"/>
        </w:rPr>
        <w:tab/>
      </w:r>
      <w:r>
        <w:rPr>
          <w:noProof/>
        </w:rPr>
        <w:t>Justification des choix</w:t>
      </w:r>
      <w:r>
        <w:rPr>
          <w:noProof/>
        </w:rPr>
        <w:tab/>
      </w:r>
      <w:r>
        <w:rPr>
          <w:noProof/>
        </w:rPr>
        <w:fldChar w:fldCharType="begin"/>
      </w:r>
      <w:r>
        <w:rPr>
          <w:noProof/>
        </w:rPr>
        <w:instrText xml:space="preserve"> PAGEREF _Toc202715000 \h </w:instrText>
      </w:r>
      <w:r>
        <w:rPr>
          <w:noProof/>
        </w:rPr>
      </w:r>
      <w:r>
        <w:rPr>
          <w:noProof/>
        </w:rPr>
        <w:fldChar w:fldCharType="separate"/>
      </w:r>
      <w:r w:rsidR="005A469B">
        <w:rPr>
          <w:noProof/>
        </w:rPr>
        <w:t>20</w:t>
      </w:r>
      <w:r>
        <w:rPr>
          <w:noProof/>
        </w:rPr>
        <w:fldChar w:fldCharType="end"/>
      </w:r>
    </w:p>
    <w:p w14:paraId="7799EC35" w14:textId="7BDFC162"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3.2.1.</w:t>
      </w:r>
      <w:r w:rsidRPr="002360E7">
        <w:rPr>
          <w:rFonts w:asciiTheme="minorHAnsi" w:eastAsiaTheme="minorEastAsia" w:hAnsiTheme="minorHAnsi" w:cstheme="minorBidi"/>
          <w:noProof/>
          <w:kern w:val="2"/>
          <w:szCs w:val="24"/>
          <w:lang w:eastAsia="en-US"/>
          <w14:ligatures w14:val="standardContextual"/>
        </w:rPr>
        <w:tab/>
      </w:r>
      <w:r>
        <w:rPr>
          <w:noProof/>
        </w:rPr>
        <w:t>Pertinence par rapport aux blocs</w:t>
      </w:r>
      <w:r>
        <w:rPr>
          <w:noProof/>
        </w:rPr>
        <w:tab/>
      </w:r>
      <w:r>
        <w:rPr>
          <w:noProof/>
        </w:rPr>
        <w:fldChar w:fldCharType="begin"/>
      </w:r>
      <w:r>
        <w:rPr>
          <w:noProof/>
        </w:rPr>
        <w:instrText xml:space="preserve"> PAGEREF _Toc202715001 \h </w:instrText>
      </w:r>
      <w:r>
        <w:rPr>
          <w:noProof/>
        </w:rPr>
      </w:r>
      <w:r>
        <w:rPr>
          <w:noProof/>
        </w:rPr>
        <w:fldChar w:fldCharType="separate"/>
      </w:r>
      <w:r w:rsidR="005A469B">
        <w:rPr>
          <w:noProof/>
        </w:rPr>
        <w:t>20</w:t>
      </w:r>
      <w:r>
        <w:rPr>
          <w:noProof/>
        </w:rPr>
        <w:fldChar w:fldCharType="end"/>
      </w:r>
    </w:p>
    <w:p w14:paraId="67079BEC" w14:textId="04290389"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3.2.2.</w:t>
      </w:r>
      <w:r w:rsidRPr="002360E7">
        <w:rPr>
          <w:rFonts w:asciiTheme="minorHAnsi" w:eastAsiaTheme="minorEastAsia" w:hAnsiTheme="minorHAnsi" w:cstheme="minorBidi"/>
          <w:noProof/>
          <w:kern w:val="2"/>
          <w:szCs w:val="24"/>
          <w:lang w:eastAsia="en-US"/>
          <w14:ligatures w14:val="standardContextual"/>
        </w:rPr>
        <w:tab/>
      </w:r>
      <w:r>
        <w:rPr>
          <w:noProof/>
        </w:rPr>
        <w:t>Adaptation aux pratiques du métier</w:t>
      </w:r>
      <w:r>
        <w:rPr>
          <w:noProof/>
        </w:rPr>
        <w:tab/>
      </w:r>
      <w:r>
        <w:rPr>
          <w:noProof/>
        </w:rPr>
        <w:fldChar w:fldCharType="begin"/>
      </w:r>
      <w:r>
        <w:rPr>
          <w:noProof/>
        </w:rPr>
        <w:instrText xml:space="preserve"> PAGEREF _Toc202715002 \h </w:instrText>
      </w:r>
      <w:r>
        <w:rPr>
          <w:noProof/>
        </w:rPr>
      </w:r>
      <w:r>
        <w:rPr>
          <w:noProof/>
        </w:rPr>
        <w:fldChar w:fldCharType="separate"/>
      </w:r>
      <w:r w:rsidR="005A469B">
        <w:rPr>
          <w:noProof/>
        </w:rPr>
        <w:t>20</w:t>
      </w:r>
      <w:r>
        <w:rPr>
          <w:noProof/>
        </w:rPr>
        <w:fldChar w:fldCharType="end"/>
      </w:r>
    </w:p>
    <w:p w14:paraId="29F59184" w14:textId="2B5283B6"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3.2.3.</w:t>
      </w:r>
      <w:r w:rsidRPr="002360E7">
        <w:rPr>
          <w:rFonts w:asciiTheme="minorHAnsi" w:eastAsiaTheme="minorEastAsia" w:hAnsiTheme="minorHAnsi" w:cstheme="minorBidi"/>
          <w:noProof/>
          <w:kern w:val="2"/>
          <w:szCs w:val="24"/>
          <w:lang w:eastAsia="en-US"/>
          <w14:ligatures w14:val="standardContextual"/>
        </w:rPr>
        <w:tab/>
      </w:r>
      <w:r>
        <w:rPr>
          <w:noProof/>
        </w:rPr>
        <w:t>Diversité des formats pédagogiques</w:t>
      </w:r>
      <w:r>
        <w:rPr>
          <w:noProof/>
        </w:rPr>
        <w:tab/>
      </w:r>
      <w:r>
        <w:rPr>
          <w:noProof/>
        </w:rPr>
        <w:fldChar w:fldCharType="begin"/>
      </w:r>
      <w:r>
        <w:rPr>
          <w:noProof/>
        </w:rPr>
        <w:instrText xml:space="preserve"> PAGEREF _Toc202715003 \h </w:instrText>
      </w:r>
      <w:r>
        <w:rPr>
          <w:noProof/>
        </w:rPr>
      </w:r>
      <w:r>
        <w:rPr>
          <w:noProof/>
        </w:rPr>
        <w:fldChar w:fldCharType="separate"/>
      </w:r>
      <w:r w:rsidR="005A469B">
        <w:rPr>
          <w:noProof/>
        </w:rPr>
        <w:t>20</w:t>
      </w:r>
      <w:r>
        <w:rPr>
          <w:noProof/>
        </w:rPr>
        <w:fldChar w:fldCharType="end"/>
      </w:r>
    </w:p>
    <w:p w14:paraId="4CDC3431" w14:textId="145DFA8A" w:rsidR="002360E7" w:rsidRPr="002360E7" w:rsidRDefault="002360E7" w:rsidP="002360E7">
      <w:pPr>
        <w:pStyle w:val="TOC3"/>
        <w:tabs>
          <w:tab w:val="left" w:pos="8370"/>
        </w:tabs>
        <w:spacing w:after="0"/>
        <w:rPr>
          <w:rFonts w:asciiTheme="minorHAnsi" w:eastAsiaTheme="minorEastAsia" w:hAnsiTheme="minorHAnsi" w:cstheme="minorBidi"/>
          <w:noProof/>
          <w:kern w:val="2"/>
          <w:szCs w:val="24"/>
          <w:lang w:eastAsia="en-US"/>
          <w14:ligatures w14:val="standardContextual"/>
        </w:rPr>
      </w:pPr>
      <w:r w:rsidRPr="00DD3F53">
        <w:rPr>
          <w:noProof/>
        </w:rPr>
        <w:t>3.2.4.</w:t>
      </w:r>
      <w:r w:rsidRPr="002360E7">
        <w:rPr>
          <w:rFonts w:asciiTheme="minorHAnsi" w:eastAsiaTheme="minorEastAsia" w:hAnsiTheme="minorHAnsi" w:cstheme="minorBidi"/>
          <w:noProof/>
          <w:kern w:val="2"/>
          <w:szCs w:val="24"/>
          <w:lang w:eastAsia="en-US"/>
          <w14:ligatures w14:val="standardContextual"/>
        </w:rPr>
        <w:tab/>
      </w:r>
      <w:r>
        <w:rPr>
          <w:noProof/>
        </w:rPr>
        <w:t>Opérationnalisation des acquis</w:t>
      </w:r>
      <w:r>
        <w:rPr>
          <w:noProof/>
        </w:rPr>
        <w:tab/>
      </w:r>
      <w:r>
        <w:rPr>
          <w:noProof/>
        </w:rPr>
        <w:fldChar w:fldCharType="begin"/>
      </w:r>
      <w:r>
        <w:rPr>
          <w:noProof/>
        </w:rPr>
        <w:instrText xml:space="preserve"> PAGEREF _Toc202715004 \h </w:instrText>
      </w:r>
      <w:r>
        <w:rPr>
          <w:noProof/>
        </w:rPr>
      </w:r>
      <w:r>
        <w:rPr>
          <w:noProof/>
        </w:rPr>
        <w:fldChar w:fldCharType="separate"/>
      </w:r>
      <w:r w:rsidR="005A469B">
        <w:rPr>
          <w:noProof/>
        </w:rPr>
        <w:t>20</w:t>
      </w:r>
      <w:r>
        <w:rPr>
          <w:noProof/>
        </w:rPr>
        <w:fldChar w:fldCharType="end"/>
      </w:r>
    </w:p>
    <w:p w14:paraId="6A94574F" w14:textId="36CB2154" w:rsidR="00247D87" w:rsidRPr="007C029B" w:rsidRDefault="00461EA6" w:rsidP="002B36B5">
      <w:pPr>
        <w:tabs>
          <w:tab w:val="left" w:pos="8460"/>
        </w:tabs>
      </w:pPr>
      <w:r w:rsidRPr="007C029B">
        <w:fldChar w:fldCharType="end"/>
      </w:r>
      <w:bookmarkStart w:id="144" w:name="chapitreRecommandations"/>
    </w:p>
    <w:p w14:paraId="75A92DE5" w14:textId="33B2C413" w:rsidR="00383732" w:rsidRDefault="00383732" w:rsidP="00431EF3">
      <w:r w:rsidRPr="00383732">
        <w:t xml:space="preserve">Ce chapitre propose une trame de dispositif de formation conçu pour préparer les candidats au titre professionnel </w:t>
      </w:r>
      <w:r w:rsidRPr="00383732">
        <w:rPr>
          <w:i/>
          <w:iCs/>
        </w:rPr>
        <w:t>Développeur en intelligence artificielle</w:t>
      </w:r>
      <w:r w:rsidRPr="00383732">
        <w:t xml:space="preserve"> (RNCP 37827). L’objectif est de traduire le référentiel de certification en un parcours pédagogique structuré, cohérent et opérationnel, conforme aux principes de l’ingénierie de formation et aux exigences de France compétences.</w:t>
      </w:r>
    </w:p>
    <w:p w14:paraId="7FD0F317" w14:textId="49921652" w:rsidR="00431EF3" w:rsidRDefault="00383732" w:rsidP="00431EF3">
      <w:r w:rsidRPr="00383732">
        <w:t>Les propositions s’appuient sur les blocs de compétences et visent à :</w:t>
      </w:r>
    </w:p>
    <w:p w14:paraId="110FE9B6" w14:textId="0C8D242C" w:rsidR="00431EF3" w:rsidRDefault="00383732">
      <w:pPr>
        <w:pStyle w:val="ListParagraph"/>
        <w:numPr>
          <w:ilvl w:val="0"/>
          <w:numId w:val="18"/>
        </w:numPr>
      </w:pPr>
      <w:r w:rsidRPr="00383732">
        <w:t>Assurer un alignement entre la formation et les compétences à certifier</w:t>
      </w:r>
      <w:r w:rsidR="00817FAB">
        <w:t>,</w:t>
      </w:r>
    </w:p>
    <w:p w14:paraId="2FC768D9" w14:textId="77777777" w:rsidR="00431EF3" w:rsidRDefault="00383732">
      <w:pPr>
        <w:pStyle w:val="ListParagraph"/>
        <w:numPr>
          <w:ilvl w:val="0"/>
          <w:numId w:val="18"/>
        </w:numPr>
      </w:pPr>
      <w:r w:rsidRPr="00383732">
        <w:t>Organiser la formation selon un séquençage et des formats pédagogiques adaptés, combinant présentiel, distanciel et alternance, pour favoriser l’acquisition progressive des compétences dans des conditions représentatives des pratiques professionnelles.</w:t>
      </w:r>
    </w:p>
    <w:p w14:paraId="76529257" w14:textId="06C98A5F" w:rsidR="00383732" w:rsidRDefault="00383732">
      <w:pPr>
        <w:pStyle w:val="ListParagraph"/>
        <w:numPr>
          <w:ilvl w:val="0"/>
          <w:numId w:val="18"/>
        </w:numPr>
      </w:pPr>
      <w:r w:rsidRPr="00383732">
        <w:t>Développer des actions de formation articulées sur les blocs de compétences, avec des objectifs clairs, des durées adaptées et des méthodes pédagogiques favorisant la mise en situation et l’apprentissage actif.</w:t>
      </w:r>
    </w:p>
    <w:p w14:paraId="7B401468" w14:textId="5C5AD50B" w:rsidR="00615ACE" w:rsidRPr="007C029B" w:rsidRDefault="00615ACE" w:rsidP="00431EF3"/>
    <w:p w14:paraId="52DE37B7" w14:textId="77777777" w:rsidR="00817FAB" w:rsidRDefault="00817FAB">
      <w:pPr>
        <w:spacing w:before="0" w:after="0"/>
        <w:jc w:val="left"/>
        <w:rPr>
          <w:rFonts w:ascii="Verdana" w:hAnsi="Verdana" w:cs="Times New Roman"/>
          <w:b/>
          <w:bCs/>
          <w:i/>
          <w:iCs/>
          <w:sz w:val="28"/>
          <w:szCs w:val="28"/>
          <w:lang w:eastAsia="en-US"/>
        </w:rPr>
      </w:pPr>
      <w:r>
        <w:br w:type="page"/>
      </w:r>
    </w:p>
    <w:p w14:paraId="2DCA674A" w14:textId="0C0264B5" w:rsidR="00F40F82" w:rsidRPr="007C029B" w:rsidRDefault="00F40F82" w:rsidP="00431EF3">
      <w:pPr>
        <w:pStyle w:val="Heading2"/>
      </w:pPr>
      <w:bookmarkStart w:id="145" w:name="_Toc202714996"/>
      <w:bookmarkStart w:id="146" w:name="_Toc202715160"/>
      <w:r w:rsidRPr="007C029B">
        <w:lastRenderedPageBreak/>
        <w:t>Proposition de trame de dispositif de formation</w:t>
      </w:r>
      <w:bookmarkEnd w:id="145"/>
      <w:bookmarkEnd w:id="146"/>
    </w:p>
    <w:p w14:paraId="7EE115B2" w14:textId="1AB74432" w:rsidR="00D84DE3" w:rsidRPr="007C029B" w:rsidRDefault="00D84DE3" w:rsidP="00431EF3">
      <w:pPr>
        <w:pStyle w:val="Heading3"/>
        <w:numPr>
          <w:ilvl w:val="2"/>
          <w:numId w:val="5"/>
        </w:numPr>
      </w:pPr>
      <w:bookmarkStart w:id="147" w:name="_Toc202714997"/>
      <w:bookmarkStart w:id="148" w:name="_Toc202715161"/>
      <w:r w:rsidRPr="007C029B">
        <w:t>Séquençage des modules</w:t>
      </w:r>
      <w:bookmarkEnd w:id="147"/>
      <w:bookmarkEnd w:id="148"/>
    </w:p>
    <w:p w14:paraId="1C0A3A8A" w14:textId="57A9152F" w:rsidR="00D84DE3" w:rsidRPr="007C029B" w:rsidRDefault="00D84DE3" w:rsidP="00431EF3">
      <w:r w:rsidRPr="00D84DE3">
        <w:t xml:space="preserve">Le dispositif est structuré selon les </w:t>
      </w:r>
      <w:r w:rsidRPr="00D84DE3">
        <w:rPr>
          <w:b/>
          <w:bCs/>
        </w:rPr>
        <w:t>blocs de compétences</w:t>
      </w:r>
      <w:r w:rsidRPr="00D84DE3">
        <w:t xml:space="preserve"> du référentiel, chaque bloc donnant lieu à un module ou ensemble de </w:t>
      </w:r>
      <w:r w:rsidR="00E356B1" w:rsidRPr="00D84DE3">
        <w:t>modules dédiés</w:t>
      </w:r>
      <w:r w:rsidRPr="00D84DE3">
        <w:t xml:space="preserve"> :</w:t>
      </w:r>
    </w:p>
    <w:tbl>
      <w:tblPr>
        <w:tblW w:w="9445" w:type="dxa"/>
        <w:tblInd w:w="113" w:type="dxa"/>
        <w:tblLook w:val="04A0" w:firstRow="1" w:lastRow="0" w:firstColumn="1" w:lastColumn="0" w:noHBand="0" w:noVBand="1"/>
      </w:tblPr>
      <w:tblGrid>
        <w:gridCol w:w="3055"/>
        <w:gridCol w:w="810"/>
        <w:gridCol w:w="1170"/>
        <w:gridCol w:w="4410"/>
      </w:tblGrid>
      <w:tr w:rsidR="00431EF3" w:rsidRPr="00431EF3" w14:paraId="424AA139" w14:textId="77777777" w:rsidTr="00431EF3">
        <w:trPr>
          <w:trHeight w:val="630"/>
        </w:trPr>
        <w:tc>
          <w:tcPr>
            <w:tcW w:w="30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11FBFF" w14:textId="77777777" w:rsidR="00431EF3" w:rsidRPr="00431EF3" w:rsidRDefault="00431EF3" w:rsidP="00431EF3">
            <w:pPr>
              <w:rPr>
                <w:lang w:val="en-US" w:eastAsia="en-US"/>
              </w:rPr>
            </w:pPr>
            <w:r w:rsidRPr="00431EF3">
              <w:rPr>
                <w:lang w:eastAsia="en-US"/>
              </w:rPr>
              <w:t>Module</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14:paraId="03FD2AE0" w14:textId="77777777" w:rsidR="00431EF3" w:rsidRPr="00431EF3" w:rsidRDefault="00431EF3" w:rsidP="00431EF3">
            <w:pPr>
              <w:rPr>
                <w:lang w:val="en-US" w:eastAsia="en-US"/>
              </w:rPr>
            </w:pPr>
            <w:r w:rsidRPr="00431EF3">
              <w:rPr>
                <w:lang w:eastAsia="en-US"/>
              </w:rPr>
              <w:t>Bloc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262808F" w14:textId="77777777" w:rsidR="00431EF3" w:rsidRPr="00431EF3" w:rsidRDefault="00431EF3" w:rsidP="00431EF3">
            <w:pPr>
              <w:rPr>
                <w:lang w:val="en-US" w:eastAsia="en-US"/>
              </w:rPr>
            </w:pPr>
            <w:r w:rsidRPr="00431EF3">
              <w:rPr>
                <w:lang w:eastAsia="en-US"/>
              </w:rPr>
              <w:t>Durée (heures)</w:t>
            </w:r>
          </w:p>
        </w:tc>
        <w:tc>
          <w:tcPr>
            <w:tcW w:w="4410" w:type="dxa"/>
            <w:tcBorders>
              <w:top w:val="single" w:sz="4" w:space="0" w:color="auto"/>
              <w:left w:val="nil"/>
              <w:bottom w:val="single" w:sz="4" w:space="0" w:color="auto"/>
              <w:right w:val="single" w:sz="4" w:space="0" w:color="auto"/>
            </w:tcBorders>
            <w:shd w:val="clear" w:color="000000" w:fill="D9D9D9"/>
            <w:vAlign w:val="center"/>
            <w:hideMark/>
          </w:tcPr>
          <w:p w14:paraId="37EAB5BB" w14:textId="77777777" w:rsidR="00431EF3" w:rsidRPr="00431EF3" w:rsidRDefault="00431EF3" w:rsidP="00431EF3">
            <w:pPr>
              <w:rPr>
                <w:lang w:val="en-US" w:eastAsia="en-US"/>
              </w:rPr>
            </w:pPr>
            <w:r w:rsidRPr="00431EF3">
              <w:rPr>
                <w:lang w:eastAsia="en-US"/>
              </w:rPr>
              <w:t>Objectif global</w:t>
            </w:r>
          </w:p>
        </w:tc>
      </w:tr>
      <w:tr w:rsidR="00431EF3" w:rsidRPr="00431EF3" w14:paraId="497DC5BF" w14:textId="77777777" w:rsidTr="00431EF3">
        <w:trPr>
          <w:trHeight w:val="6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417DCD3" w14:textId="77777777" w:rsidR="00431EF3" w:rsidRPr="00431EF3" w:rsidRDefault="00431EF3" w:rsidP="00817FAB">
            <w:pPr>
              <w:jc w:val="left"/>
              <w:rPr>
                <w:lang w:eastAsia="en-US"/>
              </w:rPr>
            </w:pPr>
            <w:r w:rsidRPr="00431EF3">
              <w:rPr>
                <w:lang w:eastAsia="en-US"/>
              </w:rPr>
              <w:t>Module 1 : Data Engineering et préparation des données</w:t>
            </w:r>
          </w:p>
        </w:tc>
        <w:tc>
          <w:tcPr>
            <w:tcW w:w="810" w:type="dxa"/>
            <w:tcBorders>
              <w:top w:val="nil"/>
              <w:left w:val="nil"/>
              <w:bottom w:val="single" w:sz="4" w:space="0" w:color="auto"/>
              <w:right w:val="single" w:sz="4" w:space="0" w:color="auto"/>
            </w:tcBorders>
            <w:shd w:val="clear" w:color="auto" w:fill="auto"/>
            <w:vAlign w:val="center"/>
            <w:hideMark/>
          </w:tcPr>
          <w:p w14:paraId="627F71AD" w14:textId="18B44530" w:rsidR="00431EF3" w:rsidRPr="00431EF3" w:rsidRDefault="00431EF3" w:rsidP="00431EF3">
            <w:pPr>
              <w:rPr>
                <w:lang w:val="en-US" w:eastAsia="en-US"/>
              </w:rPr>
            </w:pPr>
            <w:r w:rsidRPr="00431EF3">
              <w:rPr>
                <w:lang w:eastAsia="en-US"/>
              </w:rPr>
              <w:t>1</w:t>
            </w:r>
          </w:p>
        </w:tc>
        <w:tc>
          <w:tcPr>
            <w:tcW w:w="1170" w:type="dxa"/>
            <w:tcBorders>
              <w:top w:val="nil"/>
              <w:left w:val="nil"/>
              <w:bottom w:val="single" w:sz="4" w:space="0" w:color="auto"/>
              <w:right w:val="single" w:sz="4" w:space="0" w:color="auto"/>
            </w:tcBorders>
            <w:shd w:val="clear" w:color="auto" w:fill="auto"/>
            <w:vAlign w:val="center"/>
            <w:hideMark/>
          </w:tcPr>
          <w:p w14:paraId="4E38F0AF" w14:textId="77777777" w:rsidR="00431EF3" w:rsidRPr="00431EF3" w:rsidRDefault="00431EF3" w:rsidP="00431EF3">
            <w:pPr>
              <w:rPr>
                <w:lang w:val="en-US" w:eastAsia="en-US"/>
              </w:rPr>
            </w:pPr>
            <w:r w:rsidRPr="00431EF3">
              <w:rPr>
                <w:lang w:eastAsia="en-US"/>
              </w:rPr>
              <w:t>140</w:t>
            </w:r>
          </w:p>
        </w:tc>
        <w:tc>
          <w:tcPr>
            <w:tcW w:w="4410" w:type="dxa"/>
            <w:tcBorders>
              <w:top w:val="nil"/>
              <w:left w:val="nil"/>
              <w:bottom w:val="single" w:sz="4" w:space="0" w:color="auto"/>
              <w:right w:val="single" w:sz="4" w:space="0" w:color="auto"/>
            </w:tcBorders>
            <w:shd w:val="clear" w:color="auto" w:fill="auto"/>
            <w:vAlign w:val="center"/>
            <w:hideMark/>
          </w:tcPr>
          <w:p w14:paraId="7976468F" w14:textId="20BCDD43" w:rsidR="00431EF3" w:rsidRPr="00431EF3" w:rsidRDefault="00817FAB" w:rsidP="00431EF3">
            <w:pPr>
              <w:rPr>
                <w:lang w:eastAsia="en-US"/>
              </w:rPr>
            </w:pPr>
            <w:r>
              <w:rPr>
                <w:lang w:eastAsia="en-US"/>
              </w:rPr>
              <w:t>Être capable de</w:t>
            </w:r>
            <w:r w:rsidR="00431EF3" w:rsidRPr="00431EF3">
              <w:rPr>
                <w:lang w:eastAsia="en-US"/>
              </w:rPr>
              <w:t xml:space="preserve"> collecte</w:t>
            </w:r>
            <w:r>
              <w:rPr>
                <w:lang w:eastAsia="en-US"/>
              </w:rPr>
              <w:t>r</w:t>
            </w:r>
            <w:r w:rsidR="00431EF3" w:rsidRPr="00431EF3">
              <w:rPr>
                <w:lang w:eastAsia="en-US"/>
              </w:rPr>
              <w:t>, stocke</w:t>
            </w:r>
            <w:r>
              <w:rPr>
                <w:lang w:eastAsia="en-US"/>
              </w:rPr>
              <w:t>r</w:t>
            </w:r>
            <w:r w:rsidR="00431EF3" w:rsidRPr="00431EF3">
              <w:rPr>
                <w:lang w:eastAsia="en-US"/>
              </w:rPr>
              <w:t xml:space="preserve"> et </w:t>
            </w:r>
            <w:r>
              <w:rPr>
                <w:lang w:eastAsia="en-US"/>
              </w:rPr>
              <w:t>mettre</w:t>
            </w:r>
            <w:r w:rsidR="00431EF3" w:rsidRPr="00431EF3">
              <w:rPr>
                <w:lang w:eastAsia="en-US"/>
              </w:rPr>
              <w:t xml:space="preserve"> à disposition des données</w:t>
            </w:r>
            <w:r>
              <w:rPr>
                <w:lang w:eastAsia="en-US"/>
              </w:rPr>
              <w:t>.</w:t>
            </w:r>
          </w:p>
        </w:tc>
      </w:tr>
      <w:tr w:rsidR="00431EF3" w:rsidRPr="00431EF3" w14:paraId="2B2C17DE" w14:textId="77777777" w:rsidTr="00431EF3">
        <w:trPr>
          <w:trHeight w:val="6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9181C81" w14:textId="77777777" w:rsidR="00431EF3" w:rsidRPr="00431EF3" w:rsidRDefault="00431EF3" w:rsidP="00817FAB">
            <w:pPr>
              <w:jc w:val="left"/>
              <w:rPr>
                <w:lang w:eastAsia="en-US"/>
              </w:rPr>
            </w:pPr>
            <w:r w:rsidRPr="00431EF3">
              <w:rPr>
                <w:lang w:eastAsia="en-US"/>
              </w:rPr>
              <w:t>Module 2 : Intégration des modèles IA et MLOps</w:t>
            </w:r>
          </w:p>
        </w:tc>
        <w:tc>
          <w:tcPr>
            <w:tcW w:w="810" w:type="dxa"/>
            <w:tcBorders>
              <w:top w:val="nil"/>
              <w:left w:val="nil"/>
              <w:bottom w:val="single" w:sz="4" w:space="0" w:color="auto"/>
              <w:right w:val="single" w:sz="4" w:space="0" w:color="auto"/>
            </w:tcBorders>
            <w:shd w:val="clear" w:color="auto" w:fill="auto"/>
            <w:vAlign w:val="center"/>
            <w:hideMark/>
          </w:tcPr>
          <w:p w14:paraId="2D0A8530" w14:textId="56CF0340" w:rsidR="00431EF3" w:rsidRPr="00431EF3" w:rsidRDefault="00431EF3" w:rsidP="00431EF3">
            <w:pPr>
              <w:rPr>
                <w:lang w:val="en-US" w:eastAsia="en-US"/>
              </w:rPr>
            </w:pPr>
            <w:r w:rsidRPr="00431EF3">
              <w:rPr>
                <w:lang w:eastAsia="en-US"/>
              </w:rPr>
              <w:t>2</w:t>
            </w:r>
          </w:p>
        </w:tc>
        <w:tc>
          <w:tcPr>
            <w:tcW w:w="1170" w:type="dxa"/>
            <w:tcBorders>
              <w:top w:val="nil"/>
              <w:left w:val="nil"/>
              <w:bottom w:val="single" w:sz="4" w:space="0" w:color="auto"/>
              <w:right w:val="single" w:sz="4" w:space="0" w:color="auto"/>
            </w:tcBorders>
            <w:shd w:val="clear" w:color="auto" w:fill="auto"/>
            <w:vAlign w:val="center"/>
            <w:hideMark/>
          </w:tcPr>
          <w:p w14:paraId="07A453E3" w14:textId="77777777" w:rsidR="00431EF3" w:rsidRPr="00431EF3" w:rsidRDefault="00431EF3" w:rsidP="00431EF3">
            <w:pPr>
              <w:rPr>
                <w:lang w:val="en-US" w:eastAsia="en-US"/>
              </w:rPr>
            </w:pPr>
            <w:r w:rsidRPr="00431EF3">
              <w:rPr>
                <w:lang w:eastAsia="en-US"/>
              </w:rPr>
              <w:t>160</w:t>
            </w:r>
          </w:p>
        </w:tc>
        <w:tc>
          <w:tcPr>
            <w:tcW w:w="4410" w:type="dxa"/>
            <w:tcBorders>
              <w:top w:val="nil"/>
              <w:left w:val="nil"/>
              <w:bottom w:val="single" w:sz="4" w:space="0" w:color="auto"/>
              <w:right w:val="single" w:sz="4" w:space="0" w:color="auto"/>
            </w:tcBorders>
            <w:shd w:val="clear" w:color="auto" w:fill="auto"/>
            <w:vAlign w:val="center"/>
            <w:hideMark/>
          </w:tcPr>
          <w:p w14:paraId="4632EFF3" w14:textId="6D06B6C0" w:rsidR="00431EF3" w:rsidRPr="00431EF3" w:rsidRDefault="00817FAB" w:rsidP="00431EF3">
            <w:pPr>
              <w:rPr>
                <w:lang w:eastAsia="en-US"/>
              </w:rPr>
            </w:pPr>
            <w:r w:rsidRPr="00817FAB">
              <w:rPr>
                <w:lang w:eastAsia="en-US"/>
              </w:rPr>
              <w:t>Êt</w:t>
            </w:r>
            <w:r>
              <w:rPr>
                <w:lang w:eastAsia="en-US"/>
              </w:rPr>
              <w:t>re capable</w:t>
            </w:r>
            <w:r w:rsidR="00431EF3" w:rsidRPr="00431EF3">
              <w:rPr>
                <w:lang w:eastAsia="en-US"/>
              </w:rPr>
              <w:t xml:space="preserve"> </w:t>
            </w:r>
            <w:r>
              <w:rPr>
                <w:lang w:eastAsia="en-US"/>
              </w:rPr>
              <w:t>d’</w:t>
            </w:r>
            <w:r w:rsidR="00431EF3" w:rsidRPr="00431EF3">
              <w:rPr>
                <w:lang w:eastAsia="en-US"/>
              </w:rPr>
              <w:t>intégrer, tester, déployer et monitorer un modèle ou un service IA</w:t>
            </w:r>
            <w:r>
              <w:rPr>
                <w:lang w:eastAsia="en-US"/>
              </w:rPr>
              <w:t xml:space="preserve">. </w:t>
            </w:r>
          </w:p>
        </w:tc>
      </w:tr>
      <w:tr w:rsidR="00431EF3" w:rsidRPr="00431EF3" w14:paraId="5E8FC095" w14:textId="77777777" w:rsidTr="00431EF3">
        <w:trPr>
          <w:trHeight w:val="9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59C6A47" w14:textId="77777777" w:rsidR="00431EF3" w:rsidRPr="00431EF3" w:rsidRDefault="00431EF3" w:rsidP="00817FAB">
            <w:pPr>
              <w:jc w:val="left"/>
              <w:rPr>
                <w:lang w:eastAsia="en-US"/>
              </w:rPr>
            </w:pPr>
            <w:r w:rsidRPr="00431EF3">
              <w:rPr>
                <w:lang w:eastAsia="en-US"/>
              </w:rPr>
              <w:t>Module 3 : Conception et développement d’applications IA</w:t>
            </w:r>
          </w:p>
        </w:tc>
        <w:tc>
          <w:tcPr>
            <w:tcW w:w="810" w:type="dxa"/>
            <w:tcBorders>
              <w:top w:val="nil"/>
              <w:left w:val="nil"/>
              <w:bottom w:val="single" w:sz="4" w:space="0" w:color="auto"/>
              <w:right w:val="single" w:sz="4" w:space="0" w:color="auto"/>
            </w:tcBorders>
            <w:shd w:val="clear" w:color="auto" w:fill="auto"/>
            <w:vAlign w:val="center"/>
            <w:hideMark/>
          </w:tcPr>
          <w:p w14:paraId="6CA5FC55" w14:textId="5EBC8CA8" w:rsidR="00431EF3" w:rsidRPr="00431EF3" w:rsidRDefault="00431EF3" w:rsidP="00431EF3">
            <w:pPr>
              <w:rPr>
                <w:lang w:val="en-US" w:eastAsia="en-US"/>
              </w:rPr>
            </w:pPr>
            <w:r w:rsidRPr="00431EF3">
              <w:rPr>
                <w:lang w:eastAsia="en-US"/>
              </w:rPr>
              <w:t>3</w:t>
            </w:r>
          </w:p>
        </w:tc>
        <w:tc>
          <w:tcPr>
            <w:tcW w:w="1170" w:type="dxa"/>
            <w:tcBorders>
              <w:top w:val="nil"/>
              <w:left w:val="nil"/>
              <w:bottom w:val="single" w:sz="4" w:space="0" w:color="auto"/>
              <w:right w:val="single" w:sz="4" w:space="0" w:color="auto"/>
            </w:tcBorders>
            <w:shd w:val="clear" w:color="auto" w:fill="auto"/>
            <w:vAlign w:val="center"/>
            <w:hideMark/>
          </w:tcPr>
          <w:p w14:paraId="36CE4137" w14:textId="77777777" w:rsidR="00431EF3" w:rsidRPr="00431EF3" w:rsidRDefault="00431EF3" w:rsidP="00431EF3">
            <w:pPr>
              <w:rPr>
                <w:lang w:val="en-US" w:eastAsia="en-US"/>
              </w:rPr>
            </w:pPr>
            <w:r w:rsidRPr="00431EF3">
              <w:rPr>
                <w:lang w:eastAsia="en-US"/>
              </w:rPr>
              <w:t>160</w:t>
            </w:r>
          </w:p>
        </w:tc>
        <w:tc>
          <w:tcPr>
            <w:tcW w:w="4410" w:type="dxa"/>
            <w:tcBorders>
              <w:top w:val="nil"/>
              <w:left w:val="nil"/>
              <w:bottom w:val="single" w:sz="4" w:space="0" w:color="auto"/>
              <w:right w:val="single" w:sz="4" w:space="0" w:color="auto"/>
            </w:tcBorders>
            <w:shd w:val="clear" w:color="auto" w:fill="auto"/>
            <w:vAlign w:val="center"/>
            <w:hideMark/>
          </w:tcPr>
          <w:p w14:paraId="21A8AA08" w14:textId="5040E2BF" w:rsidR="00431EF3" w:rsidRPr="00431EF3" w:rsidRDefault="00817FAB" w:rsidP="00431EF3">
            <w:pPr>
              <w:rPr>
                <w:lang w:eastAsia="en-US"/>
              </w:rPr>
            </w:pPr>
            <w:r>
              <w:rPr>
                <w:lang w:eastAsia="en-US"/>
              </w:rPr>
              <w:t>Être capable de d</w:t>
            </w:r>
            <w:r w:rsidR="00431EF3" w:rsidRPr="00431EF3">
              <w:rPr>
                <w:lang w:eastAsia="en-US"/>
              </w:rPr>
              <w:t>évelopper des applications exploitant des services IA, en respectant les normes et contraintes projet</w:t>
            </w:r>
            <w:r>
              <w:rPr>
                <w:lang w:eastAsia="en-US"/>
              </w:rPr>
              <w:t xml:space="preserve">. </w:t>
            </w:r>
          </w:p>
        </w:tc>
      </w:tr>
      <w:tr w:rsidR="00431EF3" w:rsidRPr="00431EF3" w14:paraId="15A53AAA" w14:textId="77777777" w:rsidTr="00431EF3">
        <w:trPr>
          <w:trHeight w:val="9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BDBFF80" w14:textId="77777777" w:rsidR="00431EF3" w:rsidRPr="00431EF3" w:rsidRDefault="00431EF3" w:rsidP="00817FAB">
            <w:pPr>
              <w:jc w:val="left"/>
              <w:rPr>
                <w:lang w:eastAsia="en-US"/>
              </w:rPr>
            </w:pPr>
            <w:r w:rsidRPr="00431EF3">
              <w:rPr>
                <w:lang w:eastAsia="en-US"/>
              </w:rPr>
              <w:t>Module 4 : Projets transverses et préparation certification</w:t>
            </w:r>
          </w:p>
        </w:tc>
        <w:tc>
          <w:tcPr>
            <w:tcW w:w="810" w:type="dxa"/>
            <w:tcBorders>
              <w:top w:val="nil"/>
              <w:left w:val="nil"/>
              <w:bottom w:val="single" w:sz="4" w:space="0" w:color="auto"/>
              <w:right w:val="single" w:sz="4" w:space="0" w:color="auto"/>
            </w:tcBorders>
            <w:shd w:val="clear" w:color="auto" w:fill="auto"/>
            <w:vAlign w:val="center"/>
            <w:hideMark/>
          </w:tcPr>
          <w:p w14:paraId="51E5B681" w14:textId="77777777" w:rsidR="00431EF3" w:rsidRPr="00431EF3" w:rsidRDefault="00431EF3" w:rsidP="00431EF3">
            <w:pPr>
              <w:rPr>
                <w:lang w:val="en-US" w:eastAsia="en-US"/>
              </w:rPr>
            </w:pPr>
            <w:r w:rsidRPr="00431EF3">
              <w:rPr>
                <w:lang w:eastAsia="en-US"/>
              </w:rPr>
              <w:t>Tous blocs</w:t>
            </w:r>
          </w:p>
        </w:tc>
        <w:tc>
          <w:tcPr>
            <w:tcW w:w="1170" w:type="dxa"/>
            <w:tcBorders>
              <w:top w:val="nil"/>
              <w:left w:val="nil"/>
              <w:bottom w:val="single" w:sz="4" w:space="0" w:color="auto"/>
              <w:right w:val="single" w:sz="4" w:space="0" w:color="auto"/>
            </w:tcBorders>
            <w:shd w:val="clear" w:color="auto" w:fill="auto"/>
            <w:vAlign w:val="center"/>
            <w:hideMark/>
          </w:tcPr>
          <w:p w14:paraId="74974701" w14:textId="77777777" w:rsidR="00431EF3" w:rsidRPr="00431EF3" w:rsidRDefault="00431EF3" w:rsidP="00431EF3">
            <w:pPr>
              <w:rPr>
                <w:lang w:val="en-US" w:eastAsia="en-US"/>
              </w:rPr>
            </w:pPr>
            <w:r w:rsidRPr="00431EF3">
              <w:rPr>
                <w:lang w:eastAsia="en-US"/>
              </w:rPr>
              <w:t>100</w:t>
            </w:r>
          </w:p>
        </w:tc>
        <w:tc>
          <w:tcPr>
            <w:tcW w:w="4410" w:type="dxa"/>
            <w:tcBorders>
              <w:top w:val="nil"/>
              <w:left w:val="nil"/>
              <w:bottom w:val="single" w:sz="4" w:space="0" w:color="auto"/>
              <w:right w:val="single" w:sz="4" w:space="0" w:color="auto"/>
            </w:tcBorders>
            <w:shd w:val="clear" w:color="auto" w:fill="auto"/>
            <w:vAlign w:val="center"/>
            <w:hideMark/>
          </w:tcPr>
          <w:p w14:paraId="6A8BF0E4" w14:textId="6C8B93FB" w:rsidR="00431EF3" w:rsidRPr="00431EF3" w:rsidRDefault="00817FAB" w:rsidP="00431EF3">
            <w:pPr>
              <w:rPr>
                <w:lang w:eastAsia="en-US"/>
              </w:rPr>
            </w:pPr>
            <w:r>
              <w:rPr>
                <w:lang w:eastAsia="en-US"/>
              </w:rPr>
              <w:t>Être capable de gérer un projet Data et IA à travers une consolidation d</w:t>
            </w:r>
            <w:r w:rsidR="00431EF3" w:rsidRPr="00431EF3">
              <w:rPr>
                <w:lang w:eastAsia="en-US"/>
              </w:rPr>
              <w:t xml:space="preserve">es acquis </w:t>
            </w:r>
            <w:r>
              <w:rPr>
                <w:lang w:eastAsia="en-US"/>
              </w:rPr>
              <w:t>dans un</w:t>
            </w:r>
            <w:r w:rsidR="00431EF3" w:rsidRPr="00431EF3">
              <w:rPr>
                <w:lang w:eastAsia="en-US"/>
              </w:rPr>
              <w:t xml:space="preserve"> projet fil rouge </w:t>
            </w:r>
            <w:r>
              <w:rPr>
                <w:lang w:eastAsia="en-US"/>
              </w:rPr>
              <w:t>avec</w:t>
            </w:r>
            <w:r w:rsidR="00431EF3" w:rsidRPr="00431EF3">
              <w:rPr>
                <w:lang w:eastAsia="en-US"/>
              </w:rPr>
              <w:t xml:space="preserve"> des mises en situation proches des épreuves de certification</w:t>
            </w:r>
          </w:p>
        </w:tc>
      </w:tr>
    </w:tbl>
    <w:p w14:paraId="09AEB296" w14:textId="4C037716" w:rsidR="00F40F82" w:rsidRPr="007C029B" w:rsidRDefault="00F40F82" w:rsidP="00431EF3"/>
    <w:p w14:paraId="107B4D15" w14:textId="77777777" w:rsidR="00D84DE3" w:rsidRPr="007C029B" w:rsidRDefault="00D84DE3" w:rsidP="00431EF3">
      <w:pPr>
        <w:pStyle w:val="Heading3"/>
        <w:numPr>
          <w:ilvl w:val="2"/>
          <w:numId w:val="5"/>
        </w:numPr>
      </w:pPr>
      <w:bookmarkStart w:id="149" w:name="_Toc202714998"/>
      <w:bookmarkStart w:id="150" w:name="_Toc202715162"/>
      <w:r w:rsidRPr="007C029B">
        <w:t>Format pédagogique</w:t>
      </w:r>
      <w:bookmarkEnd w:id="149"/>
      <w:bookmarkEnd w:id="150"/>
    </w:p>
    <w:p w14:paraId="6548DCD1" w14:textId="77777777" w:rsidR="00D84DE3" w:rsidRPr="00D84DE3" w:rsidRDefault="00D84DE3" w:rsidP="00431EF3">
      <w:r w:rsidRPr="00D84DE3">
        <w:t>Le dispositif combine :</w:t>
      </w:r>
    </w:p>
    <w:p w14:paraId="374C34FD" w14:textId="7EAD53FE" w:rsidR="00D84DE3" w:rsidRPr="00D84DE3" w:rsidRDefault="00D84DE3">
      <w:pPr>
        <w:pStyle w:val="ListParagraph"/>
        <w:numPr>
          <w:ilvl w:val="0"/>
          <w:numId w:val="19"/>
        </w:numPr>
      </w:pPr>
      <w:r w:rsidRPr="00C423FA">
        <w:rPr>
          <w:b/>
          <w:bCs/>
        </w:rPr>
        <w:t>Présentiel</w:t>
      </w:r>
      <w:r w:rsidRPr="00D84DE3">
        <w:t xml:space="preserve"> : ateliers pratiques, accompagnement en projet, évaluations intermédiaires (en centre </w:t>
      </w:r>
      <w:r w:rsidR="00DB6820">
        <w:t>de formation</w:t>
      </w:r>
      <w:r w:rsidRPr="00D84DE3">
        <w:t>).</w:t>
      </w:r>
    </w:p>
    <w:p w14:paraId="01999971" w14:textId="54A3A312" w:rsidR="00D84DE3" w:rsidRPr="00D84DE3" w:rsidRDefault="00D84DE3">
      <w:pPr>
        <w:pStyle w:val="ListParagraph"/>
        <w:numPr>
          <w:ilvl w:val="0"/>
          <w:numId w:val="19"/>
        </w:numPr>
      </w:pPr>
      <w:r w:rsidRPr="00C423FA">
        <w:rPr>
          <w:b/>
          <w:bCs/>
        </w:rPr>
        <w:t>Distanciel synchrone</w:t>
      </w:r>
      <w:r w:rsidRPr="00D84DE3">
        <w:t xml:space="preserve"> : classes virtuelles pour les apports théoriques, retours d’expérience, revues de code.</w:t>
      </w:r>
    </w:p>
    <w:p w14:paraId="7CA03B1F" w14:textId="5AD18A89" w:rsidR="00D84DE3" w:rsidRPr="00D84DE3" w:rsidRDefault="00C423FA">
      <w:pPr>
        <w:pStyle w:val="ListParagraph"/>
        <w:numPr>
          <w:ilvl w:val="0"/>
          <w:numId w:val="19"/>
        </w:numPr>
      </w:pPr>
      <w:r w:rsidRPr="00C423FA">
        <w:rPr>
          <w:b/>
          <w:bCs/>
        </w:rPr>
        <w:t>D</w:t>
      </w:r>
      <w:r w:rsidR="00D84DE3" w:rsidRPr="00C423FA">
        <w:rPr>
          <w:b/>
          <w:bCs/>
        </w:rPr>
        <w:t>istanciel asynchrone</w:t>
      </w:r>
      <w:r w:rsidRPr="00C423FA">
        <w:t xml:space="preserve"> </w:t>
      </w:r>
      <w:r>
        <w:t>(</w:t>
      </w:r>
      <w:r w:rsidRPr="00D84DE3">
        <w:t>Autoformation guidée</w:t>
      </w:r>
      <w:r w:rsidR="00D84DE3" w:rsidRPr="00D84DE3">
        <w:t>) : travaux sur plateforme LMS (cours, tutoriels, exercices auto-corrigés).</w:t>
      </w:r>
    </w:p>
    <w:p w14:paraId="2A090183" w14:textId="34B6F5C5" w:rsidR="00D84DE3" w:rsidRPr="00D84DE3" w:rsidRDefault="00D84DE3">
      <w:pPr>
        <w:pStyle w:val="ListParagraph"/>
        <w:numPr>
          <w:ilvl w:val="0"/>
          <w:numId w:val="19"/>
        </w:numPr>
      </w:pPr>
      <w:r w:rsidRPr="00C423FA">
        <w:rPr>
          <w:b/>
          <w:bCs/>
        </w:rPr>
        <w:t>Alternance</w:t>
      </w:r>
      <w:r w:rsidRPr="00D84DE3">
        <w:t xml:space="preserve"> : immersion en entreprise dès la fin du premier module (idéalement sous contrat de professionnalisation ou d’apprentissage).</w:t>
      </w:r>
    </w:p>
    <w:p w14:paraId="1734E864" w14:textId="5A7C464F" w:rsidR="00D84DE3" w:rsidRPr="007C029B" w:rsidRDefault="00D84DE3" w:rsidP="00431EF3">
      <w:r w:rsidRPr="007C029B">
        <w:t>L’alternance garantit une transposition immédiate des acquis dans des contextes réels et favorise la construction des compétences attendues.</w:t>
      </w:r>
    </w:p>
    <w:p w14:paraId="1345BDAC" w14:textId="77777777" w:rsidR="00D84DE3" w:rsidRPr="007C029B" w:rsidRDefault="00D84DE3" w:rsidP="00431EF3">
      <w:pPr>
        <w:pStyle w:val="Heading3"/>
        <w:numPr>
          <w:ilvl w:val="2"/>
          <w:numId w:val="5"/>
        </w:numPr>
      </w:pPr>
      <w:bookmarkStart w:id="151" w:name="_Toc202714999"/>
      <w:bookmarkStart w:id="152" w:name="_Toc202715163"/>
      <w:r w:rsidRPr="00D84DE3">
        <w:lastRenderedPageBreak/>
        <w:t>Articulation avec les blocs de compétences</w:t>
      </w:r>
      <w:bookmarkEnd w:id="151"/>
      <w:bookmarkEnd w:id="152"/>
    </w:p>
    <w:p w14:paraId="758A2189" w14:textId="77777777" w:rsidR="00D84DE3" w:rsidRPr="00D84DE3" w:rsidRDefault="00D84DE3" w:rsidP="00431EF3">
      <w:r w:rsidRPr="00D84DE3">
        <w:t>Chaque module est aligné avec un bloc, les évaluations formatives étant construites sur les mêmes types de situations que les mises en situation du référentiel d’évaluation :</w:t>
      </w:r>
    </w:p>
    <w:p w14:paraId="4F356B7F" w14:textId="77777777" w:rsidR="00D84DE3" w:rsidRPr="00D84DE3" w:rsidRDefault="00D84DE3">
      <w:pPr>
        <w:pStyle w:val="ListParagraph"/>
        <w:numPr>
          <w:ilvl w:val="0"/>
          <w:numId w:val="7"/>
        </w:numPr>
      </w:pPr>
      <w:r w:rsidRPr="00D84DE3">
        <w:t xml:space="preserve">Module 1 </w:t>
      </w:r>
      <w:r w:rsidRPr="00F0725F">
        <w:rPr>
          <w:rFonts w:ascii="Cambria Math" w:hAnsi="Cambria Math" w:cs="Cambria Math"/>
        </w:rPr>
        <w:t>⇨</w:t>
      </w:r>
      <w:r w:rsidRPr="00D84DE3">
        <w:t xml:space="preserve"> Bloc 1 : mise en place de pipelines de données, bases, API</w:t>
      </w:r>
    </w:p>
    <w:p w14:paraId="4F69C22D" w14:textId="77777777" w:rsidR="00D84DE3" w:rsidRPr="00D84DE3" w:rsidRDefault="00D84DE3">
      <w:pPr>
        <w:pStyle w:val="ListParagraph"/>
        <w:numPr>
          <w:ilvl w:val="0"/>
          <w:numId w:val="7"/>
        </w:numPr>
      </w:pPr>
      <w:r w:rsidRPr="00D84DE3">
        <w:t xml:space="preserve">Module 2 </w:t>
      </w:r>
      <w:r w:rsidRPr="00F0725F">
        <w:rPr>
          <w:rFonts w:ascii="Cambria Math" w:hAnsi="Cambria Math" w:cs="Cambria Math"/>
        </w:rPr>
        <w:t>⇨</w:t>
      </w:r>
      <w:r w:rsidRPr="00D84DE3">
        <w:t xml:space="preserve"> Bloc 2 : intégration modèle, CI/CD, monitorage</w:t>
      </w:r>
    </w:p>
    <w:p w14:paraId="274B066D" w14:textId="77777777" w:rsidR="00D84DE3" w:rsidRPr="00D84DE3" w:rsidRDefault="00D84DE3">
      <w:pPr>
        <w:pStyle w:val="ListParagraph"/>
        <w:numPr>
          <w:ilvl w:val="0"/>
          <w:numId w:val="7"/>
        </w:numPr>
      </w:pPr>
      <w:r w:rsidRPr="00D84DE3">
        <w:t xml:space="preserve">Module 3 </w:t>
      </w:r>
      <w:r w:rsidRPr="00F0725F">
        <w:rPr>
          <w:rFonts w:ascii="Cambria Math" w:hAnsi="Cambria Math" w:cs="Cambria Math"/>
        </w:rPr>
        <w:t>⇨</w:t>
      </w:r>
      <w:r w:rsidRPr="00D84DE3">
        <w:t xml:space="preserve"> Bloc 3 : développement complet d’application IA</w:t>
      </w:r>
    </w:p>
    <w:p w14:paraId="0442416B" w14:textId="2A8B586A" w:rsidR="00D84DE3" w:rsidRPr="00D84DE3" w:rsidRDefault="00D84DE3">
      <w:pPr>
        <w:pStyle w:val="ListParagraph"/>
        <w:numPr>
          <w:ilvl w:val="0"/>
          <w:numId w:val="7"/>
        </w:numPr>
      </w:pPr>
      <w:r w:rsidRPr="00D84DE3">
        <w:t xml:space="preserve">Module 4 </w:t>
      </w:r>
      <w:r w:rsidRPr="00F0725F">
        <w:rPr>
          <w:rFonts w:ascii="Cambria Math" w:hAnsi="Cambria Math" w:cs="Cambria Math"/>
        </w:rPr>
        <w:t>⇨</w:t>
      </w:r>
      <w:r w:rsidRPr="00D84DE3">
        <w:t xml:space="preserve"> Tous : projet fil rouge et </w:t>
      </w:r>
      <w:r w:rsidR="00DB6820">
        <w:t xml:space="preserve">préparation à la </w:t>
      </w:r>
      <w:r w:rsidRPr="00D84DE3">
        <w:t xml:space="preserve">soutenance </w:t>
      </w:r>
    </w:p>
    <w:p w14:paraId="738C9803" w14:textId="77777777" w:rsidR="00C423FA" w:rsidRPr="007C029B" w:rsidRDefault="00C423FA" w:rsidP="00C423FA">
      <w:pPr>
        <w:pStyle w:val="Heading2"/>
      </w:pPr>
      <w:bookmarkStart w:id="153" w:name="_Toc202715000"/>
      <w:bookmarkStart w:id="154" w:name="_Toc202715164"/>
      <w:r w:rsidRPr="007C029B">
        <w:t>Justification des choix</w:t>
      </w:r>
      <w:bookmarkEnd w:id="153"/>
      <w:bookmarkEnd w:id="154"/>
    </w:p>
    <w:p w14:paraId="73B09C4E" w14:textId="77777777" w:rsidR="00C423FA" w:rsidRPr="00D84DE3" w:rsidRDefault="00C423FA" w:rsidP="00C423FA">
      <w:r w:rsidRPr="00D84DE3">
        <w:t>Les choix proposés dans ce dispositif s’appuient sur plusieurs principes clés :</w:t>
      </w:r>
    </w:p>
    <w:p w14:paraId="596947DB" w14:textId="22C7E613" w:rsidR="00C423FA" w:rsidRDefault="00C423FA" w:rsidP="00C423FA">
      <w:pPr>
        <w:pStyle w:val="Heading3"/>
        <w:numPr>
          <w:ilvl w:val="2"/>
          <w:numId w:val="5"/>
        </w:numPr>
      </w:pPr>
      <w:bookmarkStart w:id="155" w:name="_Toc202715001"/>
      <w:bookmarkStart w:id="156" w:name="_Toc202715165"/>
      <w:r w:rsidRPr="00D84DE3">
        <w:t>Pertinence par rapport aux blocs</w:t>
      </w:r>
      <w:bookmarkEnd w:id="155"/>
      <w:bookmarkEnd w:id="156"/>
    </w:p>
    <w:p w14:paraId="36F68F93" w14:textId="3ECB92B4" w:rsidR="00C423FA" w:rsidRPr="00D84DE3" w:rsidRDefault="00C423FA" w:rsidP="00C423FA">
      <w:r w:rsidRPr="00D84DE3">
        <w:t>Chaque module et action de formation correspond à un bloc de compétences fonctionnel et autonome. Les objectifs des modules sont directement alignés sur les compétences à certifier, garantissant un continuum entre formation et certification.</w:t>
      </w:r>
    </w:p>
    <w:p w14:paraId="2BEECD46" w14:textId="3D8F9E4C" w:rsidR="00C423FA" w:rsidRDefault="00C423FA" w:rsidP="00C423FA">
      <w:pPr>
        <w:pStyle w:val="Heading3"/>
        <w:numPr>
          <w:ilvl w:val="2"/>
          <w:numId w:val="5"/>
        </w:numPr>
      </w:pPr>
      <w:bookmarkStart w:id="157" w:name="_Toc202715002"/>
      <w:bookmarkStart w:id="158" w:name="_Toc202715166"/>
      <w:r w:rsidRPr="00D84DE3">
        <w:t>Adaptation aux pratiques du métier</w:t>
      </w:r>
      <w:bookmarkEnd w:id="157"/>
      <w:bookmarkEnd w:id="158"/>
      <w:r w:rsidR="00DB6820">
        <w:t xml:space="preserve"> </w:t>
      </w:r>
    </w:p>
    <w:p w14:paraId="0345CC3A" w14:textId="6D29A295" w:rsidR="00C423FA" w:rsidRPr="00D84DE3" w:rsidRDefault="00C423FA" w:rsidP="00C423FA">
      <w:r w:rsidRPr="00D84DE3">
        <w:t>Le recours aux projets fil rouge et à l’alternance permet</w:t>
      </w:r>
      <w:r w:rsidR="00DB6820">
        <w:t>tent</w:t>
      </w:r>
      <w:r w:rsidRPr="00D84DE3">
        <w:t xml:space="preserve"> une immersion dans des environnements professionnels réels, ce qui favorise la construction des compétences dans des contextes représentatifs.</w:t>
      </w:r>
    </w:p>
    <w:p w14:paraId="27B87FB9" w14:textId="49B89DAE" w:rsidR="00C423FA" w:rsidRDefault="00C423FA" w:rsidP="00C423FA">
      <w:pPr>
        <w:pStyle w:val="Heading3"/>
        <w:numPr>
          <w:ilvl w:val="2"/>
          <w:numId w:val="5"/>
        </w:numPr>
      </w:pPr>
      <w:bookmarkStart w:id="159" w:name="_Toc202715003"/>
      <w:bookmarkStart w:id="160" w:name="_Toc202715167"/>
      <w:r w:rsidRPr="00D84DE3">
        <w:t>Diversité des formats pédagogiques</w:t>
      </w:r>
      <w:bookmarkEnd w:id="159"/>
      <w:bookmarkEnd w:id="160"/>
    </w:p>
    <w:p w14:paraId="1818CADC" w14:textId="35E0FA9A" w:rsidR="00DB6820" w:rsidRPr="00D84DE3" w:rsidRDefault="00DB6820" w:rsidP="00C423FA">
      <w:r w:rsidRPr="00DB6820">
        <w:t>L’alternance entre présentiel, distanciel synchrone et asynchrone, ainsi que l’immersion en entreprise, contribue à développer la capacité d’adaptation des apprenants aux environnements de travail hybrides. Cette diversité des formats pédagogiques offre des angles complémentaires d’appropriation des notions et favorise ainsi la consolidation des apprentissages.</w:t>
      </w:r>
    </w:p>
    <w:p w14:paraId="24066101" w14:textId="4A85EE68" w:rsidR="00C423FA" w:rsidRDefault="00C423FA" w:rsidP="00C423FA">
      <w:pPr>
        <w:pStyle w:val="Heading3"/>
        <w:numPr>
          <w:ilvl w:val="2"/>
          <w:numId w:val="5"/>
        </w:numPr>
      </w:pPr>
      <w:bookmarkStart w:id="161" w:name="_Toc202715004"/>
      <w:bookmarkStart w:id="162" w:name="_Toc202715168"/>
      <w:r w:rsidRPr="00D84DE3">
        <w:t>Opérationnalisation des acquis</w:t>
      </w:r>
      <w:bookmarkEnd w:id="161"/>
      <w:bookmarkEnd w:id="162"/>
    </w:p>
    <w:p w14:paraId="23C4247A" w14:textId="7A535BB1" w:rsidR="00C423FA" w:rsidRPr="00D84DE3" w:rsidRDefault="00C423FA" w:rsidP="00C423FA">
      <w:r w:rsidRPr="00D84DE3">
        <w:t>Les méthodes proposées privilégient la pratique encadrée, les projets réels et les mises en situation, en phase avec les modalités d’évaluation du titre.</w:t>
      </w:r>
    </w:p>
    <w:p w14:paraId="5AB80BFD" w14:textId="15F57A89" w:rsidR="004B5768" w:rsidRPr="007C029B" w:rsidRDefault="004B5768" w:rsidP="00431EF3">
      <w:pPr>
        <w:pStyle w:val="Heading1"/>
      </w:pPr>
      <w:bookmarkStart w:id="163" w:name="_Toc202715169"/>
      <w:bookmarkEnd w:id="144"/>
      <w:r w:rsidRPr="007C029B">
        <w:lastRenderedPageBreak/>
        <w:t>Conclusion</w:t>
      </w:r>
      <w:bookmarkEnd w:id="163"/>
    </w:p>
    <w:p w14:paraId="3EB27D7F" w14:textId="6C18DBF3" w:rsidR="00383732" w:rsidRPr="00383732" w:rsidRDefault="00383732" w:rsidP="00431EF3">
      <w:r w:rsidRPr="00383732">
        <w:t xml:space="preserve">Le présent rapport avait pour objectif de réaliser une analyse critique du référentiel de certification </w:t>
      </w:r>
      <w:r w:rsidRPr="00383732">
        <w:rPr>
          <w:i/>
          <w:iCs/>
        </w:rPr>
        <w:t>Développeur en intelligence artificielle</w:t>
      </w:r>
      <w:r w:rsidRPr="00383732">
        <w:t xml:space="preserve"> (RNCP 37827), dans une perspective d’ingénierie de certification conforme aux standards du </w:t>
      </w:r>
      <w:r w:rsidRPr="00383732">
        <w:rPr>
          <w:b/>
          <w:bCs/>
        </w:rPr>
        <w:t>Vademecum France compétences</w:t>
      </w:r>
      <w:r w:rsidRPr="00383732">
        <w:t xml:space="preserve"> et aux principes méthodologiques étudiés dans le cadre de la formation </w:t>
      </w:r>
      <w:r w:rsidRPr="00383732">
        <w:rPr>
          <w:i/>
          <w:iCs/>
        </w:rPr>
        <w:t>FAD141 : Analyse et conception de référentiels et de certifications</w:t>
      </w:r>
      <w:r w:rsidRPr="00383732">
        <w:t>.</w:t>
      </w:r>
    </w:p>
    <w:p w14:paraId="608549A0" w14:textId="10BAEB52" w:rsidR="00383732" w:rsidRPr="00383732" w:rsidRDefault="00383732" w:rsidP="00431EF3">
      <w:r w:rsidRPr="00383732">
        <w:t>L’analyse a permis de mettre en évidence la qualité globale de conception de ce référentiel. Sa structuration en trois blocs de compétences cohérents et autonomes, son découpage en activités réalistes et contextualisées, la précision des compétences formulées et la richesse des modalités d’évaluation témoignent d’un travail sérieux et aligné sur les attentes du RNCP. Le référentiel présente un rapport déductif clair entre activités, compétences et évaluation.</w:t>
      </w:r>
    </w:p>
    <w:p w14:paraId="74666CD1" w14:textId="4EA65F00" w:rsidR="00383732" w:rsidRPr="00383732" w:rsidRDefault="00383732" w:rsidP="00431EF3">
      <w:r w:rsidRPr="00383732">
        <w:t>Cependant, l’analyse a également mis en lumière des axes d’amélioration qui permettraient d’en renforcer la lisibilité, l’appropriation par l’ensemble des parties prenantes (formateurs, jurys, candidats) et la facilité de mise en œuvre. Parmi ces pistes figurent la simplification stylistique de certaines formulations, la clarification des périmètres entre fonctions transversales pour éviter les recouvrements perçus</w:t>
      </w:r>
      <w:r w:rsidR="00DB6820">
        <w:t xml:space="preserve"> (en particulier pour la partie gestion de projet)</w:t>
      </w:r>
      <w:r w:rsidRPr="00383732">
        <w:t>, et la production d’outils d’accompagnement pratiques pour soutenir les jurys dans l’application des critères d’évaluation.</w:t>
      </w:r>
    </w:p>
    <w:p w14:paraId="18698B22" w14:textId="6AEB8A02" w:rsidR="00383732" w:rsidRPr="00383732" w:rsidRDefault="00383732" w:rsidP="00431EF3">
      <w:r w:rsidRPr="00383732">
        <w:t>Les propositions formulées dans le rapport visent à consolider la qualité du référentiel : reformulation d’extraits d’activités, de compétences et de critères d’évaluation, conception d’une trame de dispositif de formation directement alignées sur les blocs de compétences et les modalités d’évaluation du titre.</w:t>
      </w:r>
    </w:p>
    <w:p w14:paraId="240B5EE9" w14:textId="77777777" w:rsidR="00383732" w:rsidRPr="00383732" w:rsidRDefault="00383732" w:rsidP="00431EF3">
      <w:r w:rsidRPr="00383732">
        <w:t>Enfin, ce travail ouvre des perspectives en matière d’ingénierie de certification et de formation : il souligne l’importance d’une collaboration étroite entre certificateurs, acteurs du terrain et ingénieurs de formation pour concevoir des certifications qui soient à la fois rigoureuses, lisibles et pleinement opérationnelles. Il invite également à poursuivre les efforts pour produire des référentiels qui répondent aux évolutions rapides des métiers, en particulier dans des secteurs en transformation comme celui de l’intelligence artificielle.</w:t>
      </w:r>
    </w:p>
    <w:p w14:paraId="19335B82" w14:textId="77777777" w:rsidR="00F40F82" w:rsidRPr="007C029B" w:rsidRDefault="00F40F82" w:rsidP="00431EF3"/>
    <w:p w14:paraId="22F95DF6" w14:textId="77777777" w:rsidR="00260256" w:rsidRPr="007C029B" w:rsidRDefault="00260256" w:rsidP="00431EF3"/>
    <w:p w14:paraId="469FD5BF" w14:textId="64651D57" w:rsidR="004D63FF" w:rsidRPr="007C029B" w:rsidRDefault="004D63FF" w:rsidP="00431EF3">
      <w:pPr>
        <w:pStyle w:val="Heading1"/>
      </w:pPr>
      <w:bookmarkStart w:id="164" w:name="_Toc202715170"/>
      <w:r w:rsidRPr="007C029B">
        <w:lastRenderedPageBreak/>
        <w:t>Bibliographie</w:t>
      </w:r>
      <w:bookmarkEnd w:id="164"/>
    </w:p>
    <w:p w14:paraId="76D0D26D" w14:textId="1E8C2CCB" w:rsidR="00F40F82" w:rsidRPr="002B36B5" w:rsidRDefault="004D4245" w:rsidP="002B36B5">
      <w:pPr>
        <w:pStyle w:val="Quote"/>
        <w:jc w:val="left"/>
        <w:rPr>
          <w:color w:val="FFFFFF" w:themeColor="background1"/>
        </w:rPr>
      </w:pPr>
      <w:r w:rsidRPr="002B36B5">
        <w:rPr>
          <w:color w:val="FFFFFF" w:themeColor="background1"/>
        </w:rPr>
        <w:fldChar w:fldCharType="begin"/>
      </w:r>
      <w:r w:rsidR="001E4135" w:rsidRPr="002B36B5">
        <w:rPr>
          <w:color w:val="FFFFFF" w:themeColor="background1"/>
        </w:rPr>
        <w:instrText xml:space="preserve"> ADDIN ZOTERO_ITEM CSL_CITATION {"citationID":"9ReydyTN","properties":{"formattedCitation":"[2]","plainCitation":"[2]","noteIndex":0},"citationItems":[{"id":714,"uris":["http://zotero.org/users/3263021/items/VI85PYVI"],"itemData":{"id":714,"type":"webpage","abstract":"Le développeur en intelligence artificielle est avant tout un développeur d’applications. Sa spécialité consiste à réaliser des applications qui intègrent des fonctionnalités exploitant l’intelligence artificielle : chatbot, moteur de recommandations, classification documentaire, prédiction, etc.","language":"fr-FR","title":"Description d'une formation préparant le certificat (proposition du certificateur Simplon)","URL":"https://www.simplon.co/data-ia/developpeur-ia","accessed":{"date-parts":[["2025",6,30]]}}}],"schema":"https://github.com/citation-style-language/schema/raw/master/csl-citation.json"} </w:instrText>
      </w:r>
      <w:r w:rsidRPr="002B36B5">
        <w:rPr>
          <w:color w:val="FFFFFF" w:themeColor="background1"/>
        </w:rPr>
        <w:fldChar w:fldCharType="separate"/>
      </w:r>
      <w:r w:rsidR="001E4135" w:rsidRPr="002B36B5">
        <w:rPr>
          <w:color w:val="FFFFFF" w:themeColor="background1"/>
        </w:rPr>
        <w:t>[2]</w:t>
      </w:r>
      <w:r w:rsidRPr="002B36B5">
        <w:rPr>
          <w:color w:val="FFFFFF" w:themeColor="background1"/>
        </w:rPr>
        <w:fldChar w:fldCharType="end"/>
      </w:r>
      <w:r w:rsidRPr="002B36B5">
        <w:rPr>
          <w:color w:val="FFFFFF" w:themeColor="background1"/>
        </w:rPr>
        <w:t xml:space="preserve"> </w:t>
      </w:r>
      <w:r w:rsidRPr="002B36B5">
        <w:rPr>
          <w:color w:val="FFFFFF" w:themeColor="background1"/>
        </w:rPr>
        <w:fldChar w:fldCharType="begin"/>
      </w:r>
      <w:r w:rsidR="001E4135" w:rsidRPr="002B36B5">
        <w:rPr>
          <w:color w:val="FFFFFF" w:themeColor="background1"/>
        </w:rPr>
        <w:instrText xml:space="preserve"> ADDIN ZOTERO_ITEM CSL_CITATION {"citationID":"3gaRXbTv","properties":{"formattedCitation":"[3]","plainCitation":"[3]","noteIndex":0},"citationItems":[{"id":712,"uris":["http://zotero.org/users/3263021/items/BWMYM3PH"],"itemData":{"id":712,"type":"post-weblog","container-title":"France compétences","language":"fr-FR","title":"Fiche France Compétences - RNCP37827 - Développeur en intelligence artificielle","URL":"https://www.francecompetences.fr/recherche/RNCP/37827/","accessed":{"date-parts":[["2025",6,30]]}}}],"schema":"https://github.com/citation-style-language/schema/raw/master/csl-citation.json"} </w:instrText>
      </w:r>
      <w:r w:rsidRPr="002B36B5">
        <w:rPr>
          <w:color w:val="FFFFFF" w:themeColor="background1"/>
        </w:rPr>
        <w:fldChar w:fldCharType="separate"/>
      </w:r>
      <w:r w:rsidR="001E4135" w:rsidRPr="002B36B5">
        <w:rPr>
          <w:color w:val="FFFFFF" w:themeColor="background1"/>
        </w:rPr>
        <w:t>[3]</w:t>
      </w:r>
      <w:r w:rsidRPr="002B36B5">
        <w:rPr>
          <w:color w:val="FFFFFF" w:themeColor="background1"/>
        </w:rPr>
        <w:fldChar w:fldCharType="end"/>
      </w:r>
      <w:r w:rsidRPr="002B36B5">
        <w:rPr>
          <w:color w:val="FFFFFF" w:themeColor="background1"/>
        </w:rPr>
        <w:t xml:space="preserve"> </w:t>
      </w:r>
      <w:r w:rsidRPr="002B36B5">
        <w:rPr>
          <w:color w:val="FFFFFF" w:themeColor="background1"/>
        </w:rPr>
        <w:fldChar w:fldCharType="begin"/>
      </w:r>
      <w:r w:rsidR="001E4135" w:rsidRPr="002B36B5">
        <w:rPr>
          <w:color w:val="FFFFFF" w:themeColor="background1"/>
        </w:rPr>
        <w:instrText xml:space="preserve"> ADDIN ZOTERO_ITEM CSL_CITATION {"citationID":"bwLAHqDH","properties":{"formattedCitation":"[4]","plainCitation":"[4]","noteIndex":0},"citationItems":[{"id":721,"uris":["http://zotero.org/users/3263021/items/LFSMDX4B"],"itemData":{"id":721,"type":"document","title":"Référentiel d’activité, de compétences et d’évaluation","author":[{"family":"Simplon","given":""}]}}],"schema":"https://github.com/citation-style-language/schema/raw/master/csl-citation.json"} </w:instrText>
      </w:r>
      <w:r w:rsidRPr="002B36B5">
        <w:rPr>
          <w:color w:val="FFFFFF" w:themeColor="background1"/>
        </w:rPr>
        <w:fldChar w:fldCharType="separate"/>
      </w:r>
      <w:r w:rsidR="001E4135" w:rsidRPr="002B36B5">
        <w:rPr>
          <w:color w:val="FFFFFF" w:themeColor="background1"/>
        </w:rPr>
        <w:t>[4]</w:t>
      </w:r>
      <w:r w:rsidRPr="002B36B5">
        <w:rPr>
          <w:color w:val="FFFFFF" w:themeColor="background1"/>
        </w:rPr>
        <w:fldChar w:fldCharType="end"/>
      </w:r>
      <w:r w:rsidRPr="002B36B5">
        <w:rPr>
          <w:color w:val="FFFFFF" w:themeColor="background1"/>
        </w:rPr>
        <w:t xml:space="preserve"> </w:t>
      </w:r>
      <w:r w:rsidRPr="002B36B5">
        <w:rPr>
          <w:color w:val="FFFFFF" w:themeColor="background1"/>
        </w:rPr>
        <w:fldChar w:fldCharType="begin"/>
      </w:r>
      <w:r w:rsidR="001E4135" w:rsidRPr="002B36B5">
        <w:rPr>
          <w:color w:val="FFFFFF" w:themeColor="background1"/>
        </w:rPr>
        <w:instrText xml:space="preserve"> ADDIN ZOTERO_ITEM CSL_CITATION {"citationID":"xYhAM8Sa","properties":{"formattedCitation":"[5]","plainCitation":"[5]","noteIndex":0},"citationItems":[{"id":723,"uris":["http://zotero.org/users/3263021/items/U87HKMT2"],"itemData":{"id":723,"type":"document","title":"Règlement spécifique pour la certification RNCP 37827","author":[{"family":"Simplon","given":""}]}}],"schema":"https://github.com/citation-style-language/schema/raw/master/csl-citation.json"} </w:instrText>
      </w:r>
      <w:r w:rsidRPr="002B36B5">
        <w:rPr>
          <w:color w:val="FFFFFF" w:themeColor="background1"/>
        </w:rPr>
        <w:fldChar w:fldCharType="separate"/>
      </w:r>
      <w:r w:rsidR="001E4135" w:rsidRPr="002B36B5">
        <w:rPr>
          <w:color w:val="FFFFFF" w:themeColor="background1"/>
        </w:rPr>
        <w:t>[5]</w:t>
      </w:r>
      <w:r w:rsidRPr="002B36B5">
        <w:rPr>
          <w:color w:val="FFFFFF" w:themeColor="background1"/>
        </w:rPr>
        <w:fldChar w:fldCharType="end"/>
      </w:r>
      <w:r w:rsidRPr="002B36B5">
        <w:rPr>
          <w:color w:val="FFFFFF" w:themeColor="background1"/>
        </w:rPr>
        <w:t xml:space="preserve"> </w:t>
      </w:r>
      <w:r w:rsidRPr="002B36B5">
        <w:rPr>
          <w:color w:val="FFFFFF" w:themeColor="background1"/>
        </w:rPr>
        <w:fldChar w:fldCharType="begin"/>
      </w:r>
      <w:r w:rsidR="001E4135" w:rsidRPr="002B36B5">
        <w:rPr>
          <w:color w:val="FFFFFF" w:themeColor="background1"/>
        </w:rPr>
        <w:instrText xml:space="preserve"> ADDIN ZOTERO_ITEM CSL_CITATION {"citationID":"wwDnVCMs","properties":{"formattedCitation":"[1]","plainCitation":"[1]","noteIndex":0},"citationItems":[{"id":716,"uris":["http://zotero.org/users/3263021/items/8RUY3RM7"],"itemData":{"id":716,"type":"post-weblog","container-title":"France compétences","language":"fr-FR","title":"Vademecum RNCP","URL":"https://www.francecompetences.fr/fiche/france-competences-publie-une-version-mise-a-jour-de-son-vademecum/","accessed":{"date-parts":[["2025",7,1]]}}}],"schema":"https://github.com/citation-style-language/schema/raw/master/csl-citation.json"} </w:instrText>
      </w:r>
      <w:r w:rsidRPr="002B36B5">
        <w:rPr>
          <w:color w:val="FFFFFF" w:themeColor="background1"/>
        </w:rPr>
        <w:fldChar w:fldCharType="separate"/>
      </w:r>
      <w:r w:rsidR="001E4135" w:rsidRPr="002B36B5">
        <w:rPr>
          <w:color w:val="FFFFFF" w:themeColor="background1"/>
        </w:rPr>
        <w:t>[1]</w:t>
      </w:r>
      <w:r w:rsidRPr="002B36B5">
        <w:rPr>
          <w:color w:val="FFFFFF" w:themeColor="background1"/>
        </w:rPr>
        <w:fldChar w:fldCharType="end"/>
      </w:r>
      <w:r w:rsidRPr="002B36B5">
        <w:rPr>
          <w:color w:val="FFFFFF" w:themeColor="background1"/>
        </w:rPr>
        <w:t xml:space="preserve"> </w:t>
      </w:r>
    </w:p>
    <w:p w14:paraId="0193C807" w14:textId="77777777" w:rsidR="00B829A2" w:rsidRPr="00B829A2" w:rsidRDefault="000C3D76" w:rsidP="00431EF3">
      <w:pPr>
        <w:pStyle w:val="Bibliography"/>
      </w:pPr>
      <w:r w:rsidRPr="007C029B">
        <w:fldChar w:fldCharType="begin"/>
      </w:r>
      <w:r w:rsidR="007C029B">
        <w:instrText xml:space="preserve"> ADDIN ZOTERO_BIBL {"uncited":[],"omitted":[],"custom":[]} CSL_BIBLIOGRAPHY </w:instrText>
      </w:r>
      <w:r w:rsidRPr="007C029B">
        <w:fldChar w:fldCharType="separate"/>
      </w:r>
      <w:r w:rsidR="00B829A2" w:rsidRPr="00B829A2">
        <w:t>[1]</w:t>
      </w:r>
      <w:r w:rsidR="00B829A2" w:rsidRPr="00B829A2">
        <w:tab/>
        <w:t xml:space="preserve">« Vademecum RNCP », France compétences. Consulté </w:t>
      </w:r>
      <w:proofErr w:type="gramStart"/>
      <w:r w:rsidR="00B829A2" w:rsidRPr="00B829A2">
        <w:t>le:</w:t>
      </w:r>
      <w:proofErr w:type="gramEnd"/>
      <w:r w:rsidR="00B829A2" w:rsidRPr="00B829A2">
        <w:t xml:space="preserve"> 1 juillet 2025. [En ligne]. Disponible </w:t>
      </w:r>
      <w:proofErr w:type="gramStart"/>
      <w:r w:rsidR="00B829A2" w:rsidRPr="00B829A2">
        <w:t>sur:</w:t>
      </w:r>
      <w:proofErr w:type="gramEnd"/>
      <w:r w:rsidR="00B829A2" w:rsidRPr="00B829A2">
        <w:t xml:space="preserve"> https://www.francecompetences.fr/fiche/france-competences-publie-une-version-mise-a-jour-de-son-vademecum/</w:t>
      </w:r>
    </w:p>
    <w:p w14:paraId="1D6D5E48" w14:textId="77777777" w:rsidR="00B829A2" w:rsidRPr="00B829A2" w:rsidRDefault="00B829A2" w:rsidP="00431EF3">
      <w:pPr>
        <w:pStyle w:val="Bibliography"/>
      </w:pPr>
      <w:r w:rsidRPr="00B829A2">
        <w:t>[2]</w:t>
      </w:r>
      <w:r w:rsidRPr="00B829A2">
        <w:tab/>
        <w:t xml:space="preserve">« Description d’une formation préparant le certificat (proposition du certificateur Simplon) ». Consulté </w:t>
      </w:r>
      <w:proofErr w:type="gramStart"/>
      <w:r w:rsidRPr="00B829A2">
        <w:t>le:</w:t>
      </w:r>
      <w:proofErr w:type="gramEnd"/>
      <w:r w:rsidRPr="00B829A2">
        <w:t xml:space="preserve"> 30 juin 2025. [En ligne]. Disponible </w:t>
      </w:r>
      <w:proofErr w:type="gramStart"/>
      <w:r w:rsidRPr="00B829A2">
        <w:t>sur:</w:t>
      </w:r>
      <w:proofErr w:type="gramEnd"/>
      <w:r w:rsidRPr="00B829A2">
        <w:t xml:space="preserve"> https://www.simplon.co/data-ia/developpeur-ia</w:t>
      </w:r>
    </w:p>
    <w:p w14:paraId="07C6AA4E" w14:textId="77777777" w:rsidR="00B829A2" w:rsidRPr="00B829A2" w:rsidRDefault="00B829A2" w:rsidP="00431EF3">
      <w:pPr>
        <w:pStyle w:val="Bibliography"/>
      </w:pPr>
      <w:r w:rsidRPr="00B829A2">
        <w:t>[3]</w:t>
      </w:r>
      <w:r w:rsidRPr="00B829A2">
        <w:tab/>
        <w:t xml:space="preserve">« Fiche France Compétences - RNCP37827 - Développeur en intelligence artificielle », France compétences. Consulté </w:t>
      </w:r>
      <w:proofErr w:type="gramStart"/>
      <w:r w:rsidRPr="00B829A2">
        <w:t>le:</w:t>
      </w:r>
      <w:proofErr w:type="gramEnd"/>
      <w:r w:rsidRPr="00B829A2">
        <w:t xml:space="preserve"> 30 juin 2025. [En ligne]. Disponible </w:t>
      </w:r>
      <w:proofErr w:type="gramStart"/>
      <w:r w:rsidRPr="00B829A2">
        <w:t>sur:</w:t>
      </w:r>
      <w:proofErr w:type="gramEnd"/>
      <w:r w:rsidRPr="00B829A2">
        <w:t xml:space="preserve"> https://www.francecompetences.fr/recherche/RNCP/37827/</w:t>
      </w:r>
    </w:p>
    <w:p w14:paraId="6B802F83" w14:textId="77777777" w:rsidR="00B829A2" w:rsidRPr="00B829A2" w:rsidRDefault="00B829A2" w:rsidP="00431EF3">
      <w:pPr>
        <w:pStyle w:val="Bibliography"/>
      </w:pPr>
      <w:r w:rsidRPr="00B829A2">
        <w:t>[4]</w:t>
      </w:r>
      <w:r w:rsidRPr="00B829A2">
        <w:tab/>
        <w:t xml:space="preserve">Simplon, « Référentiel d’activité, de compétences et d’évaluation ». </w:t>
      </w:r>
    </w:p>
    <w:p w14:paraId="2FABAD7D" w14:textId="77777777" w:rsidR="00B829A2" w:rsidRPr="00B829A2" w:rsidRDefault="00B829A2" w:rsidP="00431EF3">
      <w:pPr>
        <w:pStyle w:val="Bibliography"/>
      </w:pPr>
      <w:r w:rsidRPr="00B829A2">
        <w:t>[5]</w:t>
      </w:r>
      <w:r w:rsidRPr="00B829A2">
        <w:tab/>
        <w:t xml:space="preserve">Simplon, « Règlement spécifique pour la certification RNCP 37827 ». </w:t>
      </w:r>
    </w:p>
    <w:p w14:paraId="67351F1D" w14:textId="62C47ADB" w:rsidR="00BF1285" w:rsidRPr="007C029B" w:rsidRDefault="000C3D76" w:rsidP="00431EF3">
      <w:pPr>
        <w:pStyle w:val="Bibliography"/>
      </w:pPr>
      <w:r w:rsidRPr="007C029B">
        <w:fldChar w:fldCharType="end"/>
      </w:r>
    </w:p>
    <w:p w14:paraId="770C17DC" w14:textId="3FF278E5" w:rsidR="007C029B" w:rsidRPr="007C029B" w:rsidRDefault="007C029B" w:rsidP="00431EF3">
      <w:r w:rsidRPr="007C029B">
        <w:br w:type="page"/>
      </w:r>
    </w:p>
    <w:p w14:paraId="5636682A" w14:textId="28680DD3" w:rsidR="00267DFA" w:rsidRPr="007C029B" w:rsidRDefault="00F40F82" w:rsidP="00431EF3">
      <w:pPr>
        <w:pStyle w:val="Heading1"/>
      </w:pPr>
      <w:bookmarkStart w:id="165" w:name="_Ref202483651"/>
      <w:bookmarkStart w:id="166" w:name="_Ref202704724"/>
      <w:bookmarkStart w:id="167" w:name="_Toc202715171"/>
      <w:r w:rsidRPr="007C029B">
        <w:lastRenderedPageBreak/>
        <w:t>Annexe : Grille d’analyse du référentiel</w:t>
      </w:r>
      <w:bookmarkEnd w:id="165"/>
      <w:bookmarkEnd w:id="166"/>
      <w:bookmarkEnd w:id="167"/>
      <w:r w:rsidRPr="007C029B">
        <w:t xml:space="preserve"> </w:t>
      </w:r>
    </w:p>
    <w:tbl>
      <w:tblPr>
        <w:tblW w:w="10049" w:type="dxa"/>
        <w:tblInd w:w="113" w:type="dxa"/>
        <w:tblLook w:val="04A0" w:firstRow="1" w:lastRow="0" w:firstColumn="1" w:lastColumn="0" w:noHBand="0" w:noVBand="1"/>
      </w:tblPr>
      <w:tblGrid>
        <w:gridCol w:w="2065"/>
        <w:gridCol w:w="3934"/>
        <w:gridCol w:w="4050"/>
      </w:tblGrid>
      <w:tr w:rsidR="00B975FA" w:rsidRPr="00E356B1" w14:paraId="1FFFCF10" w14:textId="77777777" w:rsidTr="002B36B5">
        <w:trPr>
          <w:trHeight w:val="315"/>
          <w:tblHeader/>
        </w:trPr>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F1A49" w14:textId="77777777" w:rsidR="00B975FA" w:rsidRPr="00E356B1" w:rsidRDefault="00B975FA" w:rsidP="00431EF3">
            <w:pPr>
              <w:rPr>
                <w:lang w:eastAsia="en-US"/>
              </w:rPr>
            </w:pPr>
            <w:r w:rsidRPr="00E356B1">
              <w:rPr>
                <w:lang w:eastAsia="en-US"/>
              </w:rPr>
              <w:t>Rubriques</w:t>
            </w:r>
          </w:p>
        </w:tc>
        <w:tc>
          <w:tcPr>
            <w:tcW w:w="39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905670" w14:textId="77777777" w:rsidR="00B975FA" w:rsidRPr="00E356B1" w:rsidRDefault="00B975FA" w:rsidP="00431EF3">
            <w:pPr>
              <w:rPr>
                <w:lang w:eastAsia="en-US"/>
              </w:rPr>
            </w:pPr>
            <w:r w:rsidRPr="00E356B1">
              <w:rPr>
                <w:lang w:eastAsia="en-US"/>
              </w:rPr>
              <w:t>Caractéristiques</w:t>
            </w:r>
          </w:p>
        </w:tc>
        <w:tc>
          <w:tcPr>
            <w:tcW w:w="40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50BA16" w14:textId="77777777" w:rsidR="00B975FA" w:rsidRPr="00E356B1" w:rsidRDefault="00B975FA" w:rsidP="00431EF3">
            <w:pPr>
              <w:rPr>
                <w:lang w:eastAsia="en-US"/>
              </w:rPr>
            </w:pPr>
            <w:r w:rsidRPr="00E356B1">
              <w:rPr>
                <w:lang w:eastAsia="en-US"/>
              </w:rPr>
              <w:t>Remarques</w:t>
            </w:r>
          </w:p>
        </w:tc>
      </w:tr>
      <w:tr w:rsidR="00B975FA" w:rsidRPr="00E356B1" w14:paraId="06F4E2FC"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3B74FF6" w14:textId="77777777" w:rsidR="00B975FA" w:rsidRPr="00E356B1" w:rsidRDefault="00B975FA" w:rsidP="00431EF3">
            <w:pPr>
              <w:rPr>
                <w:lang w:eastAsia="en-US"/>
              </w:rPr>
            </w:pPr>
            <w:r w:rsidRPr="00E356B1">
              <w:rPr>
                <w:lang w:eastAsia="en-US"/>
              </w:rPr>
              <w:t>Répertoire</w:t>
            </w:r>
          </w:p>
        </w:tc>
        <w:tc>
          <w:tcPr>
            <w:tcW w:w="3934" w:type="dxa"/>
            <w:tcBorders>
              <w:top w:val="nil"/>
              <w:left w:val="nil"/>
              <w:bottom w:val="single" w:sz="4" w:space="0" w:color="auto"/>
              <w:right w:val="single" w:sz="4" w:space="0" w:color="auto"/>
            </w:tcBorders>
            <w:shd w:val="clear" w:color="auto" w:fill="auto"/>
            <w:vAlign w:val="center"/>
            <w:hideMark/>
          </w:tcPr>
          <w:p w14:paraId="1A835E38" w14:textId="77777777" w:rsidR="00B975FA" w:rsidRPr="00E356B1" w:rsidRDefault="00B975FA" w:rsidP="00431EF3">
            <w:pPr>
              <w:rPr>
                <w:lang w:eastAsia="en-US"/>
              </w:rPr>
            </w:pPr>
            <w:r w:rsidRPr="00E356B1">
              <w:rPr>
                <w:lang w:eastAsia="en-US"/>
              </w:rPr>
              <w:t>RNCP</w:t>
            </w:r>
          </w:p>
        </w:tc>
        <w:tc>
          <w:tcPr>
            <w:tcW w:w="4050" w:type="dxa"/>
            <w:tcBorders>
              <w:top w:val="nil"/>
              <w:left w:val="nil"/>
              <w:bottom w:val="single" w:sz="4" w:space="0" w:color="auto"/>
              <w:right w:val="single" w:sz="4" w:space="0" w:color="auto"/>
            </w:tcBorders>
            <w:shd w:val="clear" w:color="auto" w:fill="auto"/>
            <w:vAlign w:val="center"/>
            <w:hideMark/>
          </w:tcPr>
          <w:p w14:paraId="3CC2599E" w14:textId="77777777" w:rsidR="00B975FA" w:rsidRPr="00E356B1" w:rsidRDefault="00B975FA" w:rsidP="00431EF3">
            <w:pPr>
              <w:rPr>
                <w:lang w:eastAsia="en-US"/>
              </w:rPr>
            </w:pPr>
            <w:r w:rsidRPr="00E356B1">
              <w:rPr>
                <w:lang w:eastAsia="en-US"/>
              </w:rPr>
              <w:t>Certification enregistrée au RNCP, niveau 6, enregistrement actif jusqu’en 2028</w:t>
            </w:r>
          </w:p>
        </w:tc>
      </w:tr>
      <w:tr w:rsidR="00B975FA" w:rsidRPr="00E356B1" w14:paraId="05873E95"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BB49630" w14:textId="77777777" w:rsidR="00B975FA" w:rsidRPr="00E356B1" w:rsidRDefault="00B975FA" w:rsidP="00431EF3">
            <w:pPr>
              <w:rPr>
                <w:lang w:eastAsia="en-US"/>
              </w:rPr>
            </w:pPr>
            <w:r w:rsidRPr="00E356B1">
              <w:rPr>
                <w:lang w:eastAsia="en-US"/>
              </w:rPr>
              <w:t>Nature de la certification</w:t>
            </w:r>
          </w:p>
        </w:tc>
        <w:tc>
          <w:tcPr>
            <w:tcW w:w="3934" w:type="dxa"/>
            <w:tcBorders>
              <w:top w:val="nil"/>
              <w:left w:val="nil"/>
              <w:bottom w:val="single" w:sz="4" w:space="0" w:color="auto"/>
              <w:right w:val="single" w:sz="4" w:space="0" w:color="auto"/>
            </w:tcBorders>
            <w:shd w:val="clear" w:color="auto" w:fill="auto"/>
            <w:vAlign w:val="center"/>
            <w:hideMark/>
          </w:tcPr>
          <w:p w14:paraId="59F2BBED" w14:textId="77777777" w:rsidR="00B975FA" w:rsidRPr="00E356B1" w:rsidRDefault="00B975FA" w:rsidP="00431EF3">
            <w:pPr>
              <w:rPr>
                <w:lang w:eastAsia="en-US"/>
              </w:rPr>
            </w:pPr>
            <w:r w:rsidRPr="00E356B1">
              <w:rPr>
                <w:lang w:eastAsia="en-US"/>
              </w:rPr>
              <w:t>Titre professionnel</w:t>
            </w:r>
          </w:p>
        </w:tc>
        <w:tc>
          <w:tcPr>
            <w:tcW w:w="4050" w:type="dxa"/>
            <w:tcBorders>
              <w:top w:val="nil"/>
              <w:left w:val="nil"/>
              <w:bottom w:val="single" w:sz="4" w:space="0" w:color="auto"/>
              <w:right w:val="single" w:sz="4" w:space="0" w:color="auto"/>
            </w:tcBorders>
            <w:shd w:val="clear" w:color="auto" w:fill="auto"/>
            <w:vAlign w:val="center"/>
            <w:hideMark/>
          </w:tcPr>
          <w:p w14:paraId="5020631D" w14:textId="77777777" w:rsidR="00B975FA" w:rsidRPr="00E356B1" w:rsidRDefault="00B975FA" w:rsidP="00431EF3">
            <w:pPr>
              <w:rPr>
                <w:lang w:eastAsia="en-US"/>
              </w:rPr>
            </w:pPr>
            <w:r w:rsidRPr="00E356B1">
              <w:rPr>
                <w:lang w:eastAsia="en-US"/>
              </w:rPr>
              <w:t>Certification délivrée par Simplon.co</w:t>
            </w:r>
          </w:p>
        </w:tc>
      </w:tr>
      <w:tr w:rsidR="00B975FA" w:rsidRPr="00E356B1" w14:paraId="3520CB80"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07894F3" w14:textId="77777777" w:rsidR="00B975FA" w:rsidRPr="00E356B1" w:rsidRDefault="00B975FA" w:rsidP="00431EF3">
            <w:pPr>
              <w:rPr>
                <w:lang w:eastAsia="en-US"/>
              </w:rPr>
            </w:pPr>
            <w:r w:rsidRPr="00E356B1">
              <w:rPr>
                <w:lang w:eastAsia="en-US"/>
              </w:rPr>
              <w:t>Inscription</w:t>
            </w:r>
          </w:p>
        </w:tc>
        <w:tc>
          <w:tcPr>
            <w:tcW w:w="3934" w:type="dxa"/>
            <w:tcBorders>
              <w:top w:val="nil"/>
              <w:left w:val="nil"/>
              <w:bottom w:val="single" w:sz="4" w:space="0" w:color="auto"/>
              <w:right w:val="single" w:sz="4" w:space="0" w:color="auto"/>
            </w:tcBorders>
            <w:shd w:val="clear" w:color="auto" w:fill="auto"/>
            <w:vAlign w:val="center"/>
            <w:hideMark/>
          </w:tcPr>
          <w:p w14:paraId="1CF6F84F" w14:textId="77777777" w:rsidR="00B975FA" w:rsidRPr="00E356B1" w:rsidRDefault="00B975FA" w:rsidP="00431EF3">
            <w:pPr>
              <w:rPr>
                <w:lang w:eastAsia="en-US"/>
              </w:rPr>
            </w:pPr>
            <w:r w:rsidRPr="00E356B1">
              <w:rPr>
                <w:lang w:eastAsia="en-US"/>
              </w:rPr>
              <w:t>Active</w:t>
            </w:r>
          </w:p>
        </w:tc>
        <w:tc>
          <w:tcPr>
            <w:tcW w:w="4050" w:type="dxa"/>
            <w:tcBorders>
              <w:top w:val="nil"/>
              <w:left w:val="nil"/>
              <w:bottom w:val="single" w:sz="4" w:space="0" w:color="auto"/>
              <w:right w:val="single" w:sz="4" w:space="0" w:color="auto"/>
            </w:tcBorders>
            <w:shd w:val="clear" w:color="auto" w:fill="auto"/>
            <w:vAlign w:val="center"/>
            <w:hideMark/>
          </w:tcPr>
          <w:p w14:paraId="49A0B3DC" w14:textId="77777777" w:rsidR="00B975FA" w:rsidRPr="00E356B1" w:rsidRDefault="00B975FA" w:rsidP="00431EF3">
            <w:pPr>
              <w:rPr>
                <w:lang w:eastAsia="en-US"/>
              </w:rPr>
            </w:pPr>
            <w:r w:rsidRPr="00E356B1">
              <w:rPr>
                <w:lang w:eastAsia="en-US"/>
              </w:rPr>
              <w:t>Certification en vigueur depuis juillet 2023</w:t>
            </w:r>
          </w:p>
        </w:tc>
      </w:tr>
      <w:tr w:rsidR="00B975FA" w:rsidRPr="00E356B1" w14:paraId="6406D295"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62BB967" w14:textId="77777777" w:rsidR="00B975FA" w:rsidRPr="00E356B1" w:rsidRDefault="00B975FA" w:rsidP="00431EF3">
            <w:pPr>
              <w:rPr>
                <w:lang w:eastAsia="en-US"/>
              </w:rPr>
            </w:pPr>
            <w:r w:rsidRPr="00E356B1">
              <w:rPr>
                <w:lang w:eastAsia="en-US"/>
              </w:rPr>
              <w:t>Certificateur(s)</w:t>
            </w:r>
          </w:p>
        </w:tc>
        <w:tc>
          <w:tcPr>
            <w:tcW w:w="3934" w:type="dxa"/>
            <w:tcBorders>
              <w:top w:val="nil"/>
              <w:left w:val="nil"/>
              <w:bottom w:val="single" w:sz="4" w:space="0" w:color="auto"/>
              <w:right w:val="single" w:sz="4" w:space="0" w:color="auto"/>
            </w:tcBorders>
            <w:shd w:val="clear" w:color="auto" w:fill="auto"/>
            <w:vAlign w:val="center"/>
            <w:hideMark/>
          </w:tcPr>
          <w:p w14:paraId="16747E56" w14:textId="77777777" w:rsidR="00B975FA" w:rsidRPr="00E356B1" w:rsidRDefault="00B975FA" w:rsidP="00431EF3">
            <w:pPr>
              <w:rPr>
                <w:lang w:eastAsia="en-US"/>
              </w:rPr>
            </w:pPr>
            <w:r w:rsidRPr="00E356B1">
              <w:rPr>
                <w:lang w:eastAsia="en-US"/>
              </w:rPr>
              <w:t>Simplon.co</w:t>
            </w:r>
          </w:p>
        </w:tc>
        <w:tc>
          <w:tcPr>
            <w:tcW w:w="4050" w:type="dxa"/>
            <w:tcBorders>
              <w:top w:val="nil"/>
              <w:left w:val="nil"/>
              <w:bottom w:val="single" w:sz="4" w:space="0" w:color="auto"/>
              <w:right w:val="single" w:sz="4" w:space="0" w:color="auto"/>
            </w:tcBorders>
            <w:shd w:val="clear" w:color="auto" w:fill="auto"/>
            <w:vAlign w:val="center"/>
            <w:hideMark/>
          </w:tcPr>
          <w:p w14:paraId="0E1F5B86" w14:textId="77777777" w:rsidR="00B975FA" w:rsidRPr="00E356B1" w:rsidRDefault="00B975FA" w:rsidP="00431EF3">
            <w:pPr>
              <w:rPr>
                <w:lang w:eastAsia="en-US"/>
              </w:rPr>
            </w:pPr>
            <w:r w:rsidRPr="00E356B1">
              <w:rPr>
                <w:lang w:eastAsia="en-US"/>
              </w:rPr>
              <w:t>Organisme certificateur reconnu dans le domaine du numérique</w:t>
            </w:r>
          </w:p>
        </w:tc>
      </w:tr>
      <w:tr w:rsidR="00B975FA" w:rsidRPr="00E356B1" w14:paraId="2F27BCEC" w14:textId="77777777" w:rsidTr="002B36B5">
        <w:trPr>
          <w:trHeight w:val="678"/>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74C99317" w14:textId="77777777" w:rsidR="00B975FA" w:rsidRPr="00E356B1" w:rsidRDefault="00B975FA" w:rsidP="00431EF3">
            <w:pPr>
              <w:rPr>
                <w:lang w:eastAsia="en-US"/>
              </w:rPr>
            </w:pPr>
            <w:r w:rsidRPr="00E356B1">
              <w:rPr>
                <w:lang w:eastAsia="en-US"/>
              </w:rPr>
              <w:t>Niveau de qualification</w:t>
            </w:r>
          </w:p>
        </w:tc>
        <w:tc>
          <w:tcPr>
            <w:tcW w:w="3934" w:type="dxa"/>
            <w:tcBorders>
              <w:top w:val="nil"/>
              <w:left w:val="nil"/>
              <w:bottom w:val="single" w:sz="4" w:space="0" w:color="auto"/>
              <w:right w:val="single" w:sz="4" w:space="0" w:color="auto"/>
            </w:tcBorders>
            <w:shd w:val="clear" w:color="auto" w:fill="auto"/>
            <w:vAlign w:val="center"/>
            <w:hideMark/>
          </w:tcPr>
          <w:p w14:paraId="741CC7F2" w14:textId="77777777" w:rsidR="00B975FA" w:rsidRPr="00E356B1" w:rsidRDefault="00B975FA" w:rsidP="00431EF3">
            <w:pPr>
              <w:rPr>
                <w:lang w:eastAsia="en-US"/>
              </w:rPr>
            </w:pPr>
            <w:r w:rsidRPr="00E356B1">
              <w:rPr>
                <w:lang w:eastAsia="en-US"/>
              </w:rPr>
              <w:t>Niveau 6</w:t>
            </w:r>
          </w:p>
        </w:tc>
        <w:tc>
          <w:tcPr>
            <w:tcW w:w="4050" w:type="dxa"/>
            <w:tcBorders>
              <w:top w:val="nil"/>
              <w:left w:val="nil"/>
              <w:bottom w:val="single" w:sz="4" w:space="0" w:color="auto"/>
              <w:right w:val="single" w:sz="4" w:space="0" w:color="auto"/>
            </w:tcBorders>
            <w:shd w:val="clear" w:color="auto" w:fill="auto"/>
            <w:vAlign w:val="center"/>
            <w:hideMark/>
          </w:tcPr>
          <w:p w14:paraId="0F2F9304" w14:textId="77777777" w:rsidR="00B975FA" w:rsidRPr="00E356B1" w:rsidRDefault="00B975FA" w:rsidP="00431EF3">
            <w:pPr>
              <w:rPr>
                <w:lang w:eastAsia="en-US"/>
              </w:rPr>
            </w:pPr>
            <w:r w:rsidRPr="00E356B1">
              <w:rPr>
                <w:lang w:eastAsia="en-US"/>
              </w:rPr>
              <w:t>Correspond à un niveau bac +3/+4</w:t>
            </w:r>
          </w:p>
        </w:tc>
      </w:tr>
      <w:tr w:rsidR="00B975FA" w:rsidRPr="00E356B1" w14:paraId="7947EA47"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2287739E" w14:textId="77777777" w:rsidR="00B975FA" w:rsidRPr="00E356B1" w:rsidRDefault="00B975FA" w:rsidP="00431EF3">
            <w:pPr>
              <w:rPr>
                <w:lang w:eastAsia="en-US"/>
              </w:rPr>
            </w:pPr>
            <w:r w:rsidRPr="00E356B1">
              <w:rPr>
                <w:lang w:eastAsia="en-US"/>
              </w:rPr>
              <w:t>Quel métier</w:t>
            </w:r>
          </w:p>
        </w:tc>
        <w:tc>
          <w:tcPr>
            <w:tcW w:w="3934" w:type="dxa"/>
            <w:tcBorders>
              <w:top w:val="nil"/>
              <w:left w:val="nil"/>
              <w:bottom w:val="single" w:sz="4" w:space="0" w:color="auto"/>
              <w:right w:val="single" w:sz="4" w:space="0" w:color="auto"/>
            </w:tcBorders>
            <w:shd w:val="clear" w:color="auto" w:fill="auto"/>
            <w:vAlign w:val="center"/>
            <w:hideMark/>
          </w:tcPr>
          <w:p w14:paraId="416B2B9F" w14:textId="77777777" w:rsidR="00B975FA" w:rsidRPr="00E356B1" w:rsidRDefault="00B975FA" w:rsidP="00431EF3">
            <w:pPr>
              <w:rPr>
                <w:lang w:eastAsia="en-US"/>
              </w:rPr>
            </w:pPr>
            <w:r w:rsidRPr="00E356B1">
              <w:rPr>
                <w:lang w:eastAsia="en-US"/>
              </w:rPr>
              <w:t>Développeur en intelligence artificielle</w:t>
            </w:r>
          </w:p>
        </w:tc>
        <w:tc>
          <w:tcPr>
            <w:tcW w:w="4050" w:type="dxa"/>
            <w:tcBorders>
              <w:top w:val="nil"/>
              <w:left w:val="nil"/>
              <w:bottom w:val="single" w:sz="4" w:space="0" w:color="auto"/>
              <w:right w:val="single" w:sz="4" w:space="0" w:color="auto"/>
            </w:tcBorders>
            <w:shd w:val="clear" w:color="auto" w:fill="auto"/>
            <w:vAlign w:val="center"/>
            <w:hideMark/>
          </w:tcPr>
          <w:p w14:paraId="47754795" w14:textId="77777777" w:rsidR="00B975FA" w:rsidRPr="00E356B1" w:rsidRDefault="00B975FA" w:rsidP="00431EF3">
            <w:pPr>
              <w:rPr>
                <w:lang w:eastAsia="en-US"/>
              </w:rPr>
            </w:pPr>
            <w:r w:rsidRPr="00E356B1">
              <w:rPr>
                <w:lang w:eastAsia="en-US"/>
              </w:rPr>
              <w:t>Métier émergent en tension, contexte technologique évolutif</w:t>
            </w:r>
          </w:p>
        </w:tc>
      </w:tr>
      <w:tr w:rsidR="00B975FA" w:rsidRPr="00E356B1" w14:paraId="3DAA48A0" w14:textId="77777777" w:rsidTr="00B975FA">
        <w:trPr>
          <w:trHeight w:val="975"/>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6F3AD1D" w14:textId="77777777" w:rsidR="00B975FA" w:rsidRPr="00E356B1" w:rsidRDefault="00B975FA" w:rsidP="00431EF3">
            <w:pPr>
              <w:rPr>
                <w:lang w:eastAsia="en-US"/>
              </w:rPr>
            </w:pPr>
            <w:r w:rsidRPr="00E356B1">
              <w:rPr>
                <w:lang w:eastAsia="en-US"/>
              </w:rPr>
              <w:t>Quelles compétences</w:t>
            </w:r>
          </w:p>
        </w:tc>
        <w:tc>
          <w:tcPr>
            <w:tcW w:w="3934" w:type="dxa"/>
            <w:tcBorders>
              <w:top w:val="nil"/>
              <w:left w:val="nil"/>
              <w:bottom w:val="single" w:sz="4" w:space="0" w:color="auto"/>
              <w:right w:val="single" w:sz="4" w:space="0" w:color="auto"/>
            </w:tcBorders>
            <w:shd w:val="clear" w:color="auto" w:fill="auto"/>
            <w:vAlign w:val="center"/>
            <w:hideMark/>
          </w:tcPr>
          <w:p w14:paraId="5D450D2C" w14:textId="77777777" w:rsidR="00B975FA" w:rsidRPr="00E356B1" w:rsidRDefault="00B975FA" w:rsidP="00431EF3">
            <w:pPr>
              <w:rPr>
                <w:lang w:eastAsia="en-US"/>
              </w:rPr>
            </w:pPr>
            <w:r w:rsidRPr="00E356B1">
              <w:rPr>
                <w:lang w:eastAsia="en-US"/>
              </w:rPr>
              <w:t>Ex : développer une API REST sécurisée exposant un modèle IA ; concevoir une base de données ; monitorer un modèle en production</w:t>
            </w:r>
          </w:p>
        </w:tc>
        <w:tc>
          <w:tcPr>
            <w:tcW w:w="4050" w:type="dxa"/>
            <w:tcBorders>
              <w:top w:val="nil"/>
              <w:left w:val="nil"/>
              <w:bottom w:val="single" w:sz="4" w:space="0" w:color="auto"/>
              <w:right w:val="single" w:sz="4" w:space="0" w:color="auto"/>
            </w:tcBorders>
            <w:shd w:val="clear" w:color="auto" w:fill="auto"/>
            <w:vAlign w:val="center"/>
            <w:hideMark/>
          </w:tcPr>
          <w:p w14:paraId="3D173072" w14:textId="77777777" w:rsidR="00B975FA" w:rsidRPr="00E356B1" w:rsidRDefault="00B975FA" w:rsidP="00431EF3">
            <w:pPr>
              <w:rPr>
                <w:lang w:eastAsia="en-US"/>
              </w:rPr>
            </w:pPr>
            <w:r w:rsidRPr="00E356B1">
              <w:rPr>
                <w:lang w:eastAsia="en-US"/>
              </w:rPr>
              <w:t>Compétences centrées sur la mise en œuvre d’applications IA, MLOps, CI/CD</w:t>
            </w:r>
          </w:p>
        </w:tc>
      </w:tr>
      <w:tr w:rsidR="00B975FA" w:rsidRPr="00E356B1" w14:paraId="53A12854" w14:textId="77777777" w:rsidTr="00B975FA">
        <w:trPr>
          <w:trHeight w:val="885"/>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8B0F957" w14:textId="77777777" w:rsidR="00B975FA" w:rsidRPr="00E356B1" w:rsidRDefault="00B975FA" w:rsidP="00431EF3">
            <w:pPr>
              <w:rPr>
                <w:lang w:eastAsia="en-US"/>
              </w:rPr>
            </w:pPr>
            <w:r w:rsidRPr="00E356B1">
              <w:rPr>
                <w:lang w:eastAsia="en-US"/>
              </w:rPr>
              <w:t>Nature des compétences</w:t>
            </w:r>
          </w:p>
        </w:tc>
        <w:tc>
          <w:tcPr>
            <w:tcW w:w="3934" w:type="dxa"/>
            <w:tcBorders>
              <w:top w:val="nil"/>
              <w:left w:val="nil"/>
              <w:bottom w:val="single" w:sz="4" w:space="0" w:color="auto"/>
              <w:right w:val="single" w:sz="4" w:space="0" w:color="auto"/>
            </w:tcBorders>
            <w:shd w:val="clear" w:color="auto" w:fill="auto"/>
            <w:vAlign w:val="center"/>
            <w:hideMark/>
          </w:tcPr>
          <w:p w14:paraId="485A68EE" w14:textId="77777777" w:rsidR="00B975FA" w:rsidRPr="00E356B1" w:rsidRDefault="00B975FA" w:rsidP="00431EF3">
            <w:pPr>
              <w:rPr>
                <w:lang w:eastAsia="en-US"/>
              </w:rPr>
            </w:pPr>
            <w:r w:rsidRPr="00E356B1">
              <w:rPr>
                <w:lang w:eastAsia="en-US"/>
              </w:rPr>
              <w:t>Compétences professionnelles et transversales</w:t>
            </w:r>
          </w:p>
        </w:tc>
        <w:tc>
          <w:tcPr>
            <w:tcW w:w="4050" w:type="dxa"/>
            <w:tcBorders>
              <w:top w:val="nil"/>
              <w:left w:val="nil"/>
              <w:bottom w:val="single" w:sz="4" w:space="0" w:color="auto"/>
              <w:right w:val="single" w:sz="4" w:space="0" w:color="auto"/>
            </w:tcBorders>
            <w:shd w:val="clear" w:color="auto" w:fill="auto"/>
            <w:vAlign w:val="center"/>
            <w:hideMark/>
          </w:tcPr>
          <w:p w14:paraId="4F7842A2" w14:textId="77777777" w:rsidR="00B975FA" w:rsidRPr="00E356B1" w:rsidRDefault="00B975FA" w:rsidP="00431EF3">
            <w:pPr>
              <w:rPr>
                <w:lang w:eastAsia="en-US"/>
              </w:rPr>
            </w:pPr>
            <w:r w:rsidRPr="00E356B1">
              <w:rPr>
                <w:lang w:eastAsia="en-US"/>
              </w:rPr>
              <w:t>Techniques (développement, intégration, déploiement) et transversales (gestion projet, communication)</w:t>
            </w:r>
          </w:p>
        </w:tc>
      </w:tr>
      <w:tr w:rsidR="00B975FA" w:rsidRPr="00E356B1" w14:paraId="35916D5C"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6894F26F" w14:textId="77777777" w:rsidR="00B975FA" w:rsidRPr="00E356B1" w:rsidRDefault="00B975FA" w:rsidP="00431EF3">
            <w:pPr>
              <w:rPr>
                <w:lang w:eastAsia="en-US"/>
              </w:rPr>
            </w:pPr>
            <w:r w:rsidRPr="00E356B1">
              <w:rPr>
                <w:lang w:eastAsia="en-US"/>
              </w:rPr>
              <w:t>Mode rédactionnel des compétences</w:t>
            </w:r>
          </w:p>
        </w:tc>
        <w:tc>
          <w:tcPr>
            <w:tcW w:w="3934" w:type="dxa"/>
            <w:tcBorders>
              <w:top w:val="nil"/>
              <w:left w:val="nil"/>
              <w:bottom w:val="single" w:sz="4" w:space="0" w:color="auto"/>
              <w:right w:val="single" w:sz="4" w:space="0" w:color="auto"/>
            </w:tcBorders>
            <w:shd w:val="clear" w:color="auto" w:fill="auto"/>
            <w:vAlign w:val="center"/>
            <w:hideMark/>
          </w:tcPr>
          <w:p w14:paraId="352576F3" w14:textId="77777777" w:rsidR="00B975FA" w:rsidRPr="00E356B1" w:rsidRDefault="00B975FA" w:rsidP="00431EF3">
            <w:pPr>
              <w:rPr>
                <w:lang w:eastAsia="en-US"/>
              </w:rPr>
            </w:pPr>
            <w:r w:rsidRPr="00E356B1">
              <w:rPr>
                <w:lang w:eastAsia="en-US"/>
              </w:rPr>
              <w:t>Verbe d’action + objet + finalité</w:t>
            </w:r>
          </w:p>
        </w:tc>
        <w:tc>
          <w:tcPr>
            <w:tcW w:w="4050" w:type="dxa"/>
            <w:tcBorders>
              <w:top w:val="nil"/>
              <w:left w:val="nil"/>
              <w:bottom w:val="single" w:sz="4" w:space="0" w:color="auto"/>
              <w:right w:val="single" w:sz="4" w:space="0" w:color="auto"/>
            </w:tcBorders>
            <w:shd w:val="clear" w:color="auto" w:fill="auto"/>
            <w:vAlign w:val="center"/>
            <w:hideMark/>
          </w:tcPr>
          <w:p w14:paraId="79510DF5" w14:textId="77777777" w:rsidR="00B975FA" w:rsidRPr="00E356B1" w:rsidRDefault="00B975FA" w:rsidP="00431EF3">
            <w:pPr>
              <w:rPr>
                <w:lang w:eastAsia="en-US"/>
              </w:rPr>
            </w:pPr>
            <w:r w:rsidRPr="00E356B1">
              <w:rPr>
                <w:lang w:eastAsia="en-US"/>
              </w:rPr>
              <w:t>Ex : « Développer une API REST afin de permettre l’exploitation du modèle par d’autres services »</w:t>
            </w:r>
          </w:p>
        </w:tc>
      </w:tr>
      <w:tr w:rsidR="00B975FA" w:rsidRPr="00E356B1" w14:paraId="00C29527" w14:textId="77777777" w:rsidTr="00B975FA">
        <w:trPr>
          <w:trHeight w:val="1665"/>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271D37EB" w14:textId="77777777" w:rsidR="00B975FA" w:rsidRPr="00E356B1" w:rsidRDefault="00B975FA" w:rsidP="00431EF3">
            <w:pPr>
              <w:rPr>
                <w:lang w:eastAsia="en-US"/>
              </w:rPr>
            </w:pPr>
            <w:r w:rsidRPr="00E356B1">
              <w:rPr>
                <w:lang w:eastAsia="en-US"/>
              </w:rPr>
              <w:t>Blocs de compétences</w:t>
            </w:r>
          </w:p>
        </w:tc>
        <w:tc>
          <w:tcPr>
            <w:tcW w:w="3934" w:type="dxa"/>
            <w:tcBorders>
              <w:top w:val="nil"/>
              <w:left w:val="nil"/>
              <w:bottom w:val="single" w:sz="4" w:space="0" w:color="auto"/>
              <w:right w:val="single" w:sz="4" w:space="0" w:color="auto"/>
            </w:tcBorders>
            <w:shd w:val="clear" w:color="auto" w:fill="auto"/>
            <w:vAlign w:val="center"/>
            <w:hideMark/>
          </w:tcPr>
          <w:p w14:paraId="26F6EF84" w14:textId="77777777" w:rsidR="00B975FA" w:rsidRPr="00E356B1" w:rsidRDefault="00B975FA" w:rsidP="00431EF3">
            <w:pPr>
              <w:rPr>
                <w:lang w:eastAsia="en-US"/>
              </w:rPr>
            </w:pPr>
            <w:r w:rsidRPr="00E356B1">
              <w:rPr>
                <w:lang w:eastAsia="en-US"/>
              </w:rPr>
              <w:t xml:space="preserve">3 blocs : </w:t>
            </w:r>
            <w:r w:rsidRPr="00E356B1">
              <w:rPr>
                <w:lang w:eastAsia="en-US"/>
              </w:rPr>
              <w:br/>
              <w:t xml:space="preserve"> * Réaliser la collecte, le stockage et la mise à disposition des données d’un projet en IA</w:t>
            </w:r>
            <w:r w:rsidRPr="00E356B1">
              <w:rPr>
                <w:lang w:eastAsia="en-US"/>
              </w:rPr>
              <w:br/>
              <w:t xml:space="preserve"> * Intégrer des modèles et des services d'IA</w:t>
            </w:r>
            <w:r w:rsidRPr="00E356B1">
              <w:rPr>
                <w:lang w:eastAsia="en-US"/>
              </w:rPr>
              <w:br/>
              <w:t xml:space="preserve"> * Réaliser une application intégrant un service d'IA</w:t>
            </w:r>
          </w:p>
        </w:tc>
        <w:tc>
          <w:tcPr>
            <w:tcW w:w="4050" w:type="dxa"/>
            <w:tcBorders>
              <w:top w:val="nil"/>
              <w:left w:val="nil"/>
              <w:bottom w:val="single" w:sz="4" w:space="0" w:color="auto"/>
              <w:right w:val="single" w:sz="4" w:space="0" w:color="auto"/>
            </w:tcBorders>
            <w:shd w:val="clear" w:color="auto" w:fill="auto"/>
            <w:vAlign w:val="center"/>
            <w:hideMark/>
          </w:tcPr>
          <w:p w14:paraId="6A4F56D2" w14:textId="77777777" w:rsidR="00B975FA" w:rsidRPr="00E356B1" w:rsidRDefault="00B975FA" w:rsidP="00431EF3">
            <w:pPr>
              <w:rPr>
                <w:lang w:eastAsia="en-US"/>
              </w:rPr>
            </w:pPr>
            <w:r w:rsidRPr="00E356B1">
              <w:rPr>
                <w:lang w:eastAsia="en-US"/>
              </w:rPr>
              <w:t>Blocs bien distincts et validables indépendamment (VAE possible)</w:t>
            </w:r>
          </w:p>
        </w:tc>
      </w:tr>
      <w:tr w:rsidR="00B975FA" w:rsidRPr="00E356B1" w14:paraId="71996A93"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3E0AAFF" w14:textId="77777777" w:rsidR="00B975FA" w:rsidRPr="00E356B1" w:rsidRDefault="00B975FA" w:rsidP="00431EF3">
            <w:pPr>
              <w:rPr>
                <w:lang w:eastAsia="en-US"/>
              </w:rPr>
            </w:pPr>
            <w:r w:rsidRPr="00E356B1">
              <w:rPr>
                <w:lang w:eastAsia="en-US"/>
              </w:rPr>
              <w:lastRenderedPageBreak/>
              <w:t>Situations d’évaluation proposées</w:t>
            </w:r>
          </w:p>
        </w:tc>
        <w:tc>
          <w:tcPr>
            <w:tcW w:w="3934" w:type="dxa"/>
            <w:tcBorders>
              <w:top w:val="nil"/>
              <w:left w:val="nil"/>
              <w:bottom w:val="single" w:sz="4" w:space="0" w:color="auto"/>
              <w:right w:val="single" w:sz="4" w:space="0" w:color="auto"/>
            </w:tcBorders>
            <w:shd w:val="clear" w:color="auto" w:fill="auto"/>
            <w:vAlign w:val="center"/>
            <w:hideMark/>
          </w:tcPr>
          <w:p w14:paraId="1D0CCA76" w14:textId="77777777" w:rsidR="00B975FA" w:rsidRPr="00E356B1" w:rsidRDefault="00B975FA" w:rsidP="00431EF3">
            <w:pPr>
              <w:rPr>
                <w:lang w:eastAsia="en-US"/>
              </w:rPr>
            </w:pPr>
            <w:r w:rsidRPr="00E356B1">
              <w:rPr>
                <w:lang w:eastAsia="en-US"/>
              </w:rPr>
              <w:t>Projets professionnels contextualisés, cas pratiques, soutenances orales</w:t>
            </w:r>
          </w:p>
        </w:tc>
        <w:tc>
          <w:tcPr>
            <w:tcW w:w="4050" w:type="dxa"/>
            <w:tcBorders>
              <w:top w:val="nil"/>
              <w:left w:val="nil"/>
              <w:bottom w:val="single" w:sz="4" w:space="0" w:color="auto"/>
              <w:right w:val="single" w:sz="4" w:space="0" w:color="auto"/>
            </w:tcBorders>
            <w:shd w:val="clear" w:color="auto" w:fill="auto"/>
            <w:vAlign w:val="center"/>
            <w:hideMark/>
          </w:tcPr>
          <w:p w14:paraId="0EBFDD4C" w14:textId="77777777" w:rsidR="00B975FA" w:rsidRPr="00E356B1" w:rsidRDefault="00B975FA" w:rsidP="00431EF3">
            <w:pPr>
              <w:rPr>
                <w:lang w:eastAsia="en-US"/>
              </w:rPr>
            </w:pPr>
            <w:r w:rsidRPr="00E356B1">
              <w:rPr>
                <w:lang w:eastAsia="en-US"/>
              </w:rPr>
              <w:t>Situations proches de la réalité métier (projets, CI/CD, monitorage, API)</w:t>
            </w:r>
          </w:p>
        </w:tc>
      </w:tr>
      <w:tr w:rsidR="00B975FA" w:rsidRPr="00E356B1" w14:paraId="2E77361A" w14:textId="77777777" w:rsidTr="00B975FA">
        <w:trPr>
          <w:trHeight w:val="1005"/>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259A6B8F" w14:textId="77777777" w:rsidR="00B975FA" w:rsidRPr="00E356B1" w:rsidRDefault="00B975FA" w:rsidP="00431EF3">
            <w:pPr>
              <w:rPr>
                <w:lang w:eastAsia="en-US"/>
              </w:rPr>
            </w:pPr>
            <w:r w:rsidRPr="00E356B1">
              <w:rPr>
                <w:lang w:eastAsia="en-US"/>
              </w:rPr>
              <w:t>Critères d’évaluation</w:t>
            </w:r>
          </w:p>
        </w:tc>
        <w:tc>
          <w:tcPr>
            <w:tcW w:w="3934" w:type="dxa"/>
            <w:tcBorders>
              <w:top w:val="nil"/>
              <w:left w:val="nil"/>
              <w:bottom w:val="single" w:sz="4" w:space="0" w:color="auto"/>
              <w:right w:val="single" w:sz="4" w:space="0" w:color="auto"/>
            </w:tcBorders>
            <w:shd w:val="clear" w:color="auto" w:fill="auto"/>
            <w:vAlign w:val="center"/>
            <w:hideMark/>
          </w:tcPr>
          <w:p w14:paraId="301D24FE" w14:textId="77777777" w:rsidR="00B975FA" w:rsidRPr="00E356B1" w:rsidRDefault="00B975FA" w:rsidP="00431EF3">
            <w:pPr>
              <w:rPr>
                <w:lang w:eastAsia="en-US"/>
              </w:rPr>
            </w:pPr>
            <w:r w:rsidRPr="00E356B1">
              <w:rPr>
                <w:lang w:eastAsia="en-US"/>
              </w:rPr>
              <w:t>Fonctionnalité des livrables, conformité aux normes (RGPD, OWASP), documentation complète et versionnée, qualité technique</w:t>
            </w:r>
          </w:p>
        </w:tc>
        <w:tc>
          <w:tcPr>
            <w:tcW w:w="4050" w:type="dxa"/>
            <w:tcBorders>
              <w:top w:val="nil"/>
              <w:left w:val="nil"/>
              <w:bottom w:val="single" w:sz="4" w:space="0" w:color="auto"/>
              <w:right w:val="single" w:sz="4" w:space="0" w:color="auto"/>
            </w:tcBorders>
            <w:shd w:val="clear" w:color="auto" w:fill="auto"/>
            <w:vAlign w:val="center"/>
            <w:hideMark/>
          </w:tcPr>
          <w:p w14:paraId="6920E828" w14:textId="77777777" w:rsidR="00B975FA" w:rsidRPr="00E356B1" w:rsidRDefault="00B975FA" w:rsidP="00431EF3">
            <w:pPr>
              <w:rPr>
                <w:lang w:eastAsia="en-US"/>
              </w:rPr>
            </w:pPr>
            <w:r w:rsidRPr="00E356B1">
              <w:rPr>
                <w:lang w:eastAsia="en-US"/>
              </w:rPr>
              <w:t>Critères précis, mesurables, alignés sur les compétences attendues</w:t>
            </w:r>
          </w:p>
        </w:tc>
      </w:tr>
      <w:tr w:rsidR="00B975FA" w:rsidRPr="00E356B1" w14:paraId="232FEE44"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2E6348AE" w14:textId="77777777" w:rsidR="00B975FA" w:rsidRPr="00E356B1" w:rsidRDefault="00B975FA" w:rsidP="00431EF3">
            <w:pPr>
              <w:rPr>
                <w:lang w:eastAsia="en-US"/>
              </w:rPr>
            </w:pPr>
            <w:r w:rsidRPr="00E356B1">
              <w:rPr>
                <w:lang w:eastAsia="en-US"/>
              </w:rPr>
              <w:t>Évaluation par bloc</w:t>
            </w:r>
          </w:p>
        </w:tc>
        <w:tc>
          <w:tcPr>
            <w:tcW w:w="3934" w:type="dxa"/>
            <w:tcBorders>
              <w:top w:val="nil"/>
              <w:left w:val="nil"/>
              <w:bottom w:val="single" w:sz="4" w:space="0" w:color="auto"/>
              <w:right w:val="single" w:sz="4" w:space="0" w:color="auto"/>
            </w:tcBorders>
            <w:shd w:val="clear" w:color="auto" w:fill="auto"/>
            <w:vAlign w:val="center"/>
            <w:hideMark/>
          </w:tcPr>
          <w:p w14:paraId="31E80EC2" w14:textId="77777777" w:rsidR="00B975FA" w:rsidRPr="00E356B1" w:rsidRDefault="00B975FA" w:rsidP="00431EF3">
            <w:pPr>
              <w:rPr>
                <w:lang w:eastAsia="en-US"/>
              </w:rPr>
            </w:pPr>
            <w:r w:rsidRPr="00E356B1">
              <w:rPr>
                <w:lang w:eastAsia="en-US"/>
              </w:rPr>
              <w:t>Oui, possible</w:t>
            </w:r>
          </w:p>
        </w:tc>
        <w:tc>
          <w:tcPr>
            <w:tcW w:w="4050" w:type="dxa"/>
            <w:tcBorders>
              <w:top w:val="nil"/>
              <w:left w:val="nil"/>
              <w:bottom w:val="single" w:sz="4" w:space="0" w:color="auto"/>
              <w:right w:val="single" w:sz="4" w:space="0" w:color="auto"/>
            </w:tcBorders>
            <w:shd w:val="clear" w:color="auto" w:fill="auto"/>
            <w:vAlign w:val="center"/>
            <w:hideMark/>
          </w:tcPr>
          <w:p w14:paraId="2E8AF042" w14:textId="77777777" w:rsidR="00B975FA" w:rsidRPr="00E356B1" w:rsidRDefault="00B975FA" w:rsidP="00431EF3">
            <w:pPr>
              <w:rPr>
                <w:lang w:eastAsia="en-US"/>
              </w:rPr>
            </w:pPr>
            <w:r w:rsidRPr="00E356B1">
              <w:rPr>
                <w:lang w:eastAsia="en-US"/>
              </w:rPr>
              <w:t>Chaque bloc validé séparément ; certification complète par cumul des blocs</w:t>
            </w:r>
          </w:p>
        </w:tc>
      </w:tr>
      <w:tr w:rsidR="00B975FA" w:rsidRPr="00E356B1" w14:paraId="0589A515"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00D47BD3" w14:textId="77777777" w:rsidR="00B975FA" w:rsidRPr="00E356B1" w:rsidRDefault="00B975FA" w:rsidP="00431EF3">
            <w:pPr>
              <w:rPr>
                <w:lang w:eastAsia="en-US"/>
              </w:rPr>
            </w:pPr>
            <w:r w:rsidRPr="00E356B1">
              <w:rPr>
                <w:lang w:eastAsia="en-US"/>
              </w:rPr>
              <w:t>Rédaction des critères d’évaluation</w:t>
            </w:r>
          </w:p>
        </w:tc>
        <w:tc>
          <w:tcPr>
            <w:tcW w:w="3934" w:type="dxa"/>
            <w:tcBorders>
              <w:top w:val="nil"/>
              <w:left w:val="nil"/>
              <w:bottom w:val="single" w:sz="4" w:space="0" w:color="auto"/>
              <w:right w:val="single" w:sz="4" w:space="0" w:color="auto"/>
            </w:tcBorders>
            <w:shd w:val="clear" w:color="auto" w:fill="auto"/>
            <w:vAlign w:val="center"/>
            <w:hideMark/>
          </w:tcPr>
          <w:p w14:paraId="729F0E50" w14:textId="77777777" w:rsidR="00B975FA" w:rsidRPr="00E356B1" w:rsidRDefault="00B975FA" w:rsidP="00431EF3">
            <w:pPr>
              <w:rPr>
                <w:lang w:eastAsia="en-US"/>
              </w:rPr>
            </w:pPr>
            <w:r w:rsidRPr="00E356B1">
              <w:rPr>
                <w:lang w:eastAsia="en-US"/>
              </w:rPr>
              <w:t>Description d’une qualité attendue + indicateur observable</w:t>
            </w:r>
          </w:p>
        </w:tc>
        <w:tc>
          <w:tcPr>
            <w:tcW w:w="4050" w:type="dxa"/>
            <w:tcBorders>
              <w:top w:val="nil"/>
              <w:left w:val="nil"/>
              <w:bottom w:val="single" w:sz="4" w:space="0" w:color="auto"/>
              <w:right w:val="single" w:sz="4" w:space="0" w:color="auto"/>
            </w:tcBorders>
            <w:shd w:val="clear" w:color="auto" w:fill="auto"/>
            <w:vAlign w:val="center"/>
            <w:hideMark/>
          </w:tcPr>
          <w:p w14:paraId="5AF509E6" w14:textId="77777777" w:rsidR="00B975FA" w:rsidRPr="00E356B1" w:rsidRDefault="00B975FA" w:rsidP="00431EF3">
            <w:pPr>
              <w:rPr>
                <w:lang w:eastAsia="en-US"/>
              </w:rPr>
            </w:pPr>
            <w:r w:rsidRPr="00E356B1">
              <w:rPr>
                <w:lang w:eastAsia="en-US"/>
              </w:rPr>
              <w:t>Critères objectivables (ex : API fonctionnelle, sécurisée, documentée selon OpenAPI)</w:t>
            </w:r>
          </w:p>
        </w:tc>
      </w:tr>
      <w:tr w:rsidR="00B975FA" w:rsidRPr="00E356B1" w14:paraId="0B6F9E7B"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0C8ED905" w14:textId="77777777" w:rsidR="00B975FA" w:rsidRPr="00E356B1" w:rsidRDefault="00B975FA" w:rsidP="00431EF3">
            <w:pPr>
              <w:rPr>
                <w:lang w:eastAsia="en-US"/>
              </w:rPr>
            </w:pPr>
            <w:r w:rsidRPr="00E356B1">
              <w:rPr>
                <w:lang w:eastAsia="en-US"/>
              </w:rPr>
              <w:t>Complétude</w:t>
            </w:r>
          </w:p>
        </w:tc>
        <w:tc>
          <w:tcPr>
            <w:tcW w:w="3934" w:type="dxa"/>
            <w:tcBorders>
              <w:top w:val="nil"/>
              <w:left w:val="nil"/>
              <w:bottom w:val="single" w:sz="4" w:space="0" w:color="auto"/>
              <w:right w:val="single" w:sz="4" w:space="0" w:color="auto"/>
            </w:tcBorders>
            <w:shd w:val="clear" w:color="auto" w:fill="auto"/>
            <w:vAlign w:val="center"/>
            <w:hideMark/>
          </w:tcPr>
          <w:p w14:paraId="5F2845BE" w14:textId="77777777" w:rsidR="00B975FA" w:rsidRPr="00E356B1" w:rsidRDefault="00B975FA" w:rsidP="00431EF3">
            <w:pPr>
              <w:rPr>
                <w:lang w:eastAsia="en-US"/>
              </w:rPr>
            </w:pPr>
            <w:r w:rsidRPr="00E356B1">
              <w:rPr>
                <w:lang w:eastAsia="en-US"/>
              </w:rPr>
              <w:t>Référentiel complet, couvrant les activités, compétences, évaluation</w:t>
            </w:r>
          </w:p>
        </w:tc>
        <w:tc>
          <w:tcPr>
            <w:tcW w:w="4050" w:type="dxa"/>
            <w:tcBorders>
              <w:top w:val="nil"/>
              <w:left w:val="nil"/>
              <w:bottom w:val="single" w:sz="4" w:space="0" w:color="auto"/>
              <w:right w:val="single" w:sz="4" w:space="0" w:color="auto"/>
            </w:tcBorders>
            <w:shd w:val="clear" w:color="auto" w:fill="auto"/>
            <w:vAlign w:val="center"/>
            <w:hideMark/>
          </w:tcPr>
          <w:p w14:paraId="27087B51" w14:textId="77777777" w:rsidR="00B975FA" w:rsidRPr="00E356B1" w:rsidRDefault="00B975FA" w:rsidP="00431EF3">
            <w:pPr>
              <w:rPr>
                <w:lang w:eastAsia="en-US"/>
              </w:rPr>
            </w:pPr>
            <w:r w:rsidRPr="00E356B1">
              <w:rPr>
                <w:lang w:eastAsia="en-US"/>
              </w:rPr>
              <w:t>Aucun manque majeur constaté, référentiel bien structuré</w:t>
            </w:r>
          </w:p>
        </w:tc>
      </w:tr>
      <w:tr w:rsidR="00B975FA" w:rsidRPr="00E356B1" w14:paraId="2BB48252"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41F962C" w14:textId="77777777" w:rsidR="00B975FA" w:rsidRPr="00E356B1" w:rsidRDefault="00B975FA" w:rsidP="00431EF3">
            <w:pPr>
              <w:rPr>
                <w:lang w:eastAsia="en-US"/>
              </w:rPr>
            </w:pPr>
            <w:r w:rsidRPr="00E356B1">
              <w:rPr>
                <w:lang w:eastAsia="en-US"/>
              </w:rPr>
              <w:t>Lisibilité</w:t>
            </w:r>
          </w:p>
        </w:tc>
        <w:tc>
          <w:tcPr>
            <w:tcW w:w="3934" w:type="dxa"/>
            <w:tcBorders>
              <w:top w:val="nil"/>
              <w:left w:val="nil"/>
              <w:bottom w:val="single" w:sz="4" w:space="0" w:color="auto"/>
              <w:right w:val="single" w:sz="4" w:space="0" w:color="auto"/>
            </w:tcBorders>
            <w:shd w:val="clear" w:color="auto" w:fill="auto"/>
            <w:vAlign w:val="center"/>
            <w:hideMark/>
          </w:tcPr>
          <w:p w14:paraId="5AD0E662" w14:textId="77777777" w:rsidR="00B975FA" w:rsidRPr="00E356B1" w:rsidRDefault="00B975FA" w:rsidP="00431EF3">
            <w:pPr>
              <w:rPr>
                <w:lang w:eastAsia="en-US"/>
              </w:rPr>
            </w:pPr>
            <w:r w:rsidRPr="00E356B1">
              <w:rPr>
                <w:lang w:eastAsia="en-US"/>
              </w:rPr>
              <w:t>Référentiel dense (~25 pages), structuré en tableaux et sections</w:t>
            </w:r>
          </w:p>
        </w:tc>
        <w:tc>
          <w:tcPr>
            <w:tcW w:w="4050" w:type="dxa"/>
            <w:tcBorders>
              <w:top w:val="nil"/>
              <w:left w:val="nil"/>
              <w:bottom w:val="single" w:sz="4" w:space="0" w:color="auto"/>
              <w:right w:val="single" w:sz="4" w:space="0" w:color="auto"/>
            </w:tcBorders>
            <w:shd w:val="clear" w:color="auto" w:fill="auto"/>
            <w:vAlign w:val="center"/>
            <w:hideMark/>
          </w:tcPr>
          <w:p w14:paraId="1B23139F" w14:textId="77777777" w:rsidR="00B975FA" w:rsidRPr="00E356B1" w:rsidRDefault="00B975FA" w:rsidP="00431EF3">
            <w:pPr>
              <w:rPr>
                <w:lang w:eastAsia="en-US"/>
              </w:rPr>
            </w:pPr>
            <w:r w:rsidRPr="00E356B1">
              <w:rPr>
                <w:lang w:eastAsia="en-US"/>
              </w:rPr>
              <w:t>Lisibilité satisfaisante pour un public averti ; peut paraître dense pour des non-initiés</w:t>
            </w:r>
          </w:p>
        </w:tc>
      </w:tr>
      <w:tr w:rsidR="00B975FA" w:rsidRPr="00E356B1" w14:paraId="757E5063"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6F8492C" w14:textId="77777777" w:rsidR="00B975FA" w:rsidRPr="00E356B1" w:rsidRDefault="00B975FA" w:rsidP="00431EF3">
            <w:pPr>
              <w:rPr>
                <w:lang w:eastAsia="en-US"/>
              </w:rPr>
            </w:pPr>
            <w:r w:rsidRPr="00E356B1">
              <w:rPr>
                <w:lang w:eastAsia="en-US"/>
              </w:rPr>
              <w:t>Cohérence</w:t>
            </w:r>
          </w:p>
        </w:tc>
        <w:tc>
          <w:tcPr>
            <w:tcW w:w="3934" w:type="dxa"/>
            <w:tcBorders>
              <w:top w:val="nil"/>
              <w:left w:val="nil"/>
              <w:bottom w:val="single" w:sz="4" w:space="0" w:color="auto"/>
              <w:right w:val="single" w:sz="4" w:space="0" w:color="auto"/>
            </w:tcBorders>
            <w:shd w:val="clear" w:color="auto" w:fill="auto"/>
            <w:vAlign w:val="center"/>
            <w:hideMark/>
          </w:tcPr>
          <w:p w14:paraId="3E1BFE77" w14:textId="77777777" w:rsidR="00B975FA" w:rsidRPr="00E356B1" w:rsidRDefault="00B975FA" w:rsidP="00431EF3">
            <w:pPr>
              <w:rPr>
                <w:lang w:eastAsia="en-US"/>
              </w:rPr>
            </w:pPr>
            <w:r w:rsidRPr="00E356B1">
              <w:rPr>
                <w:lang w:eastAsia="en-US"/>
              </w:rPr>
              <w:t>Bonne cohérence entre activités, compétences et évaluation</w:t>
            </w:r>
          </w:p>
        </w:tc>
        <w:tc>
          <w:tcPr>
            <w:tcW w:w="4050" w:type="dxa"/>
            <w:tcBorders>
              <w:top w:val="nil"/>
              <w:left w:val="nil"/>
              <w:bottom w:val="single" w:sz="4" w:space="0" w:color="auto"/>
              <w:right w:val="single" w:sz="4" w:space="0" w:color="auto"/>
            </w:tcBorders>
            <w:shd w:val="clear" w:color="auto" w:fill="auto"/>
            <w:vAlign w:val="center"/>
            <w:hideMark/>
          </w:tcPr>
          <w:p w14:paraId="52FE0122" w14:textId="77777777" w:rsidR="00B975FA" w:rsidRPr="00E356B1" w:rsidRDefault="00B975FA" w:rsidP="00431EF3">
            <w:pPr>
              <w:rPr>
                <w:lang w:eastAsia="en-US"/>
              </w:rPr>
            </w:pPr>
            <w:r w:rsidRPr="00E356B1">
              <w:rPr>
                <w:lang w:eastAsia="en-US"/>
              </w:rPr>
              <w:t>Alignement global solide ; intégration complète des dimensions MLOps et IA</w:t>
            </w:r>
          </w:p>
        </w:tc>
      </w:tr>
      <w:tr w:rsidR="00B975FA" w:rsidRPr="00E356B1" w14:paraId="3B89F663"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09DEDA68" w14:textId="77777777" w:rsidR="00B975FA" w:rsidRPr="00E356B1" w:rsidRDefault="00B975FA" w:rsidP="00431EF3">
            <w:pPr>
              <w:rPr>
                <w:lang w:eastAsia="en-US"/>
              </w:rPr>
            </w:pPr>
            <w:r w:rsidRPr="00E356B1">
              <w:rPr>
                <w:lang w:eastAsia="en-US"/>
              </w:rPr>
              <w:t>Rapport activités / compétences</w:t>
            </w:r>
          </w:p>
        </w:tc>
        <w:tc>
          <w:tcPr>
            <w:tcW w:w="3934" w:type="dxa"/>
            <w:tcBorders>
              <w:top w:val="nil"/>
              <w:left w:val="nil"/>
              <w:bottom w:val="single" w:sz="4" w:space="0" w:color="auto"/>
              <w:right w:val="single" w:sz="4" w:space="0" w:color="auto"/>
            </w:tcBorders>
            <w:shd w:val="clear" w:color="auto" w:fill="auto"/>
            <w:vAlign w:val="center"/>
            <w:hideMark/>
          </w:tcPr>
          <w:p w14:paraId="456D85BF" w14:textId="77777777" w:rsidR="00B975FA" w:rsidRPr="00E356B1" w:rsidRDefault="00B975FA" w:rsidP="00431EF3">
            <w:pPr>
              <w:rPr>
                <w:lang w:eastAsia="en-US"/>
              </w:rPr>
            </w:pPr>
            <w:r w:rsidRPr="00E356B1">
              <w:rPr>
                <w:lang w:eastAsia="en-US"/>
              </w:rPr>
              <w:t>Rapport clair</w:t>
            </w:r>
          </w:p>
        </w:tc>
        <w:tc>
          <w:tcPr>
            <w:tcW w:w="4050" w:type="dxa"/>
            <w:tcBorders>
              <w:top w:val="nil"/>
              <w:left w:val="nil"/>
              <w:bottom w:val="single" w:sz="4" w:space="0" w:color="auto"/>
              <w:right w:val="single" w:sz="4" w:space="0" w:color="auto"/>
            </w:tcBorders>
            <w:shd w:val="clear" w:color="auto" w:fill="auto"/>
            <w:vAlign w:val="center"/>
            <w:hideMark/>
          </w:tcPr>
          <w:p w14:paraId="15B0D28C" w14:textId="77777777" w:rsidR="00B975FA" w:rsidRPr="00E356B1" w:rsidRDefault="00B975FA" w:rsidP="00431EF3">
            <w:pPr>
              <w:rPr>
                <w:lang w:eastAsia="en-US"/>
              </w:rPr>
            </w:pPr>
            <w:r w:rsidRPr="00E356B1">
              <w:rPr>
                <w:lang w:eastAsia="en-US"/>
              </w:rPr>
              <w:t>Les compétences sont directement déduites des activités décrites</w:t>
            </w:r>
          </w:p>
        </w:tc>
      </w:tr>
      <w:tr w:rsidR="00B975FA" w:rsidRPr="00E356B1" w14:paraId="584CC750"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6BE1047" w14:textId="77777777" w:rsidR="00B975FA" w:rsidRPr="00E356B1" w:rsidRDefault="00B975FA" w:rsidP="00431EF3">
            <w:pPr>
              <w:rPr>
                <w:lang w:eastAsia="en-US"/>
              </w:rPr>
            </w:pPr>
            <w:r w:rsidRPr="00E356B1">
              <w:rPr>
                <w:lang w:eastAsia="en-US"/>
              </w:rPr>
              <w:t>Pertinence des situations d’évaluation</w:t>
            </w:r>
          </w:p>
        </w:tc>
        <w:tc>
          <w:tcPr>
            <w:tcW w:w="3934" w:type="dxa"/>
            <w:tcBorders>
              <w:top w:val="nil"/>
              <w:left w:val="nil"/>
              <w:bottom w:val="single" w:sz="4" w:space="0" w:color="auto"/>
              <w:right w:val="single" w:sz="4" w:space="0" w:color="auto"/>
            </w:tcBorders>
            <w:shd w:val="clear" w:color="auto" w:fill="auto"/>
            <w:vAlign w:val="center"/>
            <w:hideMark/>
          </w:tcPr>
          <w:p w14:paraId="3483453E" w14:textId="77777777" w:rsidR="00B975FA" w:rsidRPr="00E356B1" w:rsidRDefault="00B975FA" w:rsidP="00431EF3">
            <w:pPr>
              <w:rPr>
                <w:lang w:eastAsia="en-US"/>
              </w:rPr>
            </w:pPr>
            <w:r w:rsidRPr="00E356B1">
              <w:rPr>
                <w:lang w:eastAsia="en-US"/>
              </w:rPr>
              <w:t>Très pertinentes ; basées sur des mises en situations réalistes et des études de cas.</w:t>
            </w:r>
          </w:p>
        </w:tc>
        <w:tc>
          <w:tcPr>
            <w:tcW w:w="4050" w:type="dxa"/>
            <w:tcBorders>
              <w:top w:val="nil"/>
              <w:left w:val="nil"/>
              <w:bottom w:val="single" w:sz="4" w:space="0" w:color="auto"/>
              <w:right w:val="single" w:sz="4" w:space="0" w:color="auto"/>
            </w:tcBorders>
            <w:shd w:val="clear" w:color="auto" w:fill="auto"/>
            <w:vAlign w:val="center"/>
            <w:hideMark/>
          </w:tcPr>
          <w:p w14:paraId="2B042002" w14:textId="77777777" w:rsidR="00B975FA" w:rsidRPr="00E356B1" w:rsidRDefault="00B975FA" w:rsidP="00431EF3">
            <w:pPr>
              <w:rPr>
                <w:lang w:eastAsia="en-US"/>
              </w:rPr>
            </w:pPr>
            <w:r w:rsidRPr="00E356B1">
              <w:rPr>
                <w:lang w:eastAsia="en-US"/>
              </w:rPr>
              <w:t>Épreuves bien en phase avec la réalité professionnelle et les pratiques du secteur</w:t>
            </w:r>
          </w:p>
        </w:tc>
      </w:tr>
      <w:tr w:rsidR="00B975FA" w:rsidRPr="00E356B1" w14:paraId="0FCF2BC5"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487390F" w14:textId="77777777" w:rsidR="00B975FA" w:rsidRPr="00E356B1" w:rsidRDefault="00B975FA" w:rsidP="00431EF3">
            <w:pPr>
              <w:rPr>
                <w:lang w:eastAsia="en-US"/>
              </w:rPr>
            </w:pPr>
            <w:r w:rsidRPr="00E356B1">
              <w:rPr>
                <w:lang w:eastAsia="en-US"/>
              </w:rPr>
              <w:t>Qualité des critères</w:t>
            </w:r>
          </w:p>
        </w:tc>
        <w:tc>
          <w:tcPr>
            <w:tcW w:w="3934" w:type="dxa"/>
            <w:tcBorders>
              <w:top w:val="nil"/>
              <w:left w:val="nil"/>
              <w:bottom w:val="single" w:sz="4" w:space="0" w:color="auto"/>
              <w:right w:val="single" w:sz="4" w:space="0" w:color="auto"/>
            </w:tcBorders>
            <w:shd w:val="clear" w:color="auto" w:fill="auto"/>
            <w:vAlign w:val="center"/>
            <w:hideMark/>
          </w:tcPr>
          <w:p w14:paraId="22A4A4A1" w14:textId="77777777" w:rsidR="00B975FA" w:rsidRPr="00E356B1" w:rsidRDefault="00B975FA" w:rsidP="00431EF3">
            <w:pPr>
              <w:rPr>
                <w:lang w:eastAsia="en-US"/>
              </w:rPr>
            </w:pPr>
            <w:r w:rsidRPr="00E356B1">
              <w:rPr>
                <w:lang w:eastAsia="en-US"/>
              </w:rPr>
              <w:t>Critères univoques, objectivables</w:t>
            </w:r>
          </w:p>
        </w:tc>
        <w:tc>
          <w:tcPr>
            <w:tcW w:w="4050" w:type="dxa"/>
            <w:tcBorders>
              <w:top w:val="nil"/>
              <w:left w:val="nil"/>
              <w:bottom w:val="single" w:sz="4" w:space="0" w:color="auto"/>
              <w:right w:val="single" w:sz="4" w:space="0" w:color="auto"/>
            </w:tcBorders>
            <w:shd w:val="clear" w:color="auto" w:fill="auto"/>
            <w:vAlign w:val="center"/>
            <w:hideMark/>
          </w:tcPr>
          <w:p w14:paraId="214C8676" w14:textId="77777777" w:rsidR="00B975FA" w:rsidRPr="00E356B1" w:rsidRDefault="00B975FA" w:rsidP="00431EF3">
            <w:pPr>
              <w:rPr>
                <w:lang w:eastAsia="en-US"/>
              </w:rPr>
            </w:pPr>
            <w:r w:rsidRPr="00E356B1">
              <w:rPr>
                <w:lang w:eastAsia="en-US"/>
              </w:rPr>
              <w:t>Les critères permettent une évaluation fiable et alignée avec le métier</w:t>
            </w:r>
          </w:p>
        </w:tc>
      </w:tr>
      <w:tr w:rsidR="00B975FA" w:rsidRPr="00E356B1" w14:paraId="48E7F798" w14:textId="77777777" w:rsidTr="00B975FA">
        <w:trPr>
          <w:trHeight w:val="630"/>
          <w:tblHeader/>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9CEE24F" w14:textId="77777777" w:rsidR="00B975FA" w:rsidRPr="00E356B1" w:rsidRDefault="00B975FA" w:rsidP="00431EF3">
            <w:pPr>
              <w:rPr>
                <w:lang w:eastAsia="en-US"/>
              </w:rPr>
            </w:pPr>
            <w:r w:rsidRPr="00E356B1">
              <w:rPr>
                <w:lang w:eastAsia="en-US"/>
              </w:rPr>
              <w:t>Modalités rédactionnelles</w:t>
            </w:r>
          </w:p>
        </w:tc>
        <w:tc>
          <w:tcPr>
            <w:tcW w:w="3934" w:type="dxa"/>
            <w:tcBorders>
              <w:top w:val="nil"/>
              <w:left w:val="nil"/>
              <w:bottom w:val="single" w:sz="4" w:space="0" w:color="auto"/>
              <w:right w:val="single" w:sz="4" w:space="0" w:color="auto"/>
            </w:tcBorders>
            <w:shd w:val="clear" w:color="auto" w:fill="auto"/>
            <w:vAlign w:val="center"/>
            <w:hideMark/>
          </w:tcPr>
          <w:p w14:paraId="30CCBDF4" w14:textId="77777777" w:rsidR="00B975FA" w:rsidRPr="00E356B1" w:rsidRDefault="00B975FA" w:rsidP="00431EF3">
            <w:pPr>
              <w:rPr>
                <w:lang w:eastAsia="en-US"/>
              </w:rPr>
            </w:pPr>
            <w:r w:rsidRPr="00E356B1">
              <w:rPr>
                <w:lang w:eastAsia="en-US"/>
              </w:rPr>
              <w:t>Vision professionnelle intégrée (modèle réaliste du métier, approche holistique IA/MLOps)</w:t>
            </w:r>
          </w:p>
        </w:tc>
        <w:tc>
          <w:tcPr>
            <w:tcW w:w="4050" w:type="dxa"/>
            <w:tcBorders>
              <w:top w:val="nil"/>
              <w:left w:val="nil"/>
              <w:bottom w:val="single" w:sz="4" w:space="0" w:color="auto"/>
              <w:right w:val="single" w:sz="4" w:space="0" w:color="auto"/>
            </w:tcBorders>
            <w:shd w:val="clear" w:color="auto" w:fill="auto"/>
            <w:vAlign w:val="center"/>
            <w:hideMark/>
          </w:tcPr>
          <w:p w14:paraId="399FF788" w14:textId="77777777" w:rsidR="00B975FA" w:rsidRPr="00E356B1" w:rsidRDefault="00B975FA" w:rsidP="00431EF3">
            <w:pPr>
              <w:rPr>
                <w:lang w:eastAsia="en-US"/>
              </w:rPr>
            </w:pPr>
            <w:r w:rsidRPr="00E356B1">
              <w:rPr>
                <w:lang w:eastAsia="en-US"/>
              </w:rPr>
              <w:t>Conception rigoureuse, conforme au Vademecum, peu de vision mécaniste</w:t>
            </w:r>
          </w:p>
        </w:tc>
      </w:tr>
    </w:tbl>
    <w:p w14:paraId="7307A3A2" w14:textId="77777777" w:rsidR="00F40F82" w:rsidRPr="007C029B" w:rsidRDefault="00F40F82" w:rsidP="00431EF3"/>
    <w:p w14:paraId="6FC1EAA4" w14:textId="77777777" w:rsidR="00B975FA" w:rsidRPr="007C029B" w:rsidRDefault="00B975FA" w:rsidP="00431EF3"/>
    <w:p w14:paraId="086FA4F5" w14:textId="77777777" w:rsidR="00B975FA" w:rsidRPr="007C029B" w:rsidRDefault="00B975FA" w:rsidP="00431EF3"/>
    <w:p w14:paraId="47BBC617" w14:textId="77777777" w:rsidR="00F40F82" w:rsidRPr="007C029B" w:rsidRDefault="00F40F82" w:rsidP="00431EF3"/>
    <w:p w14:paraId="08DEB1CB" w14:textId="30B437BF" w:rsidR="000028E0" w:rsidRPr="007C029B" w:rsidRDefault="00267DFA" w:rsidP="00431EF3">
      <w:pPr>
        <w:pStyle w:val="Heading1"/>
      </w:pPr>
      <w:bookmarkStart w:id="168" w:name="_Ref201696513"/>
      <w:bookmarkStart w:id="169" w:name="_Toc202715172"/>
      <w:r w:rsidRPr="007C029B">
        <w:lastRenderedPageBreak/>
        <w:t xml:space="preserve">Annexe : </w:t>
      </w:r>
      <w:bookmarkEnd w:id="168"/>
      <w:r w:rsidR="008F4EBB" w:rsidRPr="007C029B">
        <w:t>Référentiel d’activité, de compétences et d’évaluation</w:t>
      </w:r>
      <w:bookmarkEnd w:id="169"/>
      <w:r w:rsidRPr="007C029B">
        <w:t xml:space="preserve"> </w:t>
      </w:r>
    </w:p>
    <w:p w14:paraId="03D727DA" w14:textId="702097AE" w:rsidR="007C029B" w:rsidRDefault="007C029B" w:rsidP="00431EF3">
      <w:r>
        <w:t xml:space="preserve">Le référentiel est accessible sur le site de France Compétence à l’adresse suivante : </w:t>
      </w:r>
    </w:p>
    <w:p w14:paraId="30F4DC86" w14:textId="4D34F63C" w:rsidR="00982F97" w:rsidRDefault="007C029B" w:rsidP="00431EF3">
      <w:r>
        <w:t xml:space="preserve"> </w:t>
      </w:r>
      <w:hyperlink r:id="rId11" w:history="1">
        <w:r w:rsidRPr="00493289">
          <w:rPr>
            <w:rStyle w:val="Hyperlink"/>
          </w:rPr>
          <w:t>https://www.francecompetences.fr/wp-json/api/v1/activity/export/24367/472339</w:t>
        </w:r>
      </w:hyperlink>
      <w:r>
        <w:t xml:space="preserve"> </w:t>
      </w:r>
    </w:p>
    <w:p w14:paraId="05C7FA8E" w14:textId="77777777" w:rsidR="007C029B" w:rsidRDefault="007C029B" w:rsidP="00431EF3"/>
    <w:p w14:paraId="338CA403" w14:textId="39C9FB87" w:rsidR="007C029B" w:rsidRPr="007C029B" w:rsidRDefault="007C029B" w:rsidP="00431EF3">
      <w:r>
        <w:t xml:space="preserve">Ou bien sur la page web de ce rapport : </w:t>
      </w:r>
      <w:hyperlink r:id="rId12" w:history="1">
        <w:r w:rsidRPr="00493289">
          <w:rPr>
            <w:rStyle w:val="Hyperlink"/>
          </w:rPr>
          <w:t>www.mohamedelafrit.com/fad141</w:t>
        </w:r>
      </w:hyperlink>
      <w:r>
        <w:t xml:space="preserve"> </w:t>
      </w:r>
    </w:p>
    <w:p w14:paraId="7BC2419D" w14:textId="77777777" w:rsidR="007C029B" w:rsidRPr="007C029B" w:rsidRDefault="007C029B" w:rsidP="00431EF3">
      <w:pPr>
        <w:pStyle w:val="Heading1"/>
      </w:pPr>
      <w:bookmarkStart w:id="170" w:name="_Toc202715173"/>
      <w:r w:rsidRPr="007C029B">
        <w:lastRenderedPageBreak/>
        <w:t>Glossaire et acronymes</w:t>
      </w:r>
      <w:bookmarkEnd w:id="170"/>
      <w:r w:rsidRPr="007C029B">
        <w:t xml:space="preserve"> </w:t>
      </w:r>
    </w:p>
    <w:p w14:paraId="665C1C98" w14:textId="77777777" w:rsidR="007C029B" w:rsidRPr="007C029B" w:rsidRDefault="007C029B" w:rsidP="00431EF3"/>
    <w:tbl>
      <w:tblPr>
        <w:tblW w:w="9980" w:type="dxa"/>
        <w:tblInd w:w="113" w:type="dxa"/>
        <w:tblLook w:val="04A0" w:firstRow="1" w:lastRow="0" w:firstColumn="1" w:lastColumn="0" w:noHBand="0" w:noVBand="1"/>
      </w:tblPr>
      <w:tblGrid>
        <w:gridCol w:w="3100"/>
        <w:gridCol w:w="6880"/>
      </w:tblGrid>
      <w:tr w:rsidR="007C029B" w:rsidRPr="00E356B1" w14:paraId="2A6F0E00" w14:textId="77777777" w:rsidTr="005854F3">
        <w:trPr>
          <w:trHeight w:val="300"/>
        </w:trPr>
        <w:tc>
          <w:tcPr>
            <w:tcW w:w="3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C1D718" w14:textId="77777777" w:rsidR="007C029B" w:rsidRPr="00E356B1" w:rsidRDefault="007C029B" w:rsidP="00431EF3">
            <w:pPr>
              <w:rPr>
                <w:lang w:eastAsia="en-US"/>
              </w:rPr>
            </w:pPr>
            <w:r w:rsidRPr="00E356B1">
              <w:rPr>
                <w:lang w:eastAsia="en-US"/>
              </w:rPr>
              <w:t>Acronyme/terme</w:t>
            </w:r>
          </w:p>
        </w:tc>
        <w:tc>
          <w:tcPr>
            <w:tcW w:w="6880" w:type="dxa"/>
            <w:tcBorders>
              <w:top w:val="single" w:sz="4" w:space="0" w:color="auto"/>
              <w:left w:val="nil"/>
              <w:bottom w:val="single" w:sz="4" w:space="0" w:color="auto"/>
              <w:right w:val="single" w:sz="4" w:space="0" w:color="auto"/>
            </w:tcBorders>
            <w:shd w:val="clear" w:color="000000" w:fill="D9D9D9"/>
            <w:noWrap/>
            <w:vAlign w:val="center"/>
            <w:hideMark/>
          </w:tcPr>
          <w:p w14:paraId="0565B8CC" w14:textId="77777777" w:rsidR="007C029B" w:rsidRPr="00E356B1" w:rsidRDefault="007C029B" w:rsidP="00431EF3">
            <w:pPr>
              <w:rPr>
                <w:lang w:eastAsia="en-US"/>
              </w:rPr>
            </w:pPr>
            <w:r w:rsidRPr="00E356B1">
              <w:rPr>
                <w:lang w:eastAsia="en-US"/>
              </w:rPr>
              <w:t>Définition simplifiée</w:t>
            </w:r>
          </w:p>
        </w:tc>
      </w:tr>
      <w:tr w:rsidR="007C029B" w:rsidRPr="00E356B1" w14:paraId="3616D55B" w14:textId="77777777" w:rsidTr="00E356B1">
        <w:trPr>
          <w:trHeight w:val="723"/>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178F011" w14:textId="77777777" w:rsidR="007C029B" w:rsidRPr="00E356B1" w:rsidRDefault="007C029B" w:rsidP="00431EF3">
            <w:pPr>
              <w:rPr>
                <w:lang w:eastAsia="en-US"/>
              </w:rPr>
            </w:pPr>
            <w:r w:rsidRPr="00E356B1">
              <w:rPr>
                <w:lang w:eastAsia="en-US"/>
              </w:rPr>
              <w:t>API</w:t>
            </w:r>
          </w:p>
        </w:tc>
        <w:tc>
          <w:tcPr>
            <w:tcW w:w="6880" w:type="dxa"/>
            <w:tcBorders>
              <w:top w:val="nil"/>
              <w:left w:val="nil"/>
              <w:bottom w:val="single" w:sz="4" w:space="0" w:color="auto"/>
              <w:right w:val="single" w:sz="4" w:space="0" w:color="auto"/>
            </w:tcBorders>
            <w:shd w:val="clear" w:color="auto" w:fill="auto"/>
            <w:vAlign w:val="center"/>
            <w:hideMark/>
          </w:tcPr>
          <w:p w14:paraId="179E7C64" w14:textId="77777777" w:rsidR="007C029B" w:rsidRPr="00E356B1" w:rsidRDefault="007C029B" w:rsidP="00431EF3">
            <w:pPr>
              <w:rPr>
                <w:lang w:eastAsia="en-US"/>
              </w:rPr>
            </w:pPr>
            <w:r w:rsidRPr="00E356B1">
              <w:rPr>
                <w:lang w:eastAsia="en-US"/>
              </w:rPr>
              <w:t>Ensemble de règles qui permet à deux programmes informatiques de communiquer entre eux, comme un menu qui décrit ce qu’on peut demander à un programme</w:t>
            </w:r>
          </w:p>
        </w:tc>
      </w:tr>
      <w:tr w:rsidR="007C029B" w:rsidRPr="00E356B1" w14:paraId="1E0299EC" w14:textId="77777777" w:rsidTr="00E356B1">
        <w:trPr>
          <w:trHeight w:val="696"/>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503DEE9" w14:textId="77777777" w:rsidR="007C029B" w:rsidRPr="00E356B1" w:rsidRDefault="007C029B" w:rsidP="00431EF3">
            <w:pPr>
              <w:rPr>
                <w:lang w:eastAsia="en-US"/>
              </w:rPr>
            </w:pPr>
            <w:r w:rsidRPr="00E356B1">
              <w:rPr>
                <w:lang w:eastAsia="en-US"/>
              </w:rPr>
              <w:t>REST</w:t>
            </w:r>
          </w:p>
        </w:tc>
        <w:tc>
          <w:tcPr>
            <w:tcW w:w="6880" w:type="dxa"/>
            <w:tcBorders>
              <w:top w:val="nil"/>
              <w:left w:val="nil"/>
              <w:bottom w:val="single" w:sz="4" w:space="0" w:color="auto"/>
              <w:right w:val="single" w:sz="4" w:space="0" w:color="auto"/>
            </w:tcBorders>
            <w:shd w:val="clear" w:color="auto" w:fill="auto"/>
            <w:vAlign w:val="center"/>
            <w:hideMark/>
          </w:tcPr>
          <w:p w14:paraId="208B6085" w14:textId="77777777" w:rsidR="007C029B" w:rsidRPr="00E356B1" w:rsidRDefault="007C029B" w:rsidP="00431EF3">
            <w:pPr>
              <w:rPr>
                <w:lang w:eastAsia="en-US"/>
              </w:rPr>
            </w:pPr>
            <w:r w:rsidRPr="00E356B1">
              <w:rPr>
                <w:lang w:eastAsia="en-US"/>
              </w:rPr>
              <w:t>Façon standardisée de créer des API pour que les logiciels échangent des informations de manière simple</w:t>
            </w:r>
          </w:p>
        </w:tc>
      </w:tr>
      <w:tr w:rsidR="007C029B" w:rsidRPr="00E356B1" w14:paraId="05EE3DDC"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4D7B0C6" w14:textId="77777777" w:rsidR="007C029B" w:rsidRPr="00E356B1" w:rsidRDefault="007C029B" w:rsidP="00431EF3">
            <w:pPr>
              <w:rPr>
                <w:lang w:eastAsia="en-US"/>
              </w:rPr>
            </w:pPr>
            <w:r w:rsidRPr="00E356B1">
              <w:rPr>
                <w:lang w:eastAsia="en-US"/>
              </w:rPr>
              <w:t>RGPD</w:t>
            </w:r>
          </w:p>
        </w:tc>
        <w:tc>
          <w:tcPr>
            <w:tcW w:w="6880" w:type="dxa"/>
            <w:tcBorders>
              <w:top w:val="nil"/>
              <w:left w:val="nil"/>
              <w:bottom w:val="single" w:sz="4" w:space="0" w:color="auto"/>
              <w:right w:val="single" w:sz="4" w:space="0" w:color="auto"/>
            </w:tcBorders>
            <w:shd w:val="clear" w:color="auto" w:fill="auto"/>
            <w:vAlign w:val="center"/>
            <w:hideMark/>
          </w:tcPr>
          <w:p w14:paraId="41A5850E" w14:textId="77777777" w:rsidR="007C029B" w:rsidRPr="00E356B1" w:rsidRDefault="007C029B" w:rsidP="00431EF3">
            <w:pPr>
              <w:rPr>
                <w:lang w:eastAsia="en-US"/>
              </w:rPr>
            </w:pPr>
            <w:r w:rsidRPr="00E356B1">
              <w:rPr>
                <w:lang w:eastAsia="en-US"/>
              </w:rPr>
              <w:t>Règlement européen qui protège les informations personnelles et la vie privée des citoyens</w:t>
            </w:r>
          </w:p>
        </w:tc>
      </w:tr>
      <w:tr w:rsidR="007C029B" w:rsidRPr="00E356B1" w14:paraId="261756CF"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FC7D73F" w14:textId="77777777" w:rsidR="007C029B" w:rsidRPr="00E356B1" w:rsidRDefault="007C029B" w:rsidP="00431EF3">
            <w:pPr>
              <w:rPr>
                <w:lang w:eastAsia="en-US"/>
              </w:rPr>
            </w:pPr>
            <w:r w:rsidRPr="00E356B1">
              <w:rPr>
                <w:lang w:eastAsia="en-US"/>
              </w:rPr>
              <w:t>OWASP</w:t>
            </w:r>
          </w:p>
        </w:tc>
        <w:tc>
          <w:tcPr>
            <w:tcW w:w="6880" w:type="dxa"/>
            <w:tcBorders>
              <w:top w:val="nil"/>
              <w:left w:val="nil"/>
              <w:bottom w:val="single" w:sz="4" w:space="0" w:color="auto"/>
              <w:right w:val="single" w:sz="4" w:space="0" w:color="auto"/>
            </w:tcBorders>
            <w:shd w:val="clear" w:color="auto" w:fill="auto"/>
            <w:vAlign w:val="center"/>
            <w:hideMark/>
          </w:tcPr>
          <w:p w14:paraId="509959D0" w14:textId="77777777" w:rsidR="007C029B" w:rsidRPr="00E356B1" w:rsidRDefault="007C029B" w:rsidP="00431EF3">
            <w:pPr>
              <w:rPr>
                <w:lang w:eastAsia="en-US"/>
              </w:rPr>
            </w:pPr>
            <w:r w:rsidRPr="00E356B1">
              <w:rPr>
                <w:lang w:eastAsia="en-US"/>
              </w:rPr>
              <w:t xml:space="preserve">Organisation qui </w:t>
            </w:r>
            <w:proofErr w:type="gramStart"/>
            <w:r w:rsidRPr="00E356B1">
              <w:rPr>
                <w:lang w:eastAsia="en-US"/>
              </w:rPr>
              <w:t>donne</w:t>
            </w:r>
            <w:proofErr w:type="gramEnd"/>
            <w:r w:rsidRPr="00E356B1">
              <w:rPr>
                <w:lang w:eastAsia="en-US"/>
              </w:rPr>
              <w:t xml:space="preserve"> des conseils pour sécuriser les sites web et applications contre les pirates</w:t>
            </w:r>
          </w:p>
        </w:tc>
      </w:tr>
      <w:tr w:rsidR="007C029B" w:rsidRPr="00E356B1" w14:paraId="0BD86DE2" w14:textId="77777777" w:rsidTr="00E356B1">
        <w:trPr>
          <w:trHeight w:val="804"/>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869F94C" w14:textId="77777777" w:rsidR="007C029B" w:rsidRPr="00E356B1" w:rsidRDefault="007C029B" w:rsidP="00431EF3">
            <w:pPr>
              <w:rPr>
                <w:lang w:eastAsia="en-US"/>
              </w:rPr>
            </w:pPr>
            <w:r w:rsidRPr="00E356B1">
              <w:rPr>
                <w:lang w:eastAsia="en-US"/>
              </w:rPr>
              <w:t>CI/CD</w:t>
            </w:r>
          </w:p>
        </w:tc>
        <w:tc>
          <w:tcPr>
            <w:tcW w:w="6880" w:type="dxa"/>
            <w:tcBorders>
              <w:top w:val="nil"/>
              <w:left w:val="nil"/>
              <w:bottom w:val="single" w:sz="4" w:space="0" w:color="auto"/>
              <w:right w:val="single" w:sz="4" w:space="0" w:color="auto"/>
            </w:tcBorders>
            <w:shd w:val="clear" w:color="auto" w:fill="auto"/>
            <w:vAlign w:val="center"/>
            <w:hideMark/>
          </w:tcPr>
          <w:p w14:paraId="448DB7FE" w14:textId="77777777" w:rsidR="007C029B" w:rsidRPr="00E356B1" w:rsidRDefault="007C029B" w:rsidP="00431EF3">
            <w:pPr>
              <w:rPr>
                <w:lang w:eastAsia="en-US"/>
              </w:rPr>
            </w:pPr>
            <w:r w:rsidRPr="00E356B1">
              <w:rPr>
                <w:lang w:eastAsia="en-US"/>
              </w:rPr>
              <w:t>Méthode pour tester et publier automatiquement des programmes, pour éviter les erreurs et accélérer le travail</w:t>
            </w:r>
          </w:p>
        </w:tc>
      </w:tr>
      <w:tr w:rsidR="007C029B" w:rsidRPr="00E356B1" w14:paraId="552D84E4"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8FC2C14" w14:textId="77777777" w:rsidR="007C029B" w:rsidRPr="00E356B1" w:rsidRDefault="007C029B" w:rsidP="00431EF3">
            <w:pPr>
              <w:rPr>
                <w:lang w:eastAsia="en-US"/>
              </w:rPr>
            </w:pPr>
            <w:r w:rsidRPr="00E356B1">
              <w:rPr>
                <w:lang w:eastAsia="en-US"/>
              </w:rPr>
              <w:t>MLOps</w:t>
            </w:r>
          </w:p>
        </w:tc>
        <w:tc>
          <w:tcPr>
            <w:tcW w:w="6880" w:type="dxa"/>
            <w:tcBorders>
              <w:top w:val="nil"/>
              <w:left w:val="nil"/>
              <w:bottom w:val="single" w:sz="4" w:space="0" w:color="auto"/>
              <w:right w:val="single" w:sz="4" w:space="0" w:color="auto"/>
            </w:tcBorders>
            <w:shd w:val="clear" w:color="auto" w:fill="auto"/>
            <w:vAlign w:val="center"/>
            <w:hideMark/>
          </w:tcPr>
          <w:p w14:paraId="4D33BEDA" w14:textId="77777777" w:rsidR="007C029B" w:rsidRPr="00E356B1" w:rsidRDefault="007C029B" w:rsidP="00431EF3">
            <w:pPr>
              <w:rPr>
                <w:lang w:eastAsia="en-US"/>
              </w:rPr>
            </w:pPr>
            <w:r w:rsidRPr="00E356B1">
              <w:rPr>
                <w:lang w:eastAsia="en-US"/>
              </w:rPr>
              <w:t>Façon d’organiser et gérer la mise en place et le suivi des systèmes d’IA pour qu’ils fonctionnent bien au quotidien</w:t>
            </w:r>
          </w:p>
        </w:tc>
      </w:tr>
      <w:tr w:rsidR="007C029B" w:rsidRPr="00E356B1" w14:paraId="0AA94A27"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E4FF48C" w14:textId="77777777" w:rsidR="007C029B" w:rsidRPr="00E356B1" w:rsidRDefault="007C029B" w:rsidP="00431EF3">
            <w:pPr>
              <w:rPr>
                <w:lang w:eastAsia="en-US"/>
              </w:rPr>
            </w:pPr>
            <w:r w:rsidRPr="00E356B1">
              <w:rPr>
                <w:lang w:eastAsia="en-US"/>
              </w:rPr>
              <w:t>SQL</w:t>
            </w:r>
          </w:p>
        </w:tc>
        <w:tc>
          <w:tcPr>
            <w:tcW w:w="6880" w:type="dxa"/>
            <w:tcBorders>
              <w:top w:val="nil"/>
              <w:left w:val="nil"/>
              <w:bottom w:val="single" w:sz="4" w:space="0" w:color="auto"/>
              <w:right w:val="single" w:sz="4" w:space="0" w:color="auto"/>
            </w:tcBorders>
            <w:shd w:val="clear" w:color="auto" w:fill="auto"/>
            <w:vAlign w:val="center"/>
            <w:hideMark/>
          </w:tcPr>
          <w:p w14:paraId="6C6570E7" w14:textId="77777777" w:rsidR="007C029B" w:rsidRPr="00E356B1" w:rsidRDefault="007C029B" w:rsidP="00431EF3">
            <w:pPr>
              <w:rPr>
                <w:lang w:eastAsia="en-US"/>
              </w:rPr>
            </w:pPr>
            <w:r w:rsidRPr="00E356B1">
              <w:rPr>
                <w:lang w:eastAsia="en-US"/>
              </w:rPr>
              <w:t>Langage pour gérer des bases de données organisées comme un grand tableau</w:t>
            </w:r>
          </w:p>
        </w:tc>
      </w:tr>
      <w:tr w:rsidR="007C029B" w:rsidRPr="00E356B1" w14:paraId="55D1333D"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B8E73F1" w14:textId="77777777" w:rsidR="007C029B" w:rsidRPr="00E356B1" w:rsidRDefault="007C029B" w:rsidP="00431EF3">
            <w:pPr>
              <w:rPr>
                <w:lang w:eastAsia="en-US"/>
              </w:rPr>
            </w:pPr>
            <w:r w:rsidRPr="00E356B1">
              <w:rPr>
                <w:lang w:eastAsia="en-US"/>
              </w:rPr>
              <w:t>NoSQL</w:t>
            </w:r>
          </w:p>
        </w:tc>
        <w:tc>
          <w:tcPr>
            <w:tcW w:w="6880" w:type="dxa"/>
            <w:tcBorders>
              <w:top w:val="nil"/>
              <w:left w:val="nil"/>
              <w:bottom w:val="single" w:sz="4" w:space="0" w:color="auto"/>
              <w:right w:val="single" w:sz="4" w:space="0" w:color="auto"/>
            </w:tcBorders>
            <w:shd w:val="clear" w:color="auto" w:fill="auto"/>
            <w:vAlign w:val="center"/>
            <w:hideMark/>
          </w:tcPr>
          <w:p w14:paraId="430299C0" w14:textId="77777777" w:rsidR="007C029B" w:rsidRPr="00E356B1" w:rsidRDefault="007C029B" w:rsidP="00431EF3">
            <w:pPr>
              <w:rPr>
                <w:lang w:eastAsia="en-US"/>
              </w:rPr>
            </w:pPr>
            <w:r w:rsidRPr="00E356B1">
              <w:rPr>
                <w:lang w:eastAsia="en-US"/>
              </w:rPr>
              <w:t>Bases de données plus flexibles pour stocker des données moins organisées, comme des textes ou images</w:t>
            </w:r>
          </w:p>
        </w:tc>
      </w:tr>
      <w:tr w:rsidR="007C029B" w:rsidRPr="00E356B1" w14:paraId="257096E7"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5A798DB" w14:textId="77777777" w:rsidR="007C029B" w:rsidRPr="00E356B1" w:rsidRDefault="007C029B" w:rsidP="00431EF3">
            <w:pPr>
              <w:rPr>
                <w:lang w:eastAsia="en-US"/>
              </w:rPr>
            </w:pPr>
            <w:r w:rsidRPr="00E356B1">
              <w:rPr>
                <w:lang w:eastAsia="en-US"/>
              </w:rPr>
              <w:t>OpenAPI</w:t>
            </w:r>
          </w:p>
        </w:tc>
        <w:tc>
          <w:tcPr>
            <w:tcW w:w="6880" w:type="dxa"/>
            <w:tcBorders>
              <w:top w:val="nil"/>
              <w:left w:val="nil"/>
              <w:bottom w:val="single" w:sz="4" w:space="0" w:color="auto"/>
              <w:right w:val="single" w:sz="4" w:space="0" w:color="auto"/>
            </w:tcBorders>
            <w:shd w:val="clear" w:color="auto" w:fill="auto"/>
            <w:vAlign w:val="center"/>
            <w:hideMark/>
          </w:tcPr>
          <w:p w14:paraId="199FE067" w14:textId="77777777" w:rsidR="007C029B" w:rsidRPr="00E356B1" w:rsidRDefault="007C029B" w:rsidP="00431EF3">
            <w:pPr>
              <w:rPr>
                <w:lang w:eastAsia="en-US"/>
              </w:rPr>
            </w:pPr>
            <w:r w:rsidRPr="00E356B1">
              <w:rPr>
                <w:lang w:eastAsia="en-US"/>
              </w:rPr>
              <w:t>Règles pour bien documenter une API afin qu’elle soit compréhensible et utilisable par d’autres</w:t>
            </w:r>
          </w:p>
        </w:tc>
      </w:tr>
      <w:tr w:rsidR="007C029B" w:rsidRPr="00E356B1" w14:paraId="06F95837"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B59DA55" w14:textId="77777777" w:rsidR="007C029B" w:rsidRPr="00E356B1" w:rsidRDefault="007C029B" w:rsidP="00431EF3">
            <w:pPr>
              <w:rPr>
                <w:lang w:eastAsia="en-US"/>
              </w:rPr>
            </w:pPr>
            <w:r w:rsidRPr="00E356B1">
              <w:rPr>
                <w:lang w:eastAsia="en-US"/>
              </w:rPr>
              <w:t>Pipeline</w:t>
            </w:r>
          </w:p>
        </w:tc>
        <w:tc>
          <w:tcPr>
            <w:tcW w:w="6880" w:type="dxa"/>
            <w:tcBorders>
              <w:top w:val="nil"/>
              <w:left w:val="nil"/>
              <w:bottom w:val="single" w:sz="4" w:space="0" w:color="auto"/>
              <w:right w:val="single" w:sz="4" w:space="0" w:color="auto"/>
            </w:tcBorders>
            <w:shd w:val="clear" w:color="auto" w:fill="auto"/>
            <w:vAlign w:val="center"/>
            <w:hideMark/>
          </w:tcPr>
          <w:p w14:paraId="7119D47B" w14:textId="77777777" w:rsidR="007C029B" w:rsidRPr="00E356B1" w:rsidRDefault="007C029B" w:rsidP="00431EF3">
            <w:pPr>
              <w:rPr>
                <w:lang w:eastAsia="en-US"/>
              </w:rPr>
            </w:pPr>
            <w:r w:rsidRPr="00E356B1">
              <w:rPr>
                <w:lang w:eastAsia="en-US"/>
              </w:rPr>
              <w:t>Suite d’étapes automatiques pour transformer des données, comme une chaîne de montage</w:t>
            </w:r>
          </w:p>
        </w:tc>
      </w:tr>
      <w:tr w:rsidR="007C029B" w:rsidRPr="00E356B1" w14:paraId="080DB3BE"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6B9EE41" w14:textId="77777777" w:rsidR="007C029B" w:rsidRPr="00E356B1" w:rsidRDefault="007C029B" w:rsidP="00431EF3">
            <w:pPr>
              <w:rPr>
                <w:lang w:eastAsia="en-US"/>
              </w:rPr>
            </w:pPr>
            <w:r w:rsidRPr="00E356B1">
              <w:rPr>
                <w:lang w:eastAsia="en-US"/>
              </w:rPr>
              <w:t>Monitorage</w:t>
            </w:r>
          </w:p>
        </w:tc>
        <w:tc>
          <w:tcPr>
            <w:tcW w:w="6880" w:type="dxa"/>
            <w:tcBorders>
              <w:top w:val="nil"/>
              <w:left w:val="nil"/>
              <w:bottom w:val="single" w:sz="4" w:space="0" w:color="auto"/>
              <w:right w:val="single" w:sz="4" w:space="0" w:color="auto"/>
            </w:tcBorders>
            <w:shd w:val="clear" w:color="auto" w:fill="auto"/>
            <w:vAlign w:val="center"/>
            <w:hideMark/>
          </w:tcPr>
          <w:p w14:paraId="45F5F6E6" w14:textId="77777777" w:rsidR="007C029B" w:rsidRPr="00E356B1" w:rsidRDefault="007C029B" w:rsidP="00431EF3">
            <w:pPr>
              <w:rPr>
                <w:lang w:eastAsia="en-US"/>
              </w:rPr>
            </w:pPr>
            <w:r w:rsidRPr="00E356B1">
              <w:rPr>
                <w:lang w:eastAsia="en-US"/>
              </w:rPr>
              <w:t>Surveillance d’un système pour vérifier qu’il fonctionne bien et réagir en cas de problème</w:t>
            </w:r>
          </w:p>
        </w:tc>
      </w:tr>
      <w:tr w:rsidR="007C029B" w:rsidRPr="00E356B1" w14:paraId="3B01BC55"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0B53FDE" w14:textId="77777777" w:rsidR="007C029B" w:rsidRPr="00E356B1" w:rsidRDefault="007C029B" w:rsidP="00431EF3">
            <w:pPr>
              <w:rPr>
                <w:lang w:eastAsia="en-US"/>
              </w:rPr>
            </w:pPr>
            <w:r w:rsidRPr="00E356B1">
              <w:rPr>
                <w:lang w:eastAsia="en-US"/>
              </w:rPr>
              <w:lastRenderedPageBreak/>
              <w:t>Versionning</w:t>
            </w:r>
          </w:p>
        </w:tc>
        <w:tc>
          <w:tcPr>
            <w:tcW w:w="6880" w:type="dxa"/>
            <w:tcBorders>
              <w:top w:val="nil"/>
              <w:left w:val="nil"/>
              <w:bottom w:val="single" w:sz="4" w:space="0" w:color="auto"/>
              <w:right w:val="single" w:sz="4" w:space="0" w:color="auto"/>
            </w:tcBorders>
            <w:shd w:val="clear" w:color="auto" w:fill="auto"/>
            <w:vAlign w:val="center"/>
            <w:hideMark/>
          </w:tcPr>
          <w:p w14:paraId="145FD1D6" w14:textId="77777777" w:rsidR="007C029B" w:rsidRPr="00E356B1" w:rsidRDefault="007C029B" w:rsidP="00431EF3">
            <w:pPr>
              <w:rPr>
                <w:lang w:eastAsia="en-US"/>
              </w:rPr>
            </w:pPr>
            <w:r w:rsidRPr="00E356B1">
              <w:rPr>
                <w:lang w:eastAsia="en-US"/>
              </w:rPr>
              <w:t>Moyen de garder l’historique des changements sur un fichier ou un programme</w:t>
            </w:r>
          </w:p>
        </w:tc>
      </w:tr>
      <w:tr w:rsidR="007C029B" w:rsidRPr="00E356B1" w14:paraId="11D7C212"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CA2EE8E" w14:textId="77777777" w:rsidR="007C029B" w:rsidRPr="00E356B1" w:rsidRDefault="007C029B" w:rsidP="00431EF3">
            <w:pPr>
              <w:rPr>
                <w:lang w:eastAsia="en-US"/>
              </w:rPr>
            </w:pPr>
            <w:r w:rsidRPr="00E356B1">
              <w:rPr>
                <w:lang w:eastAsia="en-US"/>
              </w:rPr>
              <w:t>Git</w:t>
            </w:r>
          </w:p>
        </w:tc>
        <w:tc>
          <w:tcPr>
            <w:tcW w:w="6880" w:type="dxa"/>
            <w:tcBorders>
              <w:top w:val="nil"/>
              <w:left w:val="nil"/>
              <w:bottom w:val="single" w:sz="4" w:space="0" w:color="auto"/>
              <w:right w:val="single" w:sz="4" w:space="0" w:color="auto"/>
            </w:tcBorders>
            <w:shd w:val="clear" w:color="auto" w:fill="auto"/>
            <w:vAlign w:val="center"/>
            <w:hideMark/>
          </w:tcPr>
          <w:p w14:paraId="21A6AA16" w14:textId="77777777" w:rsidR="007C029B" w:rsidRPr="00E356B1" w:rsidRDefault="007C029B" w:rsidP="00431EF3">
            <w:pPr>
              <w:rPr>
                <w:lang w:eastAsia="en-US"/>
              </w:rPr>
            </w:pPr>
            <w:r w:rsidRPr="00E356B1">
              <w:rPr>
                <w:lang w:eastAsia="en-US"/>
              </w:rPr>
              <w:t>Outil qui permet de gérer les versions des fichiers et de collaborer à plusieurs sur un projet</w:t>
            </w:r>
          </w:p>
        </w:tc>
      </w:tr>
      <w:tr w:rsidR="007C029B" w:rsidRPr="00E356B1" w14:paraId="6ED44490"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D3CE93C" w14:textId="77777777" w:rsidR="007C029B" w:rsidRPr="00E356B1" w:rsidRDefault="007C029B" w:rsidP="00431EF3">
            <w:pPr>
              <w:rPr>
                <w:lang w:eastAsia="en-US"/>
              </w:rPr>
            </w:pPr>
            <w:r w:rsidRPr="00E356B1">
              <w:rPr>
                <w:lang w:eastAsia="en-US"/>
              </w:rPr>
              <w:t>Intelligence artificielle</w:t>
            </w:r>
          </w:p>
        </w:tc>
        <w:tc>
          <w:tcPr>
            <w:tcW w:w="6880" w:type="dxa"/>
            <w:tcBorders>
              <w:top w:val="nil"/>
              <w:left w:val="nil"/>
              <w:bottom w:val="single" w:sz="4" w:space="0" w:color="auto"/>
              <w:right w:val="single" w:sz="4" w:space="0" w:color="auto"/>
            </w:tcBorders>
            <w:shd w:val="clear" w:color="auto" w:fill="auto"/>
            <w:vAlign w:val="center"/>
            <w:hideMark/>
          </w:tcPr>
          <w:p w14:paraId="44CC5B38" w14:textId="77777777" w:rsidR="007C029B" w:rsidRPr="00E356B1" w:rsidRDefault="007C029B" w:rsidP="00431EF3">
            <w:pPr>
              <w:rPr>
                <w:lang w:eastAsia="en-US"/>
              </w:rPr>
            </w:pPr>
            <w:r w:rsidRPr="00E356B1">
              <w:rPr>
                <w:lang w:eastAsia="en-US"/>
              </w:rPr>
              <w:t>Programmes qui réalisent des tâches nécessitant normalement l’intelligence humaine</w:t>
            </w:r>
          </w:p>
        </w:tc>
      </w:tr>
      <w:tr w:rsidR="007C029B" w:rsidRPr="00E356B1" w14:paraId="33174E12"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057449E" w14:textId="77777777" w:rsidR="007C029B" w:rsidRPr="00E356B1" w:rsidRDefault="007C029B" w:rsidP="00431EF3">
            <w:pPr>
              <w:rPr>
                <w:lang w:eastAsia="en-US"/>
              </w:rPr>
            </w:pPr>
            <w:r w:rsidRPr="00E356B1">
              <w:rPr>
                <w:lang w:eastAsia="en-US"/>
              </w:rPr>
              <w:t>Modèle d’IA</w:t>
            </w:r>
          </w:p>
        </w:tc>
        <w:tc>
          <w:tcPr>
            <w:tcW w:w="6880" w:type="dxa"/>
            <w:tcBorders>
              <w:top w:val="nil"/>
              <w:left w:val="nil"/>
              <w:bottom w:val="single" w:sz="4" w:space="0" w:color="auto"/>
              <w:right w:val="single" w:sz="4" w:space="0" w:color="auto"/>
            </w:tcBorders>
            <w:shd w:val="clear" w:color="auto" w:fill="auto"/>
            <w:vAlign w:val="center"/>
            <w:hideMark/>
          </w:tcPr>
          <w:p w14:paraId="0EF0486E" w14:textId="77777777" w:rsidR="007C029B" w:rsidRPr="00E356B1" w:rsidRDefault="007C029B" w:rsidP="00431EF3">
            <w:pPr>
              <w:rPr>
                <w:lang w:eastAsia="en-US"/>
              </w:rPr>
            </w:pPr>
            <w:r w:rsidRPr="00E356B1">
              <w:rPr>
                <w:lang w:eastAsia="en-US"/>
              </w:rPr>
              <w:t>Programme créé à partir de données pour faire des prévisions ou prendre des décisions</w:t>
            </w:r>
          </w:p>
        </w:tc>
      </w:tr>
      <w:tr w:rsidR="007C029B" w:rsidRPr="00E356B1" w14:paraId="46FE4771"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01AE587" w14:textId="77777777" w:rsidR="007C029B" w:rsidRPr="00E356B1" w:rsidRDefault="007C029B" w:rsidP="00431EF3">
            <w:pPr>
              <w:rPr>
                <w:lang w:eastAsia="en-US"/>
              </w:rPr>
            </w:pPr>
            <w:r w:rsidRPr="00E356B1">
              <w:rPr>
                <w:lang w:eastAsia="en-US"/>
              </w:rPr>
              <w:t>Algorithme</w:t>
            </w:r>
          </w:p>
        </w:tc>
        <w:tc>
          <w:tcPr>
            <w:tcW w:w="6880" w:type="dxa"/>
            <w:tcBorders>
              <w:top w:val="nil"/>
              <w:left w:val="nil"/>
              <w:bottom w:val="single" w:sz="4" w:space="0" w:color="auto"/>
              <w:right w:val="single" w:sz="4" w:space="0" w:color="auto"/>
            </w:tcBorders>
            <w:shd w:val="clear" w:color="auto" w:fill="auto"/>
            <w:vAlign w:val="center"/>
            <w:hideMark/>
          </w:tcPr>
          <w:p w14:paraId="42E42F7B" w14:textId="77777777" w:rsidR="007C029B" w:rsidRPr="00E356B1" w:rsidRDefault="007C029B" w:rsidP="00431EF3">
            <w:pPr>
              <w:rPr>
                <w:lang w:eastAsia="en-US"/>
              </w:rPr>
            </w:pPr>
            <w:r w:rsidRPr="00E356B1">
              <w:rPr>
                <w:lang w:eastAsia="en-US"/>
              </w:rPr>
              <w:t>Suite d’instructions qu’un ordinateur suit pour résoudre un problème</w:t>
            </w:r>
          </w:p>
        </w:tc>
      </w:tr>
      <w:tr w:rsidR="007C029B" w:rsidRPr="00E356B1" w14:paraId="3433BEE1"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4079803" w14:textId="77777777" w:rsidR="007C029B" w:rsidRPr="00E356B1" w:rsidRDefault="007C029B" w:rsidP="00431EF3">
            <w:pPr>
              <w:rPr>
                <w:lang w:eastAsia="en-US"/>
              </w:rPr>
            </w:pPr>
            <w:r w:rsidRPr="00E356B1">
              <w:rPr>
                <w:lang w:eastAsia="en-US"/>
              </w:rPr>
              <w:t>Service IA</w:t>
            </w:r>
          </w:p>
        </w:tc>
        <w:tc>
          <w:tcPr>
            <w:tcW w:w="6880" w:type="dxa"/>
            <w:tcBorders>
              <w:top w:val="nil"/>
              <w:left w:val="nil"/>
              <w:bottom w:val="single" w:sz="4" w:space="0" w:color="auto"/>
              <w:right w:val="single" w:sz="4" w:space="0" w:color="auto"/>
            </w:tcBorders>
            <w:shd w:val="clear" w:color="auto" w:fill="auto"/>
            <w:vAlign w:val="center"/>
            <w:hideMark/>
          </w:tcPr>
          <w:p w14:paraId="525F7C63" w14:textId="77777777" w:rsidR="007C029B" w:rsidRPr="00E356B1" w:rsidRDefault="007C029B" w:rsidP="00431EF3">
            <w:pPr>
              <w:rPr>
                <w:lang w:eastAsia="en-US"/>
              </w:rPr>
            </w:pPr>
            <w:r w:rsidRPr="00E356B1">
              <w:rPr>
                <w:lang w:eastAsia="en-US"/>
              </w:rPr>
              <w:t>Outil prêt à l’emploi qui réalise une fonction d’IA comme reconnaître des images</w:t>
            </w:r>
          </w:p>
        </w:tc>
      </w:tr>
      <w:tr w:rsidR="007C029B" w:rsidRPr="00E356B1" w14:paraId="3FEBAEF0"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02E7A35" w14:textId="77777777" w:rsidR="007C029B" w:rsidRPr="00E356B1" w:rsidRDefault="007C029B" w:rsidP="00431EF3">
            <w:pPr>
              <w:rPr>
                <w:lang w:eastAsia="en-US"/>
              </w:rPr>
            </w:pPr>
            <w:r w:rsidRPr="00E356B1">
              <w:rPr>
                <w:lang w:eastAsia="en-US"/>
              </w:rPr>
              <w:t>Livrable</w:t>
            </w:r>
          </w:p>
        </w:tc>
        <w:tc>
          <w:tcPr>
            <w:tcW w:w="6880" w:type="dxa"/>
            <w:tcBorders>
              <w:top w:val="nil"/>
              <w:left w:val="nil"/>
              <w:bottom w:val="single" w:sz="4" w:space="0" w:color="auto"/>
              <w:right w:val="single" w:sz="4" w:space="0" w:color="auto"/>
            </w:tcBorders>
            <w:shd w:val="clear" w:color="auto" w:fill="auto"/>
            <w:vAlign w:val="center"/>
            <w:hideMark/>
          </w:tcPr>
          <w:p w14:paraId="52130D22" w14:textId="77777777" w:rsidR="007C029B" w:rsidRPr="00E356B1" w:rsidRDefault="007C029B" w:rsidP="00431EF3">
            <w:pPr>
              <w:rPr>
                <w:lang w:eastAsia="en-US"/>
              </w:rPr>
            </w:pPr>
            <w:r w:rsidRPr="00E356B1">
              <w:rPr>
                <w:lang w:eastAsia="en-US"/>
              </w:rPr>
              <w:t>Résultat concret d’un travail comme un rapport, un programme ou une base de données</w:t>
            </w:r>
          </w:p>
        </w:tc>
      </w:tr>
      <w:tr w:rsidR="007C029B" w:rsidRPr="00E356B1" w14:paraId="3DD085B2"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FA30201" w14:textId="77777777" w:rsidR="007C029B" w:rsidRPr="00E356B1" w:rsidRDefault="007C029B" w:rsidP="00431EF3">
            <w:pPr>
              <w:rPr>
                <w:lang w:eastAsia="en-US"/>
              </w:rPr>
            </w:pPr>
            <w:r w:rsidRPr="00E356B1">
              <w:rPr>
                <w:lang w:eastAsia="en-US"/>
              </w:rPr>
              <w:t>Dépôt Git</w:t>
            </w:r>
          </w:p>
        </w:tc>
        <w:tc>
          <w:tcPr>
            <w:tcW w:w="6880" w:type="dxa"/>
            <w:tcBorders>
              <w:top w:val="nil"/>
              <w:left w:val="nil"/>
              <w:bottom w:val="single" w:sz="4" w:space="0" w:color="auto"/>
              <w:right w:val="single" w:sz="4" w:space="0" w:color="auto"/>
            </w:tcBorders>
            <w:shd w:val="clear" w:color="auto" w:fill="auto"/>
            <w:vAlign w:val="center"/>
            <w:hideMark/>
          </w:tcPr>
          <w:p w14:paraId="3B90D1E1" w14:textId="77777777" w:rsidR="007C029B" w:rsidRPr="00E356B1" w:rsidRDefault="007C029B" w:rsidP="00431EF3">
            <w:pPr>
              <w:rPr>
                <w:lang w:eastAsia="en-US"/>
              </w:rPr>
            </w:pPr>
            <w:r w:rsidRPr="00E356B1">
              <w:rPr>
                <w:lang w:eastAsia="en-US"/>
              </w:rPr>
              <w:t>Espace où sont enregistrés les fichiers d’un projet avec leur historique</w:t>
            </w:r>
          </w:p>
        </w:tc>
      </w:tr>
      <w:tr w:rsidR="007C029B" w:rsidRPr="00E356B1" w14:paraId="6B7117C0"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3A5D928" w14:textId="77777777" w:rsidR="007C029B" w:rsidRPr="00E356B1" w:rsidRDefault="007C029B" w:rsidP="00431EF3">
            <w:pPr>
              <w:rPr>
                <w:lang w:eastAsia="en-US"/>
              </w:rPr>
            </w:pPr>
            <w:r w:rsidRPr="00E356B1">
              <w:rPr>
                <w:lang w:eastAsia="en-US"/>
              </w:rPr>
              <w:t>Chaines CI/CD</w:t>
            </w:r>
          </w:p>
        </w:tc>
        <w:tc>
          <w:tcPr>
            <w:tcW w:w="6880" w:type="dxa"/>
            <w:tcBorders>
              <w:top w:val="nil"/>
              <w:left w:val="nil"/>
              <w:bottom w:val="single" w:sz="4" w:space="0" w:color="auto"/>
              <w:right w:val="single" w:sz="4" w:space="0" w:color="auto"/>
            </w:tcBorders>
            <w:shd w:val="clear" w:color="auto" w:fill="auto"/>
            <w:vAlign w:val="center"/>
            <w:hideMark/>
          </w:tcPr>
          <w:p w14:paraId="0C887EB2" w14:textId="77777777" w:rsidR="007C029B" w:rsidRPr="00E356B1" w:rsidRDefault="007C029B" w:rsidP="00431EF3">
            <w:pPr>
              <w:rPr>
                <w:lang w:eastAsia="en-US"/>
              </w:rPr>
            </w:pPr>
            <w:r w:rsidRPr="00E356B1">
              <w:rPr>
                <w:lang w:eastAsia="en-US"/>
              </w:rPr>
              <w:t>Suite d’outils pour tester et publier automatiquement un programme</w:t>
            </w:r>
          </w:p>
        </w:tc>
      </w:tr>
      <w:tr w:rsidR="007C029B" w:rsidRPr="00E356B1" w14:paraId="7BA4B32F"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CA91D94" w14:textId="77777777" w:rsidR="007C029B" w:rsidRPr="00E356B1" w:rsidRDefault="007C029B" w:rsidP="00431EF3">
            <w:pPr>
              <w:rPr>
                <w:lang w:eastAsia="en-US"/>
              </w:rPr>
            </w:pPr>
            <w:r w:rsidRPr="00E356B1">
              <w:rPr>
                <w:lang w:eastAsia="en-US"/>
              </w:rPr>
              <w:t>Pipeline de données</w:t>
            </w:r>
          </w:p>
        </w:tc>
        <w:tc>
          <w:tcPr>
            <w:tcW w:w="6880" w:type="dxa"/>
            <w:tcBorders>
              <w:top w:val="nil"/>
              <w:left w:val="nil"/>
              <w:bottom w:val="single" w:sz="4" w:space="0" w:color="auto"/>
              <w:right w:val="single" w:sz="4" w:space="0" w:color="auto"/>
            </w:tcBorders>
            <w:shd w:val="clear" w:color="auto" w:fill="auto"/>
            <w:vAlign w:val="center"/>
            <w:hideMark/>
          </w:tcPr>
          <w:p w14:paraId="2EE0A849" w14:textId="77777777" w:rsidR="007C029B" w:rsidRPr="00E356B1" w:rsidRDefault="007C029B" w:rsidP="00431EF3">
            <w:pPr>
              <w:rPr>
                <w:lang w:eastAsia="en-US"/>
              </w:rPr>
            </w:pPr>
            <w:r w:rsidRPr="00E356B1">
              <w:rPr>
                <w:lang w:eastAsia="en-US"/>
              </w:rPr>
              <w:t>Processus automatisé pour transformer et préparer les données</w:t>
            </w:r>
          </w:p>
        </w:tc>
      </w:tr>
      <w:tr w:rsidR="007C029B" w:rsidRPr="00E356B1" w14:paraId="5A94A2DC"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87B1AE4" w14:textId="77777777" w:rsidR="007C029B" w:rsidRPr="00E356B1" w:rsidRDefault="007C029B" w:rsidP="00431EF3">
            <w:pPr>
              <w:rPr>
                <w:lang w:eastAsia="en-US"/>
              </w:rPr>
            </w:pPr>
            <w:r w:rsidRPr="00E356B1">
              <w:rPr>
                <w:lang w:eastAsia="en-US"/>
              </w:rPr>
              <w:t>Documentation technique</w:t>
            </w:r>
          </w:p>
        </w:tc>
        <w:tc>
          <w:tcPr>
            <w:tcW w:w="6880" w:type="dxa"/>
            <w:tcBorders>
              <w:top w:val="nil"/>
              <w:left w:val="nil"/>
              <w:bottom w:val="single" w:sz="4" w:space="0" w:color="auto"/>
              <w:right w:val="single" w:sz="4" w:space="0" w:color="auto"/>
            </w:tcBorders>
            <w:shd w:val="clear" w:color="auto" w:fill="auto"/>
            <w:vAlign w:val="center"/>
            <w:hideMark/>
          </w:tcPr>
          <w:p w14:paraId="25C390BE" w14:textId="77777777" w:rsidR="007C029B" w:rsidRPr="00E356B1" w:rsidRDefault="007C029B" w:rsidP="00431EF3">
            <w:pPr>
              <w:rPr>
                <w:lang w:eastAsia="en-US"/>
              </w:rPr>
            </w:pPr>
            <w:r w:rsidRPr="00E356B1">
              <w:rPr>
                <w:lang w:eastAsia="en-US"/>
              </w:rPr>
              <w:t>Document expliquant le fonctionnement et l’usage d’un programme</w:t>
            </w:r>
          </w:p>
        </w:tc>
      </w:tr>
      <w:tr w:rsidR="007C029B" w:rsidRPr="00E356B1" w14:paraId="527811EA"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338C9F6" w14:textId="77777777" w:rsidR="007C029B" w:rsidRPr="00E356B1" w:rsidRDefault="007C029B" w:rsidP="00431EF3">
            <w:pPr>
              <w:rPr>
                <w:lang w:eastAsia="en-US"/>
              </w:rPr>
            </w:pPr>
            <w:r w:rsidRPr="00E356B1">
              <w:rPr>
                <w:lang w:eastAsia="en-US"/>
              </w:rPr>
              <w:t>Tests automatisés</w:t>
            </w:r>
          </w:p>
        </w:tc>
        <w:tc>
          <w:tcPr>
            <w:tcW w:w="6880" w:type="dxa"/>
            <w:tcBorders>
              <w:top w:val="nil"/>
              <w:left w:val="nil"/>
              <w:bottom w:val="single" w:sz="4" w:space="0" w:color="auto"/>
              <w:right w:val="single" w:sz="4" w:space="0" w:color="auto"/>
            </w:tcBorders>
            <w:shd w:val="clear" w:color="auto" w:fill="auto"/>
            <w:vAlign w:val="center"/>
            <w:hideMark/>
          </w:tcPr>
          <w:p w14:paraId="04A89566" w14:textId="77777777" w:rsidR="007C029B" w:rsidRPr="00E356B1" w:rsidRDefault="007C029B" w:rsidP="00431EF3">
            <w:pPr>
              <w:rPr>
                <w:lang w:eastAsia="en-US"/>
              </w:rPr>
            </w:pPr>
            <w:r w:rsidRPr="00E356B1">
              <w:rPr>
                <w:lang w:eastAsia="en-US"/>
              </w:rPr>
              <w:t>Vérifications faites automatiquement pour s’assurer qu’un programme fonctionne bien</w:t>
            </w:r>
          </w:p>
        </w:tc>
      </w:tr>
      <w:tr w:rsidR="007C029B" w:rsidRPr="00E356B1" w14:paraId="017B7FD5"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354301F" w14:textId="77777777" w:rsidR="007C029B" w:rsidRPr="00E356B1" w:rsidRDefault="007C029B" w:rsidP="00431EF3">
            <w:pPr>
              <w:rPr>
                <w:lang w:eastAsia="en-US"/>
              </w:rPr>
            </w:pPr>
            <w:r w:rsidRPr="00E356B1">
              <w:rPr>
                <w:lang w:eastAsia="en-US"/>
              </w:rPr>
              <w:lastRenderedPageBreak/>
              <w:t>Authentification</w:t>
            </w:r>
          </w:p>
        </w:tc>
        <w:tc>
          <w:tcPr>
            <w:tcW w:w="6880" w:type="dxa"/>
            <w:tcBorders>
              <w:top w:val="nil"/>
              <w:left w:val="nil"/>
              <w:bottom w:val="single" w:sz="4" w:space="0" w:color="auto"/>
              <w:right w:val="single" w:sz="4" w:space="0" w:color="auto"/>
            </w:tcBorders>
            <w:shd w:val="clear" w:color="auto" w:fill="auto"/>
            <w:vAlign w:val="center"/>
            <w:hideMark/>
          </w:tcPr>
          <w:p w14:paraId="2FC7079B" w14:textId="77777777" w:rsidR="007C029B" w:rsidRPr="00E356B1" w:rsidRDefault="007C029B" w:rsidP="00431EF3">
            <w:pPr>
              <w:rPr>
                <w:lang w:eastAsia="en-US"/>
              </w:rPr>
            </w:pPr>
            <w:r w:rsidRPr="00E356B1">
              <w:rPr>
                <w:lang w:eastAsia="en-US"/>
              </w:rPr>
              <w:t>Mécanisme qui vérifie l’identité avant de donner accès à un service</w:t>
            </w:r>
          </w:p>
        </w:tc>
      </w:tr>
      <w:tr w:rsidR="007C029B" w:rsidRPr="00E356B1" w14:paraId="03A41E34"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9E3BC88" w14:textId="77777777" w:rsidR="007C029B" w:rsidRPr="00E356B1" w:rsidRDefault="007C029B" w:rsidP="00431EF3">
            <w:pPr>
              <w:rPr>
                <w:lang w:eastAsia="en-US"/>
              </w:rPr>
            </w:pPr>
            <w:r w:rsidRPr="00E356B1">
              <w:rPr>
                <w:lang w:eastAsia="en-US"/>
              </w:rPr>
              <w:t>Environnement de production</w:t>
            </w:r>
          </w:p>
        </w:tc>
        <w:tc>
          <w:tcPr>
            <w:tcW w:w="6880" w:type="dxa"/>
            <w:tcBorders>
              <w:top w:val="nil"/>
              <w:left w:val="nil"/>
              <w:bottom w:val="single" w:sz="4" w:space="0" w:color="auto"/>
              <w:right w:val="single" w:sz="4" w:space="0" w:color="auto"/>
            </w:tcBorders>
            <w:shd w:val="clear" w:color="auto" w:fill="auto"/>
            <w:vAlign w:val="center"/>
            <w:hideMark/>
          </w:tcPr>
          <w:p w14:paraId="30C4A96A" w14:textId="77777777" w:rsidR="007C029B" w:rsidRPr="00E356B1" w:rsidRDefault="007C029B" w:rsidP="00431EF3">
            <w:pPr>
              <w:rPr>
                <w:lang w:eastAsia="en-US"/>
              </w:rPr>
            </w:pPr>
            <w:r w:rsidRPr="00E356B1">
              <w:rPr>
                <w:lang w:eastAsia="en-US"/>
              </w:rPr>
              <w:t>Endroit où un programme fonctionne réellement pour des utilisateurs</w:t>
            </w:r>
          </w:p>
        </w:tc>
      </w:tr>
      <w:tr w:rsidR="007C029B" w:rsidRPr="00E356B1" w14:paraId="404541D3"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A276A6F" w14:textId="77777777" w:rsidR="007C029B" w:rsidRPr="00E356B1" w:rsidRDefault="007C029B" w:rsidP="00431EF3">
            <w:pPr>
              <w:rPr>
                <w:lang w:eastAsia="en-US"/>
              </w:rPr>
            </w:pPr>
            <w:r w:rsidRPr="00E356B1">
              <w:rPr>
                <w:lang w:eastAsia="en-US"/>
              </w:rPr>
              <w:t>Soutenance</w:t>
            </w:r>
          </w:p>
        </w:tc>
        <w:tc>
          <w:tcPr>
            <w:tcW w:w="6880" w:type="dxa"/>
            <w:tcBorders>
              <w:top w:val="nil"/>
              <w:left w:val="nil"/>
              <w:bottom w:val="single" w:sz="4" w:space="0" w:color="auto"/>
              <w:right w:val="single" w:sz="4" w:space="0" w:color="auto"/>
            </w:tcBorders>
            <w:shd w:val="clear" w:color="auto" w:fill="auto"/>
            <w:vAlign w:val="center"/>
            <w:hideMark/>
          </w:tcPr>
          <w:p w14:paraId="652B1158" w14:textId="77777777" w:rsidR="007C029B" w:rsidRPr="00E356B1" w:rsidRDefault="007C029B" w:rsidP="00431EF3">
            <w:pPr>
              <w:rPr>
                <w:lang w:eastAsia="en-US"/>
              </w:rPr>
            </w:pPr>
            <w:r w:rsidRPr="00E356B1">
              <w:rPr>
                <w:lang w:eastAsia="en-US"/>
              </w:rPr>
              <w:t>Présentation orale pour expliquer et défendre un travail devant un jury</w:t>
            </w:r>
          </w:p>
        </w:tc>
      </w:tr>
      <w:tr w:rsidR="007C029B" w:rsidRPr="00E356B1" w14:paraId="6FC81372"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BFB01DC" w14:textId="77777777" w:rsidR="007C029B" w:rsidRPr="00E356B1" w:rsidRDefault="007C029B" w:rsidP="00431EF3">
            <w:pPr>
              <w:rPr>
                <w:lang w:eastAsia="en-US"/>
              </w:rPr>
            </w:pPr>
            <w:r w:rsidRPr="00E356B1">
              <w:rPr>
                <w:lang w:eastAsia="en-US"/>
              </w:rPr>
              <w:t>Benchmark</w:t>
            </w:r>
          </w:p>
        </w:tc>
        <w:tc>
          <w:tcPr>
            <w:tcW w:w="6880" w:type="dxa"/>
            <w:tcBorders>
              <w:top w:val="nil"/>
              <w:left w:val="nil"/>
              <w:bottom w:val="single" w:sz="4" w:space="0" w:color="auto"/>
              <w:right w:val="single" w:sz="4" w:space="0" w:color="auto"/>
            </w:tcBorders>
            <w:shd w:val="clear" w:color="auto" w:fill="auto"/>
            <w:vAlign w:val="center"/>
            <w:hideMark/>
          </w:tcPr>
          <w:p w14:paraId="27833655" w14:textId="77777777" w:rsidR="007C029B" w:rsidRPr="00E356B1" w:rsidRDefault="007C029B" w:rsidP="00431EF3">
            <w:pPr>
              <w:rPr>
                <w:lang w:eastAsia="en-US"/>
              </w:rPr>
            </w:pPr>
            <w:r w:rsidRPr="00E356B1">
              <w:rPr>
                <w:lang w:eastAsia="en-US"/>
              </w:rPr>
              <w:t>Comparaison des performances de plusieurs outils pour choisir le meilleur</w:t>
            </w:r>
          </w:p>
        </w:tc>
      </w:tr>
      <w:tr w:rsidR="007C029B" w:rsidRPr="00E356B1" w14:paraId="4998A8E8"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99F01EF" w14:textId="77777777" w:rsidR="007C029B" w:rsidRPr="00E356B1" w:rsidRDefault="007C029B" w:rsidP="00431EF3">
            <w:pPr>
              <w:rPr>
                <w:lang w:eastAsia="en-US"/>
              </w:rPr>
            </w:pPr>
            <w:r w:rsidRPr="00E356B1">
              <w:rPr>
                <w:lang w:eastAsia="en-US"/>
              </w:rPr>
              <w:t>Norme d’accessibilité</w:t>
            </w:r>
          </w:p>
        </w:tc>
        <w:tc>
          <w:tcPr>
            <w:tcW w:w="6880" w:type="dxa"/>
            <w:tcBorders>
              <w:top w:val="nil"/>
              <w:left w:val="nil"/>
              <w:bottom w:val="single" w:sz="4" w:space="0" w:color="auto"/>
              <w:right w:val="single" w:sz="4" w:space="0" w:color="auto"/>
            </w:tcBorders>
            <w:shd w:val="clear" w:color="auto" w:fill="auto"/>
            <w:vAlign w:val="center"/>
            <w:hideMark/>
          </w:tcPr>
          <w:p w14:paraId="141A220A" w14:textId="77777777" w:rsidR="007C029B" w:rsidRPr="00E356B1" w:rsidRDefault="007C029B" w:rsidP="00431EF3">
            <w:pPr>
              <w:rPr>
                <w:lang w:eastAsia="en-US"/>
              </w:rPr>
            </w:pPr>
            <w:r w:rsidRPr="00E356B1">
              <w:rPr>
                <w:lang w:eastAsia="en-US"/>
              </w:rPr>
              <w:t>Règles pour rendre les outils numériques utilisables par tous, y compris les personnes handicapées</w:t>
            </w:r>
          </w:p>
        </w:tc>
      </w:tr>
      <w:tr w:rsidR="007C029B" w:rsidRPr="00E356B1" w14:paraId="5A121860"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094ACDE" w14:textId="77777777" w:rsidR="007C029B" w:rsidRPr="00E356B1" w:rsidRDefault="007C029B" w:rsidP="00431EF3">
            <w:pPr>
              <w:rPr>
                <w:lang w:eastAsia="en-US"/>
              </w:rPr>
            </w:pPr>
            <w:r w:rsidRPr="00E356B1">
              <w:rPr>
                <w:lang w:eastAsia="en-US"/>
              </w:rPr>
              <w:t>Chaîne de livraison continue</w:t>
            </w:r>
          </w:p>
        </w:tc>
        <w:tc>
          <w:tcPr>
            <w:tcW w:w="6880" w:type="dxa"/>
            <w:tcBorders>
              <w:top w:val="nil"/>
              <w:left w:val="nil"/>
              <w:bottom w:val="single" w:sz="4" w:space="0" w:color="auto"/>
              <w:right w:val="single" w:sz="4" w:space="0" w:color="auto"/>
            </w:tcBorders>
            <w:shd w:val="clear" w:color="auto" w:fill="auto"/>
            <w:vAlign w:val="center"/>
            <w:hideMark/>
          </w:tcPr>
          <w:p w14:paraId="62B8794B" w14:textId="77777777" w:rsidR="007C029B" w:rsidRPr="00E356B1" w:rsidRDefault="007C029B" w:rsidP="00431EF3">
            <w:pPr>
              <w:rPr>
                <w:lang w:eastAsia="en-US"/>
              </w:rPr>
            </w:pPr>
            <w:r w:rsidRPr="00E356B1">
              <w:rPr>
                <w:lang w:eastAsia="en-US"/>
              </w:rPr>
              <w:t>Ensemble des étapes automatiques qui permettent de tester, valider et mettre à jour un logiciel sans intervention manuelle</w:t>
            </w:r>
          </w:p>
        </w:tc>
      </w:tr>
      <w:tr w:rsidR="007C029B" w:rsidRPr="00E356B1" w14:paraId="3513528F"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33DEFEC" w14:textId="77777777" w:rsidR="007C029B" w:rsidRPr="00E356B1" w:rsidRDefault="007C029B" w:rsidP="00431EF3">
            <w:pPr>
              <w:rPr>
                <w:lang w:eastAsia="en-US"/>
              </w:rPr>
            </w:pPr>
            <w:r w:rsidRPr="00E356B1">
              <w:rPr>
                <w:lang w:eastAsia="en-US"/>
              </w:rPr>
              <w:t>Base de données</w:t>
            </w:r>
          </w:p>
        </w:tc>
        <w:tc>
          <w:tcPr>
            <w:tcW w:w="6880" w:type="dxa"/>
            <w:tcBorders>
              <w:top w:val="nil"/>
              <w:left w:val="nil"/>
              <w:bottom w:val="single" w:sz="4" w:space="0" w:color="auto"/>
              <w:right w:val="single" w:sz="4" w:space="0" w:color="auto"/>
            </w:tcBorders>
            <w:shd w:val="clear" w:color="auto" w:fill="auto"/>
            <w:vAlign w:val="center"/>
            <w:hideMark/>
          </w:tcPr>
          <w:p w14:paraId="7A29EA6D" w14:textId="77777777" w:rsidR="007C029B" w:rsidRPr="00E356B1" w:rsidRDefault="007C029B" w:rsidP="00431EF3">
            <w:pPr>
              <w:rPr>
                <w:lang w:eastAsia="en-US"/>
              </w:rPr>
            </w:pPr>
            <w:r w:rsidRPr="00E356B1">
              <w:rPr>
                <w:lang w:eastAsia="en-US"/>
              </w:rPr>
              <w:t>Un espace structuré qui permet de stocker des informations et de les retrouver facilement</w:t>
            </w:r>
          </w:p>
        </w:tc>
      </w:tr>
      <w:tr w:rsidR="007C029B" w:rsidRPr="00E356B1" w14:paraId="4DB028D8"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1530533" w14:textId="77777777" w:rsidR="007C029B" w:rsidRPr="00E356B1" w:rsidRDefault="007C029B" w:rsidP="00431EF3">
            <w:pPr>
              <w:rPr>
                <w:lang w:eastAsia="en-US"/>
              </w:rPr>
            </w:pPr>
            <w:r w:rsidRPr="00E356B1">
              <w:rPr>
                <w:lang w:eastAsia="en-US"/>
              </w:rPr>
              <w:t>Application web</w:t>
            </w:r>
          </w:p>
        </w:tc>
        <w:tc>
          <w:tcPr>
            <w:tcW w:w="6880" w:type="dxa"/>
            <w:tcBorders>
              <w:top w:val="nil"/>
              <w:left w:val="nil"/>
              <w:bottom w:val="single" w:sz="4" w:space="0" w:color="auto"/>
              <w:right w:val="single" w:sz="4" w:space="0" w:color="auto"/>
            </w:tcBorders>
            <w:shd w:val="clear" w:color="auto" w:fill="auto"/>
            <w:vAlign w:val="center"/>
            <w:hideMark/>
          </w:tcPr>
          <w:p w14:paraId="28FB59C8" w14:textId="77777777" w:rsidR="007C029B" w:rsidRPr="00E356B1" w:rsidRDefault="007C029B" w:rsidP="00431EF3">
            <w:pPr>
              <w:rPr>
                <w:lang w:eastAsia="en-US"/>
              </w:rPr>
            </w:pPr>
            <w:r w:rsidRPr="00E356B1">
              <w:rPr>
                <w:lang w:eastAsia="en-US"/>
              </w:rPr>
              <w:t>Un programme qui fonctionne grâce à un navigateur Internet et que l’on peut utiliser en ligne</w:t>
            </w:r>
          </w:p>
        </w:tc>
      </w:tr>
      <w:tr w:rsidR="007C029B" w:rsidRPr="00E356B1" w14:paraId="3683DCCE"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A1BC27A" w14:textId="77777777" w:rsidR="007C029B" w:rsidRPr="00E356B1" w:rsidRDefault="007C029B" w:rsidP="00431EF3">
            <w:pPr>
              <w:rPr>
                <w:lang w:eastAsia="en-US"/>
              </w:rPr>
            </w:pPr>
            <w:r w:rsidRPr="00E356B1">
              <w:rPr>
                <w:lang w:eastAsia="en-US"/>
              </w:rPr>
              <w:t>Environnement de test</w:t>
            </w:r>
          </w:p>
        </w:tc>
        <w:tc>
          <w:tcPr>
            <w:tcW w:w="6880" w:type="dxa"/>
            <w:tcBorders>
              <w:top w:val="nil"/>
              <w:left w:val="nil"/>
              <w:bottom w:val="single" w:sz="4" w:space="0" w:color="auto"/>
              <w:right w:val="single" w:sz="4" w:space="0" w:color="auto"/>
            </w:tcBorders>
            <w:shd w:val="clear" w:color="auto" w:fill="auto"/>
            <w:vAlign w:val="center"/>
            <w:hideMark/>
          </w:tcPr>
          <w:p w14:paraId="1600C4A0" w14:textId="77777777" w:rsidR="007C029B" w:rsidRPr="00E356B1" w:rsidRDefault="007C029B" w:rsidP="00431EF3">
            <w:pPr>
              <w:rPr>
                <w:lang w:eastAsia="en-US"/>
              </w:rPr>
            </w:pPr>
            <w:r w:rsidRPr="00E356B1">
              <w:rPr>
                <w:lang w:eastAsia="en-US"/>
              </w:rPr>
              <w:t>Un espace où l’on peut essayer un programme sans risquer de perturber les utilisateurs réels</w:t>
            </w:r>
          </w:p>
        </w:tc>
      </w:tr>
      <w:tr w:rsidR="007C029B" w:rsidRPr="00E356B1" w14:paraId="45DAE6B5"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BBAAAE4" w14:textId="77777777" w:rsidR="007C029B" w:rsidRPr="00E356B1" w:rsidRDefault="007C029B" w:rsidP="00431EF3">
            <w:pPr>
              <w:rPr>
                <w:lang w:eastAsia="en-US"/>
              </w:rPr>
            </w:pPr>
            <w:r w:rsidRPr="00E356B1">
              <w:rPr>
                <w:lang w:eastAsia="en-US"/>
              </w:rPr>
              <w:t>Projet fil rouge</w:t>
            </w:r>
          </w:p>
        </w:tc>
        <w:tc>
          <w:tcPr>
            <w:tcW w:w="6880" w:type="dxa"/>
            <w:tcBorders>
              <w:top w:val="nil"/>
              <w:left w:val="nil"/>
              <w:bottom w:val="single" w:sz="4" w:space="0" w:color="auto"/>
              <w:right w:val="single" w:sz="4" w:space="0" w:color="auto"/>
            </w:tcBorders>
            <w:shd w:val="clear" w:color="auto" w:fill="auto"/>
            <w:vAlign w:val="center"/>
            <w:hideMark/>
          </w:tcPr>
          <w:p w14:paraId="433AE7C9" w14:textId="77777777" w:rsidR="007C029B" w:rsidRPr="00E356B1" w:rsidRDefault="007C029B" w:rsidP="00431EF3">
            <w:pPr>
              <w:rPr>
                <w:lang w:eastAsia="en-US"/>
              </w:rPr>
            </w:pPr>
            <w:r w:rsidRPr="00E356B1">
              <w:rPr>
                <w:lang w:eastAsia="en-US"/>
              </w:rPr>
              <w:t>Projet principal qui accompagne un parcours de formation et permet d’appliquer ce qui est appris au fil des modules</w:t>
            </w:r>
          </w:p>
        </w:tc>
      </w:tr>
      <w:tr w:rsidR="007C029B" w:rsidRPr="00E356B1" w14:paraId="511F76AD"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9D17BAD" w14:textId="77777777" w:rsidR="007C029B" w:rsidRPr="00E356B1" w:rsidRDefault="007C029B" w:rsidP="00431EF3">
            <w:pPr>
              <w:rPr>
                <w:lang w:eastAsia="en-US"/>
              </w:rPr>
            </w:pPr>
            <w:r w:rsidRPr="00E356B1">
              <w:rPr>
                <w:lang w:eastAsia="en-US"/>
              </w:rPr>
              <w:t>Plateforme LMS</w:t>
            </w:r>
          </w:p>
        </w:tc>
        <w:tc>
          <w:tcPr>
            <w:tcW w:w="6880" w:type="dxa"/>
            <w:tcBorders>
              <w:top w:val="nil"/>
              <w:left w:val="nil"/>
              <w:bottom w:val="single" w:sz="4" w:space="0" w:color="auto"/>
              <w:right w:val="single" w:sz="4" w:space="0" w:color="auto"/>
            </w:tcBorders>
            <w:shd w:val="clear" w:color="auto" w:fill="auto"/>
            <w:vAlign w:val="center"/>
            <w:hideMark/>
          </w:tcPr>
          <w:p w14:paraId="74829873" w14:textId="77777777" w:rsidR="007C029B" w:rsidRPr="00E356B1" w:rsidRDefault="007C029B" w:rsidP="00431EF3">
            <w:pPr>
              <w:rPr>
                <w:lang w:eastAsia="en-US"/>
              </w:rPr>
            </w:pPr>
            <w:r w:rsidRPr="00E356B1">
              <w:rPr>
                <w:lang w:eastAsia="en-US"/>
              </w:rPr>
              <w:t>Un site ou une application qui sert à dispenser des formations en ligne</w:t>
            </w:r>
          </w:p>
        </w:tc>
      </w:tr>
      <w:tr w:rsidR="007C029B" w:rsidRPr="00E356B1" w14:paraId="3F4948B1"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F18B146" w14:textId="77777777" w:rsidR="007C029B" w:rsidRPr="00E356B1" w:rsidRDefault="007C029B" w:rsidP="00431EF3">
            <w:pPr>
              <w:rPr>
                <w:lang w:eastAsia="en-US"/>
              </w:rPr>
            </w:pPr>
            <w:r w:rsidRPr="00E356B1">
              <w:rPr>
                <w:lang w:eastAsia="en-US"/>
              </w:rPr>
              <w:t>Tutoriel</w:t>
            </w:r>
          </w:p>
        </w:tc>
        <w:tc>
          <w:tcPr>
            <w:tcW w:w="6880" w:type="dxa"/>
            <w:tcBorders>
              <w:top w:val="nil"/>
              <w:left w:val="nil"/>
              <w:bottom w:val="single" w:sz="4" w:space="0" w:color="auto"/>
              <w:right w:val="single" w:sz="4" w:space="0" w:color="auto"/>
            </w:tcBorders>
            <w:shd w:val="clear" w:color="auto" w:fill="auto"/>
            <w:vAlign w:val="center"/>
            <w:hideMark/>
          </w:tcPr>
          <w:p w14:paraId="3155AFE2" w14:textId="77777777" w:rsidR="007C029B" w:rsidRPr="00E356B1" w:rsidRDefault="007C029B" w:rsidP="00431EF3">
            <w:pPr>
              <w:rPr>
                <w:lang w:eastAsia="en-US"/>
              </w:rPr>
            </w:pPr>
            <w:r w:rsidRPr="00E356B1">
              <w:rPr>
                <w:lang w:eastAsia="en-US"/>
              </w:rPr>
              <w:t>Un guide pas à pas qui aide à apprendre à faire quelque chose, souvent sous forme de texte ou de vidéo</w:t>
            </w:r>
          </w:p>
        </w:tc>
      </w:tr>
      <w:tr w:rsidR="007C029B" w:rsidRPr="00E356B1" w14:paraId="02D9944E"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9769519" w14:textId="77777777" w:rsidR="007C029B" w:rsidRPr="00E356B1" w:rsidRDefault="007C029B" w:rsidP="00431EF3">
            <w:pPr>
              <w:rPr>
                <w:lang w:eastAsia="en-US"/>
              </w:rPr>
            </w:pPr>
            <w:r w:rsidRPr="00E356B1">
              <w:rPr>
                <w:lang w:eastAsia="en-US"/>
              </w:rPr>
              <w:lastRenderedPageBreak/>
              <w:t>Framework</w:t>
            </w:r>
          </w:p>
        </w:tc>
        <w:tc>
          <w:tcPr>
            <w:tcW w:w="6880" w:type="dxa"/>
            <w:tcBorders>
              <w:top w:val="nil"/>
              <w:left w:val="nil"/>
              <w:bottom w:val="single" w:sz="4" w:space="0" w:color="auto"/>
              <w:right w:val="single" w:sz="4" w:space="0" w:color="auto"/>
            </w:tcBorders>
            <w:shd w:val="clear" w:color="auto" w:fill="auto"/>
            <w:vAlign w:val="center"/>
            <w:hideMark/>
          </w:tcPr>
          <w:p w14:paraId="5542E860" w14:textId="77777777" w:rsidR="007C029B" w:rsidRPr="00E356B1" w:rsidRDefault="007C029B" w:rsidP="00431EF3">
            <w:pPr>
              <w:rPr>
                <w:lang w:eastAsia="en-US"/>
              </w:rPr>
            </w:pPr>
            <w:r w:rsidRPr="00E356B1">
              <w:rPr>
                <w:lang w:eastAsia="en-US"/>
              </w:rPr>
              <w:t>Un cadre de travail fourni aux développeurs pour les aider à créer des applications plus rapidement et selon des règles établies</w:t>
            </w:r>
          </w:p>
        </w:tc>
      </w:tr>
      <w:tr w:rsidR="007C029B" w:rsidRPr="00E356B1" w14:paraId="78F20C59"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01B1740" w14:textId="77777777" w:rsidR="007C029B" w:rsidRPr="00E356B1" w:rsidRDefault="007C029B" w:rsidP="00431EF3">
            <w:pPr>
              <w:rPr>
                <w:lang w:eastAsia="en-US"/>
              </w:rPr>
            </w:pPr>
            <w:r w:rsidRPr="00E356B1">
              <w:rPr>
                <w:lang w:eastAsia="en-US"/>
              </w:rPr>
              <w:t>Cloud</w:t>
            </w:r>
          </w:p>
        </w:tc>
        <w:tc>
          <w:tcPr>
            <w:tcW w:w="6880" w:type="dxa"/>
            <w:tcBorders>
              <w:top w:val="nil"/>
              <w:left w:val="nil"/>
              <w:bottom w:val="single" w:sz="4" w:space="0" w:color="auto"/>
              <w:right w:val="single" w:sz="4" w:space="0" w:color="auto"/>
            </w:tcBorders>
            <w:shd w:val="clear" w:color="auto" w:fill="auto"/>
            <w:vAlign w:val="center"/>
            <w:hideMark/>
          </w:tcPr>
          <w:p w14:paraId="5A57E4D1" w14:textId="77777777" w:rsidR="007C029B" w:rsidRPr="00E356B1" w:rsidRDefault="007C029B" w:rsidP="00431EF3">
            <w:pPr>
              <w:rPr>
                <w:lang w:eastAsia="en-US"/>
              </w:rPr>
            </w:pPr>
            <w:r w:rsidRPr="00E356B1">
              <w:rPr>
                <w:lang w:eastAsia="en-US"/>
              </w:rPr>
              <w:t>Un ensemble de serveurs distants qui permettent de stocker des fichiers ou de faire fonctionner des programmes via Internet</w:t>
            </w:r>
          </w:p>
        </w:tc>
      </w:tr>
      <w:tr w:rsidR="007C029B" w:rsidRPr="00E356B1" w14:paraId="6B5EBC4F"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8D0BE25" w14:textId="77777777" w:rsidR="007C029B" w:rsidRPr="00E356B1" w:rsidRDefault="007C029B" w:rsidP="00431EF3">
            <w:pPr>
              <w:rPr>
                <w:lang w:eastAsia="en-US"/>
              </w:rPr>
            </w:pPr>
            <w:r w:rsidRPr="00E356B1">
              <w:rPr>
                <w:lang w:eastAsia="en-US"/>
              </w:rPr>
              <w:t>Plateau technique</w:t>
            </w:r>
          </w:p>
        </w:tc>
        <w:tc>
          <w:tcPr>
            <w:tcW w:w="6880" w:type="dxa"/>
            <w:tcBorders>
              <w:top w:val="nil"/>
              <w:left w:val="nil"/>
              <w:bottom w:val="single" w:sz="4" w:space="0" w:color="auto"/>
              <w:right w:val="single" w:sz="4" w:space="0" w:color="auto"/>
            </w:tcBorders>
            <w:shd w:val="clear" w:color="auto" w:fill="auto"/>
            <w:vAlign w:val="center"/>
            <w:hideMark/>
          </w:tcPr>
          <w:p w14:paraId="7B1B8F8B" w14:textId="77777777" w:rsidR="007C029B" w:rsidRPr="00E356B1" w:rsidRDefault="007C029B" w:rsidP="00431EF3">
            <w:pPr>
              <w:rPr>
                <w:lang w:eastAsia="en-US"/>
              </w:rPr>
            </w:pPr>
            <w:r w:rsidRPr="00E356B1">
              <w:rPr>
                <w:lang w:eastAsia="en-US"/>
              </w:rPr>
              <w:t>Un espace équipé où les apprenants peuvent réaliser des exercices pratiques dans des conditions proches du réel</w:t>
            </w:r>
          </w:p>
        </w:tc>
      </w:tr>
      <w:tr w:rsidR="007C029B" w:rsidRPr="00E356B1" w14:paraId="708DA509"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C6B036F" w14:textId="77777777" w:rsidR="007C029B" w:rsidRPr="00E356B1" w:rsidRDefault="007C029B" w:rsidP="00431EF3">
            <w:pPr>
              <w:rPr>
                <w:lang w:eastAsia="en-US"/>
              </w:rPr>
            </w:pPr>
            <w:r w:rsidRPr="00E356B1">
              <w:rPr>
                <w:lang w:eastAsia="en-US"/>
              </w:rPr>
              <w:t>Contrat de professionnalisation</w:t>
            </w:r>
          </w:p>
        </w:tc>
        <w:tc>
          <w:tcPr>
            <w:tcW w:w="6880" w:type="dxa"/>
            <w:tcBorders>
              <w:top w:val="nil"/>
              <w:left w:val="nil"/>
              <w:bottom w:val="single" w:sz="4" w:space="0" w:color="auto"/>
              <w:right w:val="single" w:sz="4" w:space="0" w:color="auto"/>
            </w:tcBorders>
            <w:shd w:val="clear" w:color="auto" w:fill="auto"/>
            <w:vAlign w:val="center"/>
            <w:hideMark/>
          </w:tcPr>
          <w:p w14:paraId="206F7FFC" w14:textId="77777777" w:rsidR="007C029B" w:rsidRPr="00E356B1" w:rsidRDefault="007C029B" w:rsidP="00431EF3">
            <w:pPr>
              <w:rPr>
                <w:lang w:eastAsia="en-US"/>
              </w:rPr>
            </w:pPr>
            <w:r w:rsidRPr="00E356B1">
              <w:rPr>
                <w:lang w:eastAsia="en-US"/>
              </w:rPr>
              <w:t>Un type de contrat de travail qui combine emploi en entreprise et formation théorique</w:t>
            </w:r>
          </w:p>
        </w:tc>
      </w:tr>
      <w:tr w:rsidR="007C029B" w:rsidRPr="00E356B1" w14:paraId="490CDB65"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50136D8" w14:textId="77777777" w:rsidR="007C029B" w:rsidRPr="00E356B1" w:rsidRDefault="007C029B" w:rsidP="00431EF3">
            <w:pPr>
              <w:rPr>
                <w:lang w:eastAsia="en-US"/>
              </w:rPr>
            </w:pPr>
            <w:r w:rsidRPr="00E356B1">
              <w:rPr>
                <w:lang w:eastAsia="en-US"/>
              </w:rPr>
              <w:t>Contrat d’apprentissage</w:t>
            </w:r>
          </w:p>
        </w:tc>
        <w:tc>
          <w:tcPr>
            <w:tcW w:w="6880" w:type="dxa"/>
            <w:tcBorders>
              <w:top w:val="nil"/>
              <w:left w:val="nil"/>
              <w:bottom w:val="single" w:sz="4" w:space="0" w:color="auto"/>
              <w:right w:val="single" w:sz="4" w:space="0" w:color="auto"/>
            </w:tcBorders>
            <w:shd w:val="clear" w:color="auto" w:fill="auto"/>
            <w:vAlign w:val="center"/>
            <w:hideMark/>
          </w:tcPr>
          <w:p w14:paraId="1AA1B797" w14:textId="77777777" w:rsidR="007C029B" w:rsidRPr="00E356B1" w:rsidRDefault="007C029B" w:rsidP="00431EF3">
            <w:pPr>
              <w:rPr>
                <w:lang w:eastAsia="en-US"/>
              </w:rPr>
            </w:pPr>
            <w:r w:rsidRPr="00E356B1">
              <w:rPr>
                <w:lang w:eastAsia="en-US"/>
              </w:rPr>
              <w:t>Un contrat qui permet à une personne de suivre une formation tout en travaillant dans une entreprise</w:t>
            </w:r>
          </w:p>
        </w:tc>
      </w:tr>
      <w:tr w:rsidR="007C029B" w:rsidRPr="00E356B1" w14:paraId="377520E8"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D498CBC" w14:textId="77777777" w:rsidR="007C029B" w:rsidRPr="00E356B1" w:rsidRDefault="007C029B" w:rsidP="00431EF3">
            <w:pPr>
              <w:rPr>
                <w:lang w:eastAsia="en-US"/>
              </w:rPr>
            </w:pPr>
            <w:r w:rsidRPr="00E356B1">
              <w:rPr>
                <w:lang w:eastAsia="en-US"/>
              </w:rPr>
              <w:t>Éco-conception</w:t>
            </w:r>
          </w:p>
        </w:tc>
        <w:tc>
          <w:tcPr>
            <w:tcW w:w="6880" w:type="dxa"/>
            <w:tcBorders>
              <w:top w:val="nil"/>
              <w:left w:val="nil"/>
              <w:bottom w:val="single" w:sz="4" w:space="0" w:color="auto"/>
              <w:right w:val="single" w:sz="4" w:space="0" w:color="auto"/>
            </w:tcBorders>
            <w:shd w:val="clear" w:color="auto" w:fill="auto"/>
            <w:vAlign w:val="center"/>
            <w:hideMark/>
          </w:tcPr>
          <w:p w14:paraId="59A8B002" w14:textId="77777777" w:rsidR="007C029B" w:rsidRPr="00E356B1" w:rsidRDefault="007C029B" w:rsidP="00431EF3">
            <w:pPr>
              <w:rPr>
                <w:lang w:eastAsia="en-US"/>
              </w:rPr>
            </w:pPr>
            <w:r w:rsidRPr="00E356B1">
              <w:rPr>
                <w:lang w:eastAsia="en-US"/>
              </w:rPr>
              <w:t>Façon de concevoir des produits ou des programmes en limitant leur impact sur l’environnement</w:t>
            </w:r>
          </w:p>
        </w:tc>
      </w:tr>
      <w:tr w:rsidR="007C029B" w:rsidRPr="00E356B1" w14:paraId="11BE306B"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37C3881" w14:textId="77777777" w:rsidR="007C029B" w:rsidRPr="00E356B1" w:rsidRDefault="007C029B" w:rsidP="00431EF3">
            <w:pPr>
              <w:rPr>
                <w:lang w:eastAsia="en-US"/>
              </w:rPr>
            </w:pPr>
            <w:r w:rsidRPr="00E356B1">
              <w:rPr>
                <w:lang w:eastAsia="en-US"/>
              </w:rPr>
              <w:t>Norme</w:t>
            </w:r>
          </w:p>
        </w:tc>
        <w:tc>
          <w:tcPr>
            <w:tcW w:w="6880" w:type="dxa"/>
            <w:tcBorders>
              <w:top w:val="nil"/>
              <w:left w:val="nil"/>
              <w:bottom w:val="single" w:sz="4" w:space="0" w:color="auto"/>
              <w:right w:val="single" w:sz="4" w:space="0" w:color="auto"/>
            </w:tcBorders>
            <w:shd w:val="clear" w:color="auto" w:fill="auto"/>
            <w:vAlign w:val="center"/>
            <w:hideMark/>
          </w:tcPr>
          <w:p w14:paraId="6F9066A1" w14:textId="77777777" w:rsidR="007C029B" w:rsidRPr="00E356B1" w:rsidRDefault="007C029B" w:rsidP="00431EF3">
            <w:pPr>
              <w:rPr>
                <w:lang w:eastAsia="en-US"/>
              </w:rPr>
            </w:pPr>
            <w:r w:rsidRPr="00E356B1">
              <w:rPr>
                <w:lang w:eastAsia="en-US"/>
              </w:rPr>
              <w:t>Une règle ou un guide officiel qui indique comment bien faire quelque chose dans un domaine donné</w:t>
            </w:r>
          </w:p>
        </w:tc>
      </w:tr>
      <w:tr w:rsidR="007C029B" w:rsidRPr="00E356B1" w14:paraId="33A97581"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8542B26" w14:textId="77777777" w:rsidR="007C029B" w:rsidRPr="00E356B1" w:rsidRDefault="007C029B" w:rsidP="00431EF3">
            <w:pPr>
              <w:rPr>
                <w:lang w:eastAsia="en-US"/>
              </w:rPr>
            </w:pPr>
            <w:r w:rsidRPr="00E356B1">
              <w:rPr>
                <w:lang w:eastAsia="en-US"/>
              </w:rPr>
              <w:t>Versionnement des sources</w:t>
            </w:r>
          </w:p>
        </w:tc>
        <w:tc>
          <w:tcPr>
            <w:tcW w:w="6880" w:type="dxa"/>
            <w:tcBorders>
              <w:top w:val="nil"/>
              <w:left w:val="nil"/>
              <w:bottom w:val="single" w:sz="4" w:space="0" w:color="auto"/>
              <w:right w:val="single" w:sz="4" w:space="0" w:color="auto"/>
            </w:tcBorders>
            <w:shd w:val="clear" w:color="auto" w:fill="auto"/>
            <w:vAlign w:val="center"/>
            <w:hideMark/>
          </w:tcPr>
          <w:p w14:paraId="60082612" w14:textId="77777777" w:rsidR="007C029B" w:rsidRPr="00E356B1" w:rsidRDefault="007C029B" w:rsidP="00431EF3">
            <w:pPr>
              <w:rPr>
                <w:lang w:eastAsia="en-US"/>
              </w:rPr>
            </w:pPr>
            <w:r w:rsidRPr="00E356B1">
              <w:rPr>
                <w:lang w:eastAsia="en-US"/>
              </w:rPr>
              <w:t>Le suivi des modifications apportées aux fichiers d’un projet, pour garder un historique complet</w:t>
            </w:r>
          </w:p>
        </w:tc>
      </w:tr>
      <w:tr w:rsidR="007C029B" w:rsidRPr="00E356B1" w14:paraId="5AF430E5"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70D9E19" w14:textId="77777777" w:rsidR="007C029B" w:rsidRPr="00E356B1" w:rsidRDefault="007C029B" w:rsidP="00431EF3">
            <w:pPr>
              <w:rPr>
                <w:lang w:eastAsia="en-US"/>
              </w:rPr>
            </w:pPr>
            <w:r w:rsidRPr="00E356B1">
              <w:rPr>
                <w:lang w:eastAsia="en-US"/>
              </w:rPr>
              <w:t>Reporting</w:t>
            </w:r>
          </w:p>
        </w:tc>
        <w:tc>
          <w:tcPr>
            <w:tcW w:w="6880" w:type="dxa"/>
            <w:tcBorders>
              <w:top w:val="nil"/>
              <w:left w:val="nil"/>
              <w:bottom w:val="single" w:sz="4" w:space="0" w:color="auto"/>
              <w:right w:val="single" w:sz="4" w:space="0" w:color="auto"/>
            </w:tcBorders>
            <w:shd w:val="clear" w:color="auto" w:fill="auto"/>
            <w:vAlign w:val="center"/>
            <w:hideMark/>
          </w:tcPr>
          <w:p w14:paraId="3076DC75" w14:textId="77777777" w:rsidR="007C029B" w:rsidRPr="00E356B1" w:rsidRDefault="007C029B" w:rsidP="00431EF3">
            <w:pPr>
              <w:rPr>
                <w:lang w:eastAsia="en-US"/>
              </w:rPr>
            </w:pPr>
            <w:r w:rsidRPr="00E356B1">
              <w:rPr>
                <w:lang w:eastAsia="en-US"/>
              </w:rPr>
              <w:t xml:space="preserve">Production de rapports pour expliquer ce qui a été fait, ce qui fonctionne ou ce qui pose </w:t>
            </w:r>
            <w:proofErr w:type="gramStart"/>
            <w:r w:rsidRPr="00E356B1">
              <w:rPr>
                <w:lang w:eastAsia="en-US"/>
              </w:rPr>
              <w:t>problème</w:t>
            </w:r>
            <w:proofErr w:type="gramEnd"/>
          </w:p>
        </w:tc>
      </w:tr>
      <w:tr w:rsidR="007C029B" w:rsidRPr="00E356B1" w14:paraId="1C8863A2" w14:textId="77777777" w:rsidTr="005854F3">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504AA77" w14:textId="77777777" w:rsidR="007C029B" w:rsidRPr="00E356B1" w:rsidRDefault="007C029B" w:rsidP="00431EF3">
            <w:pPr>
              <w:rPr>
                <w:lang w:eastAsia="en-US"/>
              </w:rPr>
            </w:pPr>
            <w:r w:rsidRPr="00E356B1">
              <w:rPr>
                <w:lang w:eastAsia="en-US"/>
              </w:rPr>
              <w:t>Documentation utilisateur</w:t>
            </w:r>
          </w:p>
        </w:tc>
        <w:tc>
          <w:tcPr>
            <w:tcW w:w="6880" w:type="dxa"/>
            <w:tcBorders>
              <w:top w:val="nil"/>
              <w:left w:val="nil"/>
              <w:bottom w:val="single" w:sz="4" w:space="0" w:color="auto"/>
              <w:right w:val="single" w:sz="4" w:space="0" w:color="auto"/>
            </w:tcBorders>
            <w:shd w:val="clear" w:color="auto" w:fill="auto"/>
            <w:vAlign w:val="center"/>
            <w:hideMark/>
          </w:tcPr>
          <w:p w14:paraId="7F0C78EF" w14:textId="77777777" w:rsidR="007C029B" w:rsidRPr="00E356B1" w:rsidRDefault="007C029B" w:rsidP="00431EF3">
            <w:pPr>
              <w:rPr>
                <w:lang w:eastAsia="en-US"/>
              </w:rPr>
            </w:pPr>
            <w:r w:rsidRPr="00E356B1">
              <w:rPr>
                <w:lang w:eastAsia="en-US"/>
              </w:rPr>
              <w:t>Guide destiné à expliquer à une personne comment utiliser un logiciel ou un outil</w:t>
            </w:r>
          </w:p>
        </w:tc>
      </w:tr>
    </w:tbl>
    <w:p w14:paraId="37630C9A" w14:textId="77777777" w:rsidR="007C029B" w:rsidRPr="007C029B" w:rsidRDefault="007C029B" w:rsidP="00431EF3"/>
    <w:p w14:paraId="55E6F482" w14:textId="77777777" w:rsidR="007C029B" w:rsidRDefault="007C029B" w:rsidP="00431EF3"/>
    <w:sectPr w:rsidR="007C029B" w:rsidSect="00015438">
      <w:headerReference w:type="default" r:id="rId13"/>
      <w:footerReference w:type="even" r:id="rId14"/>
      <w:footerReference w:type="default" r:id="rId15"/>
      <w:pgSz w:w="11906" w:h="16838" w:code="9"/>
      <w:pgMar w:top="1166" w:right="1699" w:bottom="1411" w:left="1411"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2380" w14:textId="77777777" w:rsidR="00033126" w:rsidRDefault="00033126" w:rsidP="00431EF3">
      <w:r>
        <w:separator/>
      </w:r>
    </w:p>
  </w:endnote>
  <w:endnote w:type="continuationSeparator" w:id="0">
    <w:p w14:paraId="696129CA" w14:textId="77777777" w:rsidR="00033126" w:rsidRDefault="00033126" w:rsidP="0043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81CF" w14:textId="77777777" w:rsidR="00BC6600" w:rsidRDefault="00BC6600" w:rsidP="00431EF3">
    <w:pPr>
      <w:pStyle w:val="Footer"/>
    </w:pPr>
  </w:p>
  <w:p w14:paraId="4AE29938" w14:textId="77777777" w:rsidR="00000000" w:rsidRDefault="00000000" w:rsidP="00431EF3"/>
  <w:p w14:paraId="297255C0" w14:textId="77777777" w:rsidR="00000000" w:rsidRDefault="00000000" w:rsidP="00431EF3"/>
  <w:p w14:paraId="4BEE240B" w14:textId="77777777" w:rsidR="00000000" w:rsidRDefault="00000000" w:rsidP="00431EF3"/>
  <w:p w14:paraId="3CC74E2B" w14:textId="77777777" w:rsidR="00000000" w:rsidRDefault="00000000" w:rsidP="00431EF3"/>
  <w:p w14:paraId="73143837" w14:textId="77777777" w:rsidR="00000000" w:rsidRDefault="00000000" w:rsidP="00817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5509"/>
      <w:docPartObj>
        <w:docPartGallery w:val="Page Numbers (Bottom of Page)"/>
        <w:docPartUnique/>
      </w:docPartObj>
    </w:sdtPr>
    <w:sdtEndPr>
      <w:rPr>
        <w:noProof/>
      </w:rPr>
    </w:sdtEndPr>
    <w:sdtContent>
      <w:p w14:paraId="35B7CC15" w14:textId="550D406B" w:rsidR="00000000" w:rsidRDefault="00F35A41" w:rsidP="002B36B5">
        <w:pPr>
          <w:pStyle w:val="Footer"/>
        </w:pPr>
        <w:r>
          <w:fldChar w:fldCharType="begin"/>
        </w:r>
        <w:r>
          <w:instrText xml:space="preserve"> PAGE   \* MERGEFORMAT </w:instrText>
        </w:r>
        <w:r>
          <w:fldChar w:fldCharType="separate"/>
        </w:r>
        <w:r w:rsidR="007B165F">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6E1E" w14:textId="77777777" w:rsidR="00033126" w:rsidRDefault="00033126" w:rsidP="00431EF3">
      <w:r>
        <w:separator/>
      </w:r>
    </w:p>
  </w:footnote>
  <w:footnote w:type="continuationSeparator" w:id="0">
    <w:p w14:paraId="08323F32" w14:textId="77777777" w:rsidR="00033126" w:rsidRDefault="00033126" w:rsidP="00431EF3">
      <w:r>
        <w:continuationSeparator/>
      </w:r>
    </w:p>
  </w:footnote>
  <w:footnote w:id="1">
    <w:p w14:paraId="57934CBA" w14:textId="2D46132B" w:rsidR="003137C1" w:rsidRPr="003137C1" w:rsidRDefault="003137C1" w:rsidP="00431EF3">
      <w:pPr>
        <w:pStyle w:val="FootnoteText"/>
      </w:pPr>
      <w:r>
        <w:rPr>
          <w:rStyle w:val="FootnoteReference"/>
        </w:rPr>
        <w:footnoteRef/>
      </w:r>
      <w:r w:rsidRPr="003137C1">
        <w:t xml:space="preserve"> Cf. </w:t>
      </w:r>
      <w:r>
        <w:t xml:space="preserve">mon </w:t>
      </w:r>
      <w:r w:rsidRPr="003137C1">
        <w:t>mémoire d</w:t>
      </w:r>
      <w:r>
        <w:t xml:space="preserve">e master en économie industrielle </w:t>
      </w:r>
      <w:hyperlink r:id="rId1" w:history="1">
        <w:r w:rsidRPr="008376FA">
          <w:rPr>
            <w:rStyle w:val="Hyperlink"/>
          </w:rPr>
          <w:t>www.mohamedelafrit.com/asif</w:t>
        </w:r>
      </w:hyperlink>
      <w:r>
        <w:t xml:space="preserve">  </w:t>
      </w:r>
    </w:p>
  </w:footnote>
  <w:footnote w:id="2">
    <w:p w14:paraId="02206617" w14:textId="523E33FC" w:rsidR="005816A2" w:rsidRDefault="005816A2" w:rsidP="00431EF3">
      <w:pPr>
        <w:pStyle w:val="FootnoteText"/>
      </w:pPr>
      <w:r>
        <w:rPr>
          <w:rStyle w:val="FootnoteReference"/>
        </w:rPr>
        <w:footnoteRef/>
      </w:r>
      <w:r>
        <w:t xml:space="preserve"> Ethique signifie ici le respect de la règlementation en vigueur </w:t>
      </w:r>
      <w:r w:rsidR="001E4135">
        <w:t>comme</w:t>
      </w:r>
      <w:r>
        <w:t xml:space="preserve"> : RGPD, IA Act, DSA, DMA, NIS II, DGA, </w:t>
      </w:r>
      <w:r w:rsidR="001E4135">
        <w:t xml:space="preserve">LCEN. Dans le cadre de ce certificat, on demande uniquement une sensibilisation et non une spécialisation. </w:t>
      </w:r>
    </w:p>
  </w:footnote>
  <w:footnote w:id="3">
    <w:p w14:paraId="3E027F52" w14:textId="43AA441B" w:rsidR="00F058AA" w:rsidRDefault="00F058AA" w:rsidP="00431EF3">
      <w:pPr>
        <w:pStyle w:val="FootnoteText"/>
      </w:pPr>
      <w:r>
        <w:rPr>
          <w:rStyle w:val="FootnoteReference"/>
        </w:rPr>
        <w:footnoteRef/>
      </w:r>
      <w:r>
        <w:t xml:space="preserve"> </w:t>
      </w:r>
      <w:r w:rsidR="007814F1" w:rsidRPr="007814F1">
        <w:t xml:space="preserve">Je me permets d’apporter cette précision ici </w:t>
      </w:r>
      <w:r w:rsidR="007814F1">
        <w:t>(</w:t>
      </w:r>
      <w:r w:rsidR="007814F1" w:rsidRPr="007814F1">
        <w:t>bien qu’elle dépasse le strict cadre de ce rapport</w:t>
      </w:r>
      <w:r w:rsidR="007814F1">
        <w:t>)</w:t>
      </w:r>
      <w:r w:rsidR="007814F1" w:rsidRPr="007814F1">
        <w:t xml:space="preserve"> afin de compléter l’analyse. Je le fais à titre personnel, en tant qu’ingénieur informatique spécialisé dans la gestion de projets Data et IA, connaissant bien le métier de développeur en intelligence artificielle. Par ailleurs, j’interviens également comme jury d’examen pour ce certificat.</w:t>
      </w:r>
      <w:r>
        <w:t xml:space="preserve"> </w:t>
      </w:r>
    </w:p>
  </w:footnote>
  <w:footnote w:id="4">
    <w:p w14:paraId="154E07AF" w14:textId="7044A2FE" w:rsidR="00F66F53" w:rsidRDefault="00F66F53" w:rsidP="00431EF3">
      <w:pPr>
        <w:pStyle w:val="FootnoteText"/>
      </w:pPr>
      <w:r>
        <w:rPr>
          <w:rStyle w:val="FootnoteReference"/>
        </w:rPr>
        <w:footnoteRef/>
      </w:r>
      <w:r>
        <w:t xml:space="preserve"> En toute rigueur, cela fait partie du domaine de « gestion de projet » qui est une compétence transverse.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F35A41" w:rsidRPr="00005D16" w14:paraId="01D90B5F" w14:textId="77777777" w:rsidTr="00B8400E">
      <w:trPr>
        <w:cantSplit/>
        <w:trHeight w:val="154"/>
      </w:trPr>
      <w:tc>
        <w:tcPr>
          <w:tcW w:w="20" w:type="dxa"/>
          <w:shd w:val="clear" w:color="auto" w:fill="auto"/>
          <w:vAlign w:val="center"/>
        </w:tcPr>
        <w:p w14:paraId="693FFD73" w14:textId="7EA8CBF3" w:rsidR="00F35A41" w:rsidRPr="00160060" w:rsidRDefault="00000000" w:rsidP="00431EF3">
          <w:pPr>
            <w:rPr>
              <w:rFonts w:cs="Tahoma"/>
            </w:rPr>
          </w:pPr>
          <w:r>
            <w:rPr>
              <w:noProof/>
            </w:rPr>
            <w:pict w14:anchorId="0A131DDB">
              <v:rect id="Rectangle 35" o:spid="_x0000_s1025" style="position:absolute;left:0;text-align:left;margin-left:-25.6pt;margin-top:-329.75pt;width:18pt;height:1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" stroked="f">
                <v:fill color2="#fc0" rotate="t" focus="100%" type="gradient"/>
              </v:rect>
            </w:pict>
          </w:r>
        </w:p>
      </w:tc>
      <w:tc>
        <w:tcPr>
          <w:tcW w:w="9619" w:type="dxa"/>
          <w:vAlign w:val="center"/>
        </w:tcPr>
        <w:p w14:paraId="56EB1F36" w14:textId="62CCD318" w:rsidR="00F35A41" w:rsidRPr="00FA5187" w:rsidRDefault="00AD7A9E" w:rsidP="00BC6600">
          <w:pPr>
            <w:pStyle w:val="Heading9"/>
            <w:jc w:val="center"/>
          </w:pPr>
          <w:fldSimple w:instr=" DOCPROPERTY  Client  \* MERGEFORMAT ">
            <w:r w:rsidR="005A469B">
              <w:t>CNAM</w:t>
            </w:r>
          </w:fldSimple>
          <w:r w:rsidR="00F35A41" w:rsidRPr="00241E1F">
            <w:t xml:space="preserve"> - </w:t>
          </w:r>
          <w:fldSimple w:instr=" DOCPROPERTY  Destination  \* MERGEFORMAT ">
            <w:r w:rsidR="005A469B">
              <w:t>FAD141</w:t>
            </w:r>
          </w:fldSimple>
          <w:r w:rsidR="00F35A41">
            <w:t xml:space="preserve"> – </w:t>
          </w:r>
          <w:r w:rsidR="0077557B">
            <w:t>Rapport</w:t>
          </w:r>
          <w:r w:rsidR="00F35A41">
            <w:t xml:space="preserve"> – </w:t>
          </w:r>
          <w:r w:rsidR="004D4245">
            <w:t>Analyse et conception de référentiel et de certifications</w:t>
          </w:r>
          <w:r w:rsidR="00F35A41">
            <w:t xml:space="preserve"> - </w:t>
          </w:r>
          <w:r w:rsidR="00F35A41">
            <w:fldChar w:fldCharType="begin"/>
          </w:r>
          <w:r w:rsidR="00F35A41">
            <w:instrText xml:space="preserve"> DATE  \@ " yyyy"  \* MERGEFORMAT </w:instrText>
          </w:r>
          <w:r w:rsidR="00F35A41">
            <w:fldChar w:fldCharType="separate"/>
          </w:r>
          <w:r w:rsidR="005A469B">
            <w:rPr>
              <w:noProof/>
            </w:rPr>
            <w:t xml:space="preserve"> 2025</w:t>
          </w:r>
          <w:r w:rsidR="00F35A41">
            <w:fldChar w:fldCharType="end"/>
          </w:r>
        </w:p>
      </w:tc>
      <w:tc>
        <w:tcPr>
          <w:tcW w:w="142" w:type="dxa"/>
          <w:vAlign w:val="center"/>
        </w:tcPr>
        <w:p w14:paraId="15192CD1" w14:textId="77777777" w:rsidR="00F35A41" w:rsidRPr="00B8400E" w:rsidRDefault="00F35A41" w:rsidP="00431EF3"/>
      </w:tc>
    </w:tr>
  </w:tbl>
  <w:p w14:paraId="3AE50CA9" w14:textId="77777777" w:rsidR="00000000" w:rsidRDefault="00000000" w:rsidP="002B36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2C12"/>
    <w:multiLevelType w:val="hybridMultilevel"/>
    <w:tmpl w:val="DC5C6AE0"/>
    <w:lvl w:ilvl="0" w:tplc="364EC5DA">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57C1A"/>
    <w:multiLevelType w:val="hybridMultilevel"/>
    <w:tmpl w:val="964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B4E72"/>
    <w:multiLevelType w:val="multilevel"/>
    <w:tmpl w:val="51BE61BA"/>
    <w:lvl w:ilvl="0">
      <w:start w:val="1"/>
      <w:numFmt w:val="decimal"/>
      <w:lvlText w:val="%1."/>
      <w:lvlJc w:val="left"/>
      <w:pPr>
        <w:ind w:left="1151" w:hanging="360"/>
      </w:pPr>
      <w:rPr>
        <w:rFonts w:hint="default"/>
      </w:rPr>
    </w:lvl>
    <w:lvl w:ilvl="1">
      <w:start w:val="1"/>
      <w:numFmt w:val="decimal"/>
      <w:pStyle w:val="Heading2"/>
      <w:isLgl/>
      <w:lvlText w:val="%1.%2."/>
      <w:lvlJc w:val="left"/>
      <w:pPr>
        <w:ind w:left="1511" w:hanging="720"/>
      </w:pPr>
      <w:rPr>
        <w:rFonts w:hint="default"/>
      </w:rPr>
    </w:lvl>
    <w:lvl w:ilvl="2">
      <w:start w:val="1"/>
      <w:numFmt w:val="decimal"/>
      <w:isLgl/>
      <w:lvlText w:val="%1.%2.%3."/>
      <w:lvlJc w:val="left"/>
      <w:pPr>
        <w:ind w:left="1871" w:hanging="1080"/>
      </w:pPr>
      <w:rPr>
        <w:rFonts w:hint="default"/>
      </w:rPr>
    </w:lvl>
    <w:lvl w:ilvl="3">
      <w:start w:val="1"/>
      <w:numFmt w:val="decimal"/>
      <w:pStyle w:val="Heading4"/>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4" w15:restartNumberingAfterBreak="0">
    <w:nsid w:val="1AFA1FB0"/>
    <w:multiLevelType w:val="hybridMultilevel"/>
    <w:tmpl w:val="D9C295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24E3"/>
    <w:multiLevelType w:val="hybridMultilevel"/>
    <w:tmpl w:val="82D6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37E21C60"/>
    <w:multiLevelType w:val="multilevel"/>
    <w:tmpl w:val="F46A0800"/>
    <w:lvl w:ilvl="0">
      <w:start w:val="1"/>
      <w:numFmt w:val="decimal"/>
      <w:lvlText w:val="%1."/>
      <w:lvlJc w:val="left"/>
      <w:pPr>
        <w:ind w:left="1151" w:hanging="360"/>
      </w:pPr>
    </w:lvl>
    <w:lvl w:ilvl="1">
      <w:start w:val="1"/>
      <w:numFmt w:val="decimal"/>
      <w:isLgl/>
      <w:lvlText w:val="%1.%2"/>
      <w:lvlJc w:val="left"/>
      <w:pPr>
        <w:ind w:left="1511" w:hanging="720"/>
      </w:pPr>
      <w:rPr>
        <w:rFonts w:hint="default"/>
      </w:rPr>
    </w:lvl>
    <w:lvl w:ilvl="2">
      <w:start w:val="1"/>
      <w:numFmt w:val="decimal"/>
      <w:pStyle w:val="Heading3"/>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8" w15:restartNumberingAfterBreak="0">
    <w:nsid w:val="3D727483"/>
    <w:multiLevelType w:val="hybridMultilevel"/>
    <w:tmpl w:val="3856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10" w15:restartNumberingAfterBreak="0">
    <w:nsid w:val="515B624A"/>
    <w:multiLevelType w:val="hybridMultilevel"/>
    <w:tmpl w:val="F5BA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96841"/>
    <w:multiLevelType w:val="hybridMultilevel"/>
    <w:tmpl w:val="3BF6AC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5204FB"/>
    <w:multiLevelType w:val="multilevel"/>
    <w:tmpl w:val="5FE0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67F07"/>
    <w:multiLevelType w:val="hybridMultilevel"/>
    <w:tmpl w:val="001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B709B"/>
    <w:multiLevelType w:val="hybridMultilevel"/>
    <w:tmpl w:val="690C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318D"/>
    <w:multiLevelType w:val="hybridMultilevel"/>
    <w:tmpl w:val="3908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137C7"/>
    <w:multiLevelType w:val="multilevel"/>
    <w:tmpl w:val="1CA8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07BDA"/>
    <w:multiLevelType w:val="hybridMultilevel"/>
    <w:tmpl w:val="4E7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498227">
    <w:abstractNumId w:val="2"/>
  </w:num>
  <w:num w:numId="2" w16cid:durableId="2080858314">
    <w:abstractNumId w:val="6"/>
  </w:num>
  <w:num w:numId="3" w16cid:durableId="1393043805">
    <w:abstractNumId w:val="9"/>
  </w:num>
  <w:num w:numId="4" w16cid:durableId="1148593979">
    <w:abstractNumId w:val="7"/>
  </w:num>
  <w:num w:numId="5" w16cid:durableId="2068911929">
    <w:abstractNumId w:val="3"/>
  </w:num>
  <w:num w:numId="6" w16cid:durableId="1487933385">
    <w:abstractNumId w:val="12"/>
  </w:num>
  <w:num w:numId="7" w16cid:durableId="1469087583">
    <w:abstractNumId w:val="16"/>
  </w:num>
  <w:num w:numId="8" w16cid:durableId="1181966342">
    <w:abstractNumId w:val="4"/>
  </w:num>
  <w:num w:numId="9" w16cid:durableId="1966498832">
    <w:abstractNumId w:val="1"/>
  </w:num>
  <w:num w:numId="10" w16cid:durableId="1280406366">
    <w:abstractNumId w:val="8"/>
  </w:num>
  <w:num w:numId="11" w16cid:durableId="1490948480">
    <w:abstractNumId w:val="17"/>
  </w:num>
  <w:num w:numId="12" w16cid:durableId="1685671254">
    <w:abstractNumId w:val="0"/>
  </w:num>
  <w:num w:numId="13" w16cid:durableId="2030830200">
    <w:abstractNumId w:val="13"/>
  </w:num>
  <w:num w:numId="14" w16cid:durableId="136921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924375">
    <w:abstractNumId w:val="5"/>
  </w:num>
  <w:num w:numId="16" w16cid:durableId="967933118">
    <w:abstractNumId w:val="10"/>
  </w:num>
  <w:num w:numId="17" w16cid:durableId="300036361">
    <w:abstractNumId w:val="14"/>
  </w:num>
  <w:num w:numId="18" w16cid:durableId="1100759201">
    <w:abstractNumId w:val="11"/>
  </w:num>
  <w:num w:numId="19" w16cid:durableId="165179050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FE"/>
    <w:rsid w:val="0000253B"/>
    <w:rsid w:val="000028E0"/>
    <w:rsid w:val="00005B1D"/>
    <w:rsid w:val="00005D16"/>
    <w:rsid w:val="00006069"/>
    <w:rsid w:val="0000640A"/>
    <w:rsid w:val="000065E0"/>
    <w:rsid w:val="00006B9C"/>
    <w:rsid w:val="00006C11"/>
    <w:rsid w:val="000109CA"/>
    <w:rsid w:val="000115A9"/>
    <w:rsid w:val="000123F4"/>
    <w:rsid w:val="00012C03"/>
    <w:rsid w:val="00012E75"/>
    <w:rsid w:val="000130C3"/>
    <w:rsid w:val="000136C2"/>
    <w:rsid w:val="000137A4"/>
    <w:rsid w:val="00014CD9"/>
    <w:rsid w:val="00015438"/>
    <w:rsid w:val="00015BDF"/>
    <w:rsid w:val="00015DE8"/>
    <w:rsid w:val="00016F8C"/>
    <w:rsid w:val="00017D4C"/>
    <w:rsid w:val="00017E3F"/>
    <w:rsid w:val="00022E35"/>
    <w:rsid w:val="00022E55"/>
    <w:rsid w:val="0002342B"/>
    <w:rsid w:val="00023B5D"/>
    <w:rsid w:val="00024793"/>
    <w:rsid w:val="000247C1"/>
    <w:rsid w:val="00024DFD"/>
    <w:rsid w:val="0002600E"/>
    <w:rsid w:val="000266E3"/>
    <w:rsid w:val="00031354"/>
    <w:rsid w:val="00031A3D"/>
    <w:rsid w:val="00031A5F"/>
    <w:rsid w:val="00031D41"/>
    <w:rsid w:val="000324E5"/>
    <w:rsid w:val="00033126"/>
    <w:rsid w:val="00034CDD"/>
    <w:rsid w:val="0003559D"/>
    <w:rsid w:val="00036B30"/>
    <w:rsid w:val="00037B65"/>
    <w:rsid w:val="00040AB1"/>
    <w:rsid w:val="00040AF4"/>
    <w:rsid w:val="00041825"/>
    <w:rsid w:val="00042653"/>
    <w:rsid w:val="00043089"/>
    <w:rsid w:val="00043D89"/>
    <w:rsid w:val="0004473C"/>
    <w:rsid w:val="0004571B"/>
    <w:rsid w:val="000459C8"/>
    <w:rsid w:val="00045C2B"/>
    <w:rsid w:val="00045CC4"/>
    <w:rsid w:val="00047463"/>
    <w:rsid w:val="00050ABA"/>
    <w:rsid w:val="00051C12"/>
    <w:rsid w:val="0005274C"/>
    <w:rsid w:val="00052C25"/>
    <w:rsid w:val="00052EE3"/>
    <w:rsid w:val="00052F77"/>
    <w:rsid w:val="00053F7C"/>
    <w:rsid w:val="0005560A"/>
    <w:rsid w:val="00060428"/>
    <w:rsid w:val="000604E4"/>
    <w:rsid w:val="000610B6"/>
    <w:rsid w:val="00061AA0"/>
    <w:rsid w:val="00062A52"/>
    <w:rsid w:val="00063FDA"/>
    <w:rsid w:val="00064708"/>
    <w:rsid w:val="00064CA3"/>
    <w:rsid w:val="000653B2"/>
    <w:rsid w:val="00066D92"/>
    <w:rsid w:val="0006733C"/>
    <w:rsid w:val="0006740C"/>
    <w:rsid w:val="00070210"/>
    <w:rsid w:val="00070287"/>
    <w:rsid w:val="0007074F"/>
    <w:rsid w:val="00071146"/>
    <w:rsid w:val="00071A90"/>
    <w:rsid w:val="00072820"/>
    <w:rsid w:val="0007329C"/>
    <w:rsid w:val="00074CEC"/>
    <w:rsid w:val="0007539B"/>
    <w:rsid w:val="00075411"/>
    <w:rsid w:val="00075620"/>
    <w:rsid w:val="00075C46"/>
    <w:rsid w:val="00075F47"/>
    <w:rsid w:val="0007619A"/>
    <w:rsid w:val="00076ADA"/>
    <w:rsid w:val="00076C22"/>
    <w:rsid w:val="00076EC6"/>
    <w:rsid w:val="00077FD2"/>
    <w:rsid w:val="0008181C"/>
    <w:rsid w:val="000834EA"/>
    <w:rsid w:val="00083A7C"/>
    <w:rsid w:val="00083C02"/>
    <w:rsid w:val="000841ED"/>
    <w:rsid w:val="0008475A"/>
    <w:rsid w:val="000848B7"/>
    <w:rsid w:val="00086ACB"/>
    <w:rsid w:val="00090890"/>
    <w:rsid w:val="00090E2D"/>
    <w:rsid w:val="000917A7"/>
    <w:rsid w:val="0009264A"/>
    <w:rsid w:val="00092A6B"/>
    <w:rsid w:val="00094669"/>
    <w:rsid w:val="00095804"/>
    <w:rsid w:val="00095C98"/>
    <w:rsid w:val="00096829"/>
    <w:rsid w:val="00096849"/>
    <w:rsid w:val="00096C35"/>
    <w:rsid w:val="000975CE"/>
    <w:rsid w:val="00097A02"/>
    <w:rsid w:val="000A2EAE"/>
    <w:rsid w:val="000A3859"/>
    <w:rsid w:val="000A3C40"/>
    <w:rsid w:val="000A55C4"/>
    <w:rsid w:val="000A5669"/>
    <w:rsid w:val="000A6693"/>
    <w:rsid w:val="000A700D"/>
    <w:rsid w:val="000B02CB"/>
    <w:rsid w:val="000B1B02"/>
    <w:rsid w:val="000B36B1"/>
    <w:rsid w:val="000B371F"/>
    <w:rsid w:val="000B37C5"/>
    <w:rsid w:val="000B3C18"/>
    <w:rsid w:val="000B4688"/>
    <w:rsid w:val="000B5BC0"/>
    <w:rsid w:val="000B6122"/>
    <w:rsid w:val="000B6BE7"/>
    <w:rsid w:val="000B767B"/>
    <w:rsid w:val="000C03C1"/>
    <w:rsid w:val="000C2B17"/>
    <w:rsid w:val="000C2CD0"/>
    <w:rsid w:val="000C30BC"/>
    <w:rsid w:val="000C3D76"/>
    <w:rsid w:val="000C5761"/>
    <w:rsid w:val="000C5DD0"/>
    <w:rsid w:val="000C6BE6"/>
    <w:rsid w:val="000C79F7"/>
    <w:rsid w:val="000D09B3"/>
    <w:rsid w:val="000D0FC2"/>
    <w:rsid w:val="000D2297"/>
    <w:rsid w:val="000D2DB0"/>
    <w:rsid w:val="000D395C"/>
    <w:rsid w:val="000D497D"/>
    <w:rsid w:val="000D6DCE"/>
    <w:rsid w:val="000D7207"/>
    <w:rsid w:val="000D7BB1"/>
    <w:rsid w:val="000E01AC"/>
    <w:rsid w:val="000E024F"/>
    <w:rsid w:val="000E049C"/>
    <w:rsid w:val="000E21A4"/>
    <w:rsid w:val="000E23C1"/>
    <w:rsid w:val="000E275F"/>
    <w:rsid w:val="000E29AF"/>
    <w:rsid w:val="000E2C33"/>
    <w:rsid w:val="000E2E27"/>
    <w:rsid w:val="000E2F80"/>
    <w:rsid w:val="000E3522"/>
    <w:rsid w:val="000E3D57"/>
    <w:rsid w:val="000E452C"/>
    <w:rsid w:val="000E542B"/>
    <w:rsid w:val="000E61FD"/>
    <w:rsid w:val="000E6581"/>
    <w:rsid w:val="000E6A42"/>
    <w:rsid w:val="000E7844"/>
    <w:rsid w:val="000E7D8A"/>
    <w:rsid w:val="000F0192"/>
    <w:rsid w:val="000F0291"/>
    <w:rsid w:val="000F1D8A"/>
    <w:rsid w:val="000F3B82"/>
    <w:rsid w:val="000F3DDF"/>
    <w:rsid w:val="000F46C8"/>
    <w:rsid w:val="000F4CD8"/>
    <w:rsid w:val="000F5817"/>
    <w:rsid w:val="000F5B69"/>
    <w:rsid w:val="000F5FBB"/>
    <w:rsid w:val="000F66E3"/>
    <w:rsid w:val="000F6996"/>
    <w:rsid w:val="000F709F"/>
    <w:rsid w:val="00101739"/>
    <w:rsid w:val="00101818"/>
    <w:rsid w:val="00101F63"/>
    <w:rsid w:val="00102D45"/>
    <w:rsid w:val="00103175"/>
    <w:rsid w:val="00103731"/>
    <w:rsid w:val="001037CA"/>
    <w:rsid w:val="00103DF4"/>
    <w:rsid w:val="001053C8"/>
    <w:rsid w:val="0010552C"/>
    <w:rsid w:val="0010681C"/>
    <w:rsid w:val="001069EC"/>
    <w:rsid w:val="00106F7F"/>
    <w:rsid w:val="001072F7"/>
    <w:rsid w:val="00107C02"/>
    <w:rsid w:val="0011103B"/>
    <w:rsid w:val="00114EB1"/>
    <w:rsid w:val="00116E6C"/>
    <w:rsid w:val="0011755B"/>
    <w:rsid w:val="001177C9"/>
    <w:rsid w:val="00120BFE"/>
    <w:rsid w:val="0012203A"/>
    <w:rsid w:val="001221B4"/>
    <w:rsid w:val="00122861"/>
    <w:rsid w:val="00122FF9"/>
    <w:rsid w:val="00124788"/>
    <w:rsid w:val="00124B4C"/>
    <w:rsid w:val="00125B26"/>
    <w:rsid w:val="00125F10"/>
    <w:rsid w:val="00126422"/>
    <w:rsid w:val="0012697C"/>
    <w:rsid w:val="00130D05"/>
    <w:rsid w:val="0013100B"/>
    <w:rsid w:val="0013233C"/>
    <w:rsid w:val="00132882"/>
    <w:rsid w:val="001329E0"/>
    <w:rsid w:val="00133020"/>
    <w:rsid w:val="001331F4"/>
    <w:rsid w:val="00133450"/>
    <w:rsid w:val="00135466"/>
    <w:rsid w:val="00136830"/>
    <w:rsid w:val="001374AC"/>
    <w:rsid w:val="00140757"/>
    <w:rsid w:val="00140DC2"/>
    <w:rsid w:val="00140E6A"/>
    <w:rsid w:val="00140F09"/>
    <w:rsid w:val="00141164"/>
    <w:rsid w:val="00141DC1"/>
    <w:rsid w:val="001426D4"/>
    <w:rsid w:val="00142E96"/>
    <w:rsid w:val="00144A62"/>
    <w:rsid w:val="00144F9E"/>
    <w:rsid w:val="00145C6B"/>
    <w:rsid w:val="00145F13"/>
    <w:rsid w:val="00147682"/>
    <w:rsid w:val="00151B5F"/>
    <w:rsid w:val="00151C04"/>
    <w:rsid w:val="0015352A"/>
    <w:rsid w:val="00153F17"/>
    <w:rsid w:val="00154A7B"/>
    <w:rsid w:val="00154B2F"/>
    <w:rsid w:val="00155A75"/>
    <w:rsid w:val="00155C82"/>
    <w:rsid w:val="0015726F"/>
    <w:rsid w:val="001600F2"/>
    <w:rsid w:val="0016071C"/>
    <w:rsid w:val="0016087F"/>
    <w:rsid w:val="001619AA"/>
    <w:rsid w:val="00162CD7"/>
    <w:rsid w:val="0016469E"/>
    <w:rsid w:val="00164849"/>
    <w:rsid w:val="00164932"/>
    <w:rsid w:val="0016500D"/>
    <w:rsid w:val="0016567A"/>
    <w:rsid w:val="00166843"/>
    <w:rsid w:val="00166CD7"/>
    <w:rsid w:val="00166E91"/>
    <w:rsid w:val="00167467"/>
    <w:rsid w:val="001679DC"/>
    <w:rsid w:val="00170AB7"/>
    <w:rsid w:val="00171065"/>
    <w:rsid w:val="00171221"/>
    <w:rsid w:val="00171469"/>
    <w:rsid w:val="00171F96"/>
    <w:rsid w:val="0017280C"/>
    <w:rsid w:val="001740AF"/>
    <w:rsid w:val="00174175"/>
    <w:rsid w:val="0017531F"/>
    <w:rsid w:val="001759E7"/>
    <w:rsid w:val="001762CA"/>
    <w:rsid w:val="00177F4E"/>
    <w:rsid w:val="00180438"/>
    <w:rsid w:val="001804AC"/>
    <w:rsid w:val="00180769"/>
    <w:rsid w:val="001818D8"/>
    <w:rsid w:val="00181911"/>
    <w:rsid w:val="00182629"/>
    <w:rsid w:val="001833F9"/>
    <w:rsid w:val="00184C77"/>
    <w:rsid w:val="00185371"/>
    <w:rsid w:val="00185B47"/>
    <w:rsid w:val="00187018"/>
    <w:rsid w:val="0018723F"/>
    <w:rsid w:val="00187671"/>
    <w:rsid w:val="00187FE6"/>
    <w:rsid w:val="00190599"/>
    <w:rsid w:val="00190778"/>
    <w:rsid w:val="00192C85"/>
    <w:rsid w:val="00195C65"/>
    <w:rsid w:val="001961B5"/>
    <w:rsid w:val="001967D1"/>
    <w:rsid w:val="00196AD1"/>
    <w:rsid w:val="001A0B18"/>
    <w:rsid w:val="001A13CC"/>
    <w:rsid w:val="001A16CE"/>
    <w:rsid w:val="001A20B9"/>
    <w:rsid w:val="001A4D95"/>
    <w:rsid w:val="001A4EF0"/>
    <w:rsid w:val="001A57ED"/>
    <w:rsid w:val="001A585B"/>
    <w:rsid w:val="001A5864"/>
    <w:rsid w:val="001A6C5E"/>
    <w:rsid w:val="001A72D5"/>
    <w:rsid w:val="001A7F5A"/>
    <w:rsid w:val="001B0D39"/>
    <w:rsid w:val="001B2AD3"/>
    <w:rsid w:val="001B3A91"/>
    <w:rsid w:val="001B465F"/>
    <w:rsid w:val="001B5554"/>
    <w:rsid w:val="001B7B10"/>
    <w:rsid w:val="001B7C09"/>
    <w:rsid w:val="001C07DF"/>
    <w:rsid w:val="001C14DA"/>
    <w:rsid w:val="001C1681"/>
    <w:rsid w:val="001C1802"/>
    <w:rsid w:val="001C18F0"/>
    <w:rsid w:val="001C1EC3"/>
    <w:rsid w:val="001C1F39"/>
    <w:rsid w:val="001C21B3"/>
    <w:rsid w:val="001C2798"/>
    <w:rsid w:val="001C377C"/>
    <w:rsid w:val="001C39DA"/>
    <w:rsid w:val="001C3FCE"/>
    <w:rsid w:val="001C44C6"/>
    <w:rsid w:val="001C4662"/>
    <w:rsid w:val="001C5FC3"/>
    <w:rsid w:val="001C65BE"/>
    <w:rsid w:val="001C683B"/>
    <w:rsid w:val="001C68B0"/>
    <w:rsid w:val="001C718A"/>
    <w:rsid w:val="001C7755"/>
    <w:rsid w:val="001C78D7"/>
    <w:rsid w:val="001D264F"/>
    <w:rsid w:val="001D26FD"/>
    <w:rsid w:val="001D292B"/>
    <w:rsid w:val="001D3A08"/>
    <w:rsid w:val="001D45A0"/>
    <w:rsid w:val="001D4FF1"/>
    <w:rsid w:val="001D6C2D"/>
    <w:rsid w:val="001D7385"/>
    <w:rsid w:val="001E01B2"/>
    <w:rsid w:val="001E0E52"/>
    <w:rsid w:val="001E16AB"/>
    <w:rsid w:val="001E1C07"/>
    <w:rsid w:val="001E20BF"/>
    <w:rsid w:val="001E39BC"/>
    <w:rsid w:val="001E3A76"/>
    <w:rsid w:val="001E3B2C"/>
    <w:rsid w:val="001E3B65"/>
    <w:rsid w:val="001E40B3"/>
    <w:rsid w:val="001E4135"/>
    <w:rsid w:val="001E417F"/>
    <w:rsid w:val="001E6B89"/>
    <w:rsid w:val="001F06CF"/>
    <w:rsid w:val="001F08D8"/>
    <w:rsid w:val="001F0EA4"/>
    <w:rsid w:val="001F385C"/>
    <w:rsid w:val="001F4562"/>
    <w:rsid w:val="001F6645"/>
    <w:rsid w:val="001F6A4F"/>
    <w:rsid w:val="001F6D0B"/>
    <w:rsid w:val="001F7020"/>
    <w:rsid w:val="001F738D"/>
    <w:rsid w:val="001F7756"/>
    <w:rsid w:val="001F77E9"/>
    <w:rsid w:val="001F792A"/>
    <w:rsid w:val="0020024E"/>
    <w:rsid w:val="0020267A"/>
    <w:rsid w:val="00202F3A"/>
    <w:rsid w:val="0020407E"/>
    <w:rsid w:val="002048FA"/>
    <w:rsid w:val="00204990"/>
    <w:rsid w:val="002055F4"/>
    <w:rsid w:val="00205619"/>
    <w:rsid w:val="00205759"/>
    <w:rsid w:val="00205A81"/>
    <w:rsid w:val="00205E01"/>
    <w:rsid w:val="00206E81"/>
    <w:rsid w:val="00207892"/>
    <w:rsid w:val="002079AD"/>
    <w:rsid w:val="00207BE5"/>
    <w:rsid w:val="00207E5C"/>
    <w:rsid w:val="00210720"/>
    <w:rsid w:val="00212F0E"/>
    <w:rsid w:val="002132CE"/>
    <w:rsid w:val="00214EB2"/>
    <w:rsid w:val="00216A69"/>
    <w:rsid w:val="00217181"/>
    <w:rsid w:val="00220225"/>
    <w:rsid w:val="002221AD"/>
    <w:rsid w:val="00222FC8"/>
    <w:rsid w:val="0022363A"/>
    <w:rsid w:val="0022416C"/>
    <w:rsid w:val="00224BB5"/>
    <w:rsid w:val="00225A37"/>
    <w:rsid w:val="00225AB1"/>
    <w:rsid w:val="00226835"/>
    <w:rsid w:val="002268CC"/>
    <w:rsid w:val="00226D25"/>
    <w:rsid w:val="0022748C"/>
    <w:rsid w:val="0022769C"/>
    <w:rsid w:val="002276E3"/>
    <w:rsid w:val="002279D4"/>
    <w:rsid w:val="002310F8"/>
    <w:rsid w:val="0023267B"/>
    <w:rsid w:val="002333FE"/>
    <w:rsid w:val="00233879"/>
    <w:rsid w:val="002339A2"/>
    <w:rsid w:val="002342D8"/>
    <w:rsid w:val="00234915"/>
    <w:rsid w:val="002360E7"/>
    <w:rsid w:val="002361F1"/>
    <w:rsid w:val="00236259"/>
    <w:rsid w:val="00236E35"/>
    <w:rsid w:val="002370D1"/>
    <w:rsid w:val="00237F19"/>
    <w:rsid w:val="00240479"/>
    <w:rsid w:val="00241E1F"/>
    <w:rsid w:val="00243EB7"/>
    <w:rsid w:val="00244ADF"/>
    <w:rsid w:val="0024523D"/>
    <w:rsid w:val="00246865"/>
    <w:rsid w:val="00246F52"/>
    <w:rsid w:val="0024784D"/>
    <w:rsid w:val="00247D1C"/>
    <w:rsid w:val="00247D87"/>
    <w:rsid w:val="002507C4"/>
    <w:rsid w:val="00250A6F"/>
    <w:rsid w:val="00251576"/>
    <w:rsid w:val="00251678"/>
    <w:rsid w:val="00251DED"/>
    <w:rsid w:val="00252B8D"/>
    <w:rsid w:val="00253C42"/>
    <w:rsid w:val="00253E71"/>
    <w:rsid w:val="002542C0"/>
    <w:rsid w:val="002543EA"/>
    <w:rsid w:val="00254514"/>
    <w:rsid w:val="00254921"/>
    <w:rsid w:val="00254FC3"/>
    <w:rsid w:val="00255D14"/>
    <w:rsid w:val="00255EF4"/>
    <w:rsid w:val="00257B77"/>
    <w:rsid w:val="00260256"/>
    <w:rsid w:val="00263126"/>
    <w:rsid w:val="0026533B"/>
    <w:rsid w:val="002657C3"/>
    <w:rsid w:val="0026592D"/>
    <w:rsid w:val="00266F27"/>
    <w:rsid w:val="00267DFA"/>
    <w:rsid w:val="00270303"/>
    <w:rsid w:val="00270311"/>
    <w:rsid w:val="00270A1A"/>
    <w:rsid w:val="00270F08"/>
    <w:rsid w:val="00272042"/>
    <w:rsid w:val="00272126"/>
    <w:rsid w:val="00272B30"/>
    <w:rsid w:val="002738D5"/>
    <w:rsid w:val="00273B84"/>
    <w:rsid w:val="00273DAB"/>
    <w:rsid w:val="0027407E"/>
    <w:rsid w:val="00274E33"/>
    <w:rsid w:val="002755A6"/>
    <w:rsid w:val="00276869"/>
    <w:rsid w:val="00276EA3"/>
    <w:rsid w:val="00277A6B"/>
    <w:rsid w:val="0028029B"/>
    <w:rsid w:val="0028155B"/>
    <w:rsid w:val="00281DD5"/>
    <w:rsid w:val="0028203A"/>
    <w:rsid w:val="0028482B"/>
    <w:rsid w:val="00287306"/>
    <w:rsid w:val="00287705"/>
    <w:rsid w:val="00287BC9"/>
    <w:rsid w:val="00287E1C"/>
    <w:rsid w:val="00290CB2"/>
    <w:rsid w:val="00291339"/>
    <w:rsid w:val="00292C87"/>
    <w:rsid w:val="00294081"/>
    <w:rsid w:val="00295447"/>
    <w:rsid w:val="00295E40"/>
    <w:rsid w:val="00295F31"/>
    <w:rsid w:val="00296874"/>
    <w:rsid w:val="00297FC8"/>
    <w:rsid w:val="002A0044"/>
    <w:rsid w:val="002A0D24"/>
    <w:rsid w:val="002A1879"/>
    <w:rsid w:val="002A2F5D"/>
    <w:rsid w:val="002A3BE9"/>
    <w:rsid w:val="002A3D2C"/>
    <w:rsid w:val="002A3D33"/>
    <w:rsid w:val="002A3EC7"/>
    <w:rsid w:val="002A4EE9"/>
    <w:rsid w:val="002A6C6F"/>
    <w:rsid w:val="002A7AB7"/>
    <w:rsid w:val="002A7BCA"/>
    <w:rsid w:val="002B1915"/>
    <w:rsid w:val="002B1F23"/>
    <w:rsid w:val="002B36B5"/>
    <w:rsid w:val="002B41E1"/>
    <w:rsid w:val="002B4237"/>
    <w:rsid w:val="002B4EEE"/>
    <w:rsid w:val="002B583F"/>
    <w:rsid w:val="002B5AF2"/>
    <w:rsid w:val="002B660B"/>
    <w:rsid w:val="002B6A00"/>
    <w:rsid w:val="002B6AE5"/>
    <w:rsid w:val="002B7040"/>
    <w:rsid w:val="002B7103"/>
    <w:rsid w:val="002B7675"/>
    <w:rsid w:val="002C0FB7"/>
    <w:rsid w:val="002C187E"/>
    <w:rsid w:val="002C4CC0"/>
    <w:rsid w:val="002C5C04"/>
    <w:rsid w:val="002C6862"/>
    <w:rsid w:val="002C73A8"/>
    <w:rsid w:val="002D0290"/>
    <w:rsid w:val="002D2BBC"/>
    <w:rsid w:val="002D4767"/>
    <w:rsid w:val="002D4B3D"/>
    <w:rsid w:val="002D4BEB"/>
    <w:rsid w:val="002D4F8D"/>
    <w:rsid w:val="002D5179"/>
    <w:rsid w:val="002D5792"/>
    <w:rsid w:val="002D7ECB"/>
    <w:rsid w:val="002D7F39"/>
    <w:rsid w:val="002E036D"/>
    <w:rsid w:val="002E083C"/>
    <w:rsid w:val="002E254B"/>
    <w:rsid w:val="002E2FF1"/>
    <w:rsid w:val="002E3E6C"/>
    <w:rsid w:val="002E4582"/>
    <w:rsid w:val="002E58ED"/>
    <w:rsid w:val="002E5FE5"/>
    <w:rsid w:val="002E6456"/>
    <w:rsid w:val="002E7662"/>
    <w:rsid w:val="002E78E4"/>
    <w:rsid w:val="002F0FB4"/>
    <w:rsid w:val="002F2351"/>
    <w:rsid w:val="002F4D1B"/>
    <w:rsid w:val="002F5EAD"/>
    <w:rsid w:val="002F78AF"/>
    <w:rsid w:val="002F7F11"/>
    <w:rsid w:val="0030148D"/>
    <w:rsid w:val="00301891"/>
    <w:rsid w:val="00302125"/>
    <w:rsid w:val="003026C6"/>
    <w:rsid w:val="00303CD1"/>
    <w:rsid w:val="00304BD5"/>
    <w:rsid w:val="00304DDD"/>
    <w:rsid w:val="00305852"/>
    <w:rsid w:val="00306898"/>
    <w:rsid w:val="00306FB9"/>
    <w:rsid w:val="00307FE4"/>
    <w:rsid w:val="00310572"/>
    <w:rsid w:val="0031108A"/>
    <w:rsid w:val="003110C0"/>
    <w:rsid w:val="003116D1"/>
    <w:rsid w:val="003137C1"/>
    <w:rsid w:val="003142AC"/>
    <w:rsid w:val="00314D04"/>
    <w:rsid w:val="00315CA6"/>
    <w:rsid w:val="003166AE"/>
    <w:rsid w:val="0032018A"/>
    <w:rsid w:val="0032038A"/>
    <w:rsid w:val="00321148"/>
    <w:rsid w:val="003212C4"/>
    <w:rsid w:val="00323112"/>
    <w:rsid w:val="003235D4"/>
    <w:rsid w:val="00323EEE"/>
    <w:rsid w:val="00323F45"/>
    <w:rsid w:val="00324624"/>
    <w:rsid w:val="0032754A"/>
    <w:rsid w:val="00331412"/>
    <w:rsid w:val="00331A06"/>
    <w:rsid w:val="003329BC"/>
    <w:rsid w:val="00333A04"/>
    <w:rsid w:val="003342F3"/>
    <w:rsid w:val="00335A7B"/>
    <w:rsid w:val="003361B5"/>
    <w:rsid w:val="003371A4"/>
    <w:rsid w:val="003372EF"/>
    <w:rsid w:val="003403A6"/>
    <w:rsid w:val="00340FF8"/>
    <w:rsid w:val="00341D69"/>
    <w:rsid w:val="00342456"/>
    <w:rsid w:val="00342B2D"/>
    <w:rsid w:val="00342DD0"/>
    <w:rsid w:val="003435F0"/>
    <w:rsid w:val="003437CA"/>
    <w:rsid w:val="0034465B"/>
    <w:rsid w:val="00344A8F"/>
    <w:rsid w:val="00344EA9"/>
    <w:rsid w:val="00345166"/>
    <w:rsid w:val="00345368"/>
    <w:rsid w:val="00347814"/>
    <w:rsid w:val="00347A3B"/>
    <w:rsid w:val="00347C20"/>
    <w:rsid w:val="0035022E"/>
    <w:rsid w:val="00350463"/>
    <w:rsid w:val="003505CF"/>
    <w:rsid w:val="00350FDA"/>
    <w:rsid w:val="00352497"/>
    <w:rsid w:val="003525F0"/>
    <w:rsid w:val="003556DB"/>
    <w:rsid w:val="00355F2A"/>
    <w:rsid w:val="00356281"/>
    <w:rsid w:val="00356744"/>
    <w:rsid w:val="00357217"/>
    <w:rsid w:val="00357475"/>
    <w:rsid w:val="003575E0"/>
    <w:rsid w:val="003575EF"/>
    <w:rsid w:val="00360C63"/>
    <w:rsid w:val="003614DB"/>
    <w:rsid w:val="003618BA"/>
    <w:rsid w:val="00361A66"/>
    <w:rsid w:val="00361CE5"/>
    <w:rsid w:val="00362396"/>
    <w:rsid w:val="003627E9"/>
    <w:rsid w:val="00363EBA"/>
    <w:rsid w:val="00364A5D"/>
    <w:rsid w:val="00364D6A"/>
    <w:rsid w:val="00365B22"/>
    <w:rsid w:val="003673E1"/>
    <w:rsid w:val="00370B53"/>
    <w:rsid w:val="0037132A"/>
    <w:rsid w:val="003718DF"/>
    <w:rsid w:val="0037209D"/>
    <w:rsid w:val="00372A90"/>
    <w:rsid w:val="00372D76"/>
    <w:rsid w:val="00374692"/>
    <w:rsid w:val="00375098"/>
    <w:rsid w:val="003755FC"/>
    <w:rsid w:val="00375EAF"/>
    <w:rsid w:val="003767FB"/>
    <w:rsid w:val="00376AA9"/>
    <w:rsid w:val="00376AD4"/>
    <w:rsid w:val="003802A8"/>
    <w:rsid w:val="00380454"/>
    <w:rsid w:val="00380C35"/>
    <w:rsid w:val="003810C5"/>
    <w:rsid w:val="0038118D"/>
    <w:rsid w:val="00381286"/>
    <w:rsid w:val="00381BAC"/>
    <w:rsid w:val="003826C1"/>
    <w:rsid w:val="00382897"/>
    <w:rsid w:val="00382B8F"/>
    <w:rsid w:val="003832F8"/>
    <w:rsid w:val="00383732"/>
    <w:rsid w:val="0038471C"/>
    <w:rsid w:val="003855EC"/>
    <w:rsid w:val="003866D5"/>
    <w:rsid w:val="0038797D"/>
    <w:rsid w:val="00390701"/>
    <w:rsid w:val="003911BB"/>
    <w:rsid w:val="00391561"/>
    <w:rsid w:val="003915C0"/>
    <w:rsid w:val="00391636"/>
    <w:rsid w:val="00391770"/>
    <w:rsid w:val="00391BF9"/>
    <w:rsid w:val="00391CA8"/>
    <w:rsid w:val="003937B7"/>
    <w:rsid w:val="003954F0"/>
    <w:rsid w:val="003976E9"/>
    <w:rsid w:val="003A0EA4"/>
    <w:rsid w:val="003A23DB"/>
    <w:rsid w:val="003A4B6E"/>
    <w:rsid w:val="003A5600"/>
    <w:rsid w:val="003A6D72"/>
    <w:rsid w:val="003A7508"/>
    <w:rsid w:val="003A7610"/>
    <w:rsid w:val="003A7A56"/>
    <w:rsid w:val="003A7F3B"/>
    <w:rsid w:val="003B035D"/>
    <w:rsid w:val="003B37F6"/>
    <w:rsid w:val="003B3DC1"/>
    <w:rsid w:val="003B4C33"/>
    <w:rsid w:val="003B596D"/>
    <w:rsid w:val="003B704F"/>
    <w:rsid w:val="003B7309"/>
    <w:rsid w:val="003B7C61"/>
    <w:rsid w:val="003C09D0"/>
    <w:rsid w:val="003C1220"/>
    <w:rsid w:val="003C1409"/>
    <w:rsid w:val="003C22FD"/>
    <w:rsid w:val="003C2572"/>
    <w:rsid w:val="003C402A"/>
    <w:rsid w:val="003C4564"/>
    <w:rsid w:val="003C581D"/>
    <w:rsid w:val="003C604E"/>
    <w:rsid w:val="003C6F99"/>
    <w:rsid w:val="003C7448"/>
    <w:rsid w:val="003D0985"/>
    <w:rsid w:val="003D10AD"/>
    <w:rsid w:val="003D1A57"/>
    <w:rsid w:val="003D1C50"/>
    <w:rsid w:val="003D208F"/>
    <w:rsid w:val="003D20F7"/>
    <w:rsid w:val="003D3A9E"/>
    <w:rsid w:val="003D408C"/>
    <w:rsid w:val="003D4C38"/>
    <w:rsid w:val="003D5584"/>
    <w:rsid w:val="003D6141"/>
    <w:rsid w:val="003D7238"/>
    <w:rsid w:val="003D79F9"/>
    <w:rsid w:val="003D7A8B"/>
    <w:rsid w:val="003E0647"/>
    <w:rsid w:val="003E09CC"/>
    <w:rsid w:val="003E0EB9"/>
    <w:rsid w:val="003E1045"/>
    <w:rsid w:val="003E14C8"/>
    <w:rsid w:val="003E1DC8"/>
    <w:rsid w:val="003E2E88"/>
    <w:rsid w:val="003E39BC"/>
    <w:rsid w:val="003E4656"/>
    <w:rsid w:val="003E4F97"/>
    <w:rsid w:val="003E50B1"/>
    <w:rsid w:val="003E53AF"/>
    <w:rsid w:val="003E5761"/>
    <w:rsid w:val="003E580E"/>
    <w:rsid w:val="003E6313"/>
    <w:rsid w:val="003E7C38"/>
    <w:rsid w:val="003F0DC5"/>
    <w:rsid w:val="003F14F4"/>
    <w:rsid w:val="003F6C6C"/>
    <w:rsid w:val="00400D9F"/>
    <w:rsid w:val="0040100B"/>
    <w:rsid w:val="0040155D"/>
    <w:rsid w:val="0040161E"/>
    <w:rsid w:val="00401FDF"/>
    <w:rsid w:val="004024C4"/>
    <w:rsid w:val="00403340"/>
    <w:rsid w:val="00403890"/>
    <w:rsid w:val="004038F4"/>
    <w:rsid w:val="004041FB"/>
    <w:rsid w:val="0040478F"/>
    <w:rsid w:val="004054D9"/>
    <w:rsid w:val="00405965"/>
    <w:rsid w:val="00405A20"/>
    <w:rsid w:val="00405C8A"/>
    <w:rsid w:val="00406156"/>
    <w:rsid w:val="004076B3"/>
    <w:rsid w:val="004103B5"/>
    <w:rsid w:val="00410599"/>
    <w:rsid w:val="00410F91"/>
    <w:rsid w:val="0041103B"/>
    <w:rsid w:val="004124C4"/>
    <w:rsid w:val="004124FC"/>
    <w:rsid w:val="00412F54"/>
    <w:rsid w:val="00413940"/>
    <w:rsid w:val="004139C8"/>
    <w:rsid w:val="00414738"/>
    <w:rsid w:val="00420ABB"/>
    <w:rsid w:val="00422E14"/>
    <w:rsid w:val="00422E3E"/>
    <w:rsid w:val="00423A4D"/>
    <w:rsid w:val="00424387"/>
    <w:rsid w:val="004267F8"/>
    <w:rsid w:val="0042720F"/>
    <w:rsid w:val="00427E36"/>
    <w:rsid w:val="00431A53"/>
    <w:rsid w:val="00431EF3"/>
    <w:rsid w:val="00431EF5"/>
    <w:rsid w:val="0043227C"/>
    <w:rsid w:val="00432B72"/>
    <w:rsid w:val="004334FF"/>
    <w:rsid w:val="004337DC"/>
    <w:rsid w:val="00433810"/>
    <w:rsid w:val="00433F37"/>
    <w:rsid w:val="004343FC"/>
    <w:rsid w:val="00435625"/>
    <w:rsid w:val="00435710"/>
    <w:rsid w:val="00436537"/>
    <w:rsid w:val="00436FA2"/>
    <w:rsid w:val="00437F3F"/>
    <w:rsid w:val="00440B81"/>
    <w:rsid w:val="0044107C"/>
    <w:rsid w:val="00441FCE"/>
    <w:rsid w:val="00442F8D"/>
    <w:rsid w:val="004443D6"/>
    <w:rsid w:val="0044473C"/>
    <w:rsid w:val="004448E8"/>
    <w:rsid w:val="004458F2"/>
    <w:rsid w:val="00447ACA"/>
    <w:rsid w:val="004503D5"/>
    <w:rsid w:val="00450899"/>
    <w:rsid w:val="00451A77"/>
    <w:rsid w:val="0045237C"/>
    <w:rsid w:val="004535CD"/>
    <w:rsid w:val="004546BA"/>
    <w:rsid w:val="004549BB"/>
    <w:rsid w:val="00455AFF"/>
    <w:rsid w:val="00456C27"/>
    <w:rsid w:val="004604F4"/>
    <w:rsid w:val="00460971"/>
    <w:rsid w:val="00461317"/>
    <w:rsid w:val="00461EA6"/>
    <w:rsid w:val="00462C8E"/>
    <w:rsid w:val="0046353D"/>
    <w:rsid w:val="00464325"/>
    <w:rsid w:val="00464978"/>
    <w:rsid w:val="00465932"/>
    <w:rsid w:val="004668E2"/>
    <w:rsid w:val="00470611"/>
    <w:rsid w:val="00471105"/>
    <w:rsid w:val="00471714"/>
    <w:rsid w:val="0047243A"/>
    <w:rsid w:val="00472C61"/>
    <w:rsid w:val="0047387A"/>
    <w:rsid w:val="00473DE2"/>
    <w:rsid w:val="0047431B"/>
    <w:rsid w:val="0047448D"/>
    <w:rsid w:val="00474B2D"/>
    <w:rsid w:val="00474FD4"/>
    <w:rsid w:val="00475367"/>
    <w:rsid w:val="0047647E"/>
    <w:rsid w:val="00476602"/>
    <w:rsid w:val="004779C2"/>
    <w:rsid w:val="00480047"/>
    <w:rsid w:val="00480AE9"/>
    <w:rsid w:val="00480CF9"/>
    <w:rsid w:val="00482DE9"/>
    <w:rsid w:val="00483498"/>
    <w:rsid w:val="00484200"/>
    <w:rsid w:val="00484A29"/>
    <w:rsid w:val="00484FD9"/>
    <w:rsid w:val="0048527C"/>
    <w:rsid w:val="0048621F"/>
    <w:rsid w:val="00490082"/>
    <w:rsid w:val="004916F6"/>
    <w:rsid w:val="004924FD"/>
    <w:rsid w:val="004937FA"/>
    <w:rsid w:val="00493ED2"/>
    <w:rsid w:val="00494B0C"/>
    <w:rsid w:val="00495EA7"/>
    <w:rsid w:val="00497740"/>
    <w:rsid w:val="00497AE8"/>
    <w:rsid w:val="004A0A18"/>
    <w:rsid w:val="004A102B"/>
    <w:rsid w:val="004A1394"/>
    <w:rsid w:val="004A1E95"/>
    <w:rsid w:val="004A2385"/>
    <w:rsid w:val="004A2520"/>
    <w:rsid w:val="004A307F"/>
    <w:rsid w:val="004A4072"/>
    <w:rsid w:val="004A623B"/>
    <w:rsid w:val="004A6255"/>
    <w:rsid w:val="004A70D4"/>
    <w:rsid w:val="004B0A47"/>
    <w:rsid w:val="004B13F2"/>
    <w:rsid w:val="004B2CC2"/>
    <w:rsid w:val="004B2CF2"/>
    <w:rsid w:val="004B2E5E"/>
    <w:rsid w:val="004B347E"/>
    <w:rsid w:val="004B4558"/>
    <w:rsid w:val="004B47A8"/>
    <w:rsid w:val="004B4DDD"/>
    <w:rsid w:val="004B50E3"/>
    <w:rsid w:val="004B5768"/>
    <w:rsid w:val="004B6A04"/>
    <w:rsid w:val="004B71F4"/>
    <w:rsid w:val="004B75F3"/>
    <w:rsid w:val="004B7B4E"/>
    <w:rsid w:val="004C05B0"/>
    <w:rsid w:val="004C24F2"/>
    <w:rsid w:val="004C28DB"/>
    <w:rsid w:val="004C3B6F"/>
    <w:rsid w:val="004C3C2E"/>
    <w:rsid w:val="004C4200"/>
    <w:rsid w:val="004C4FFC"/>
    <w:rsid w:val="004C523B"/>
    <w:rsid w:val="004C7BD8"/>
    <w:rsid w:val="004D1446"/>
    <w:rsid w:val="004D14FF"/>
    <w:rsid w:val="004D2E0D"/>
    <w:rsid w:val="004D32B1"/>
    <w:rsid w:val="004D39F4"/>
    <w:rsid w:val="004D4245"/>
    <w:rsid w:val="004D48C9"/>
    <w:rsid w:val="004D4DF1"/>
    <w:rsid w:val="004D5925"/>
    <w:rsid w:val="004D5BCB"/>
    <w:rsid w:val="004D63FF"/>
    <w:rsid w:val="004D7CC0"/>
    <w:rsid w:val="004E3277"/>
    <w:rsid w:val="004E33C2"/>
    <w:rsid w:val="004E5DBA"/>
    <w:rsid w:val="004E63C4"/>
    <w:rsid w:val="004E735B"/>
    <w:rsid w:val="004E7450"/>
    <w:rsid w:val="004F05D0"/>
    <w:rsid w:val="004F17BA"/>
    <w:rsid w:val="004F298D"/>
    <w:rsid w:val="004F3BE6"/>
    <w:rsid w:val="004F457B"/>
    <w:rsid w:val="004F4BB0"/>
    <w:rsid w:val="004F54B9"/>
    <w:rsid w:val="004F58C5"/>
    <w:rsid w:val="004F59A0"/>
    <w:rsid w:val="00500D6B"/>
    <w:rsid w:val="00500E84"/>
    <w:rsid w:val="005013DC"/>
    <w:rsid w:val="00501BB7"/>
    <w:rsid w:val="00502B76"/>
    <w:rsid w:val="00504F0C"/>
    <w:rsid w:val="00505A44"/>
    <w:rsid w:val="00506436"/>
    <w:rsid w:val="00506CA6"/>
    <w:rsid w:val="00507B51"/>
    <w:rsid w:val="005102E2"/>
    <w:rsid w:val="0051064D"/>
    <w:rsid w:val="00510D9F"/>
    <w:rsid w:val="0051241C"/>
    <w:rsid w:val="00512427"/>
    <w:rsid w:val="0051254E"/>
    <w:rsid w:val="005133FE"/>
    <w:rsid w:val="0051389E"/>
    <w:rsid w:val="00515F7B"/>
    <w:rsid w:val="00517390"/>
    <w:rsid w:val="00517F6F"/>
    <w:rsid w:val="00520E44"/>
    <w:rsid w:val="0052269C"/>
    <w:rsid w:val="00523924"/>
    <w:rsid w:val="00526C3C"/>
    <w:rsid w:val="00526D5D"/>
    <w:rsid w:val="00527065"/>
    <w:rsid w:val="005276A3"/>
    <w:rsid w:val="00527DA1"/>
    <w:rsid w:val="00530376"/>
    <w:rsid w:val="00531102"/>
    <w:rsid w:val="00534012"/>
    <w:rsid w:val="00534113"/>
    <w:rsid w:val="005342C3"/>
    <w:rsid w:val="005356B6"/>
    <w:rsid w:val="005358AC"/>
    <w:rsid w:val="00536004"/>
    <w:rsid w:val="0053612D"/>
    <w:rsid w:val="0053643B"/>
    <w:rsid w:val="00536DAD"/>
    <w:rsid w:val="005372E0"/>
    <w:rsid w:val="00540A69"/>
    <w:rsid w:val="0054128A"/>
    <w:rsid w:val="00541724"/>
    <w:rsid w:val="00542416"/>
    <w:rsid w:val="00542927"/>
    <w:rsid w:val="00542EC9"/>
    <w:rsid w:val="005433DB"/>
    <w:rsid w:val="005445C8"/>
    <w:rsid w:val="00544C02"/>
    <w:rsid w:val="00545DBE"/>
    <w:rsid w:val="0054611A"/>
    <w:rsid w:val="00546EA1"/>
    <w:rsid w:val="005478FD"/>
    <w:rsid w:val="00551774"/>
    <w:rsid w:val="00552653"/>
    <w:rsid w:val="00552AE1"/>
    <w:rsid w:val="00553844"/>
    <w:rsid w:val="00553BAB"/>
    <w:rsid w:val="005543AB"/>
    <w:rsid w:val="00555349"/>
    <w:rsid w:val="005561E1"/>
    <w:rsid w:val="00556BDE"/>
    <w:rsid w:val="00556D4D"/>
    <w:rsid w:val="0056210F"/>
    <w:rsid w:val="0056355A"/>
    <w:rsid w:val="005635C3"/>
    <w:rsid w:val="00564525"/>
    <w:rsid w:val="00564EE7"/>
    <w:rsid w:val="00565FE9"/>
    <w:rsid w:val="00566358"/>
    <w:rsid w:val="00566D5D"/>
    <w:rsid w:val="005673EE"/>
    <w:rsid w:val="00567D39"/>
    <w:rsid w:val="005706D5"/>
    <w:rsid w:val="0057073E"/>
    <w:rsid w:val="0057172E"/>
    <w:rsid w:val="00571853"/>
    <w:rsid w:val="00571B29"/>
    <w:rsid w:val="00571E9B"/>
    <w:rsid w:val="00572782"/>
    <w:rsid w:val="0057324D"/>
    <w:rsid w:val="0057336C"/>
    <w:rsid w:val="00573C2B"/>
    <w:rsid w:val="00573FC9"/>
    <w:rsid w:val="0057441F"/>
    <w:rsid w:val="005747B1"/>
    <w:rsid w:val="00576897"/>
    <w:rsid w:val="00576EDF"/>
    <w:rsid w:val="00577300"/>
    <w:rsid w:val="00580C48"/>
    <w:rsid w:val="00581495"/>
    <w:rsid w:val="005816A2"/>
    <w:rsid w:val="00581DA3"/>
    <w:rsid w:val="0058297B"/>
    <w:rsid w:val="00582B4E"/>
    <w:rsid w:val="00583369"/>
    <w:rsid w:val="00583F4E"/>
    <w:rsid w:val="00584D78"/>
    <w:rsid w:val="00585AAF"/>
    <w:rsid w:val="00586399"/>
    <w:rsid w:val="00586E7B"/>
    <w:rsid w:val="00586F68"/>
    <w:rsid w:val="005870B3"/>
    <w:rsid w:val="0059269C"/>
    <w:rsid w:val="0059269E"/>
    <w:rsid w:val="00592862"/>
    <w:rsid w:val="00592ADF"/>
    <w:rsid w:val="005961A5"/>
    <w:rsid w:val="0059627E"/>
    <w:rsid w:val="00596B9B"/>
    <w:rsid w:val="00596E33"/>
    <w:rsid w:val="005970B5"/>
    <w:rsid w:val="005A023D"/>
    <w:rsid w:val="005A07C6"/>
    <w:rsid w:val="005A304D"/>
    <w:rsid w:val="005A469B"/>
    <w:rsid w:val="005A4BD7"/>
    <w:rsid w:val="005A7395"/>
    <w:rsid w:val="005B1B8D"/>
    <w:rsid w:val="005B1F86"/>
    <w:rsid w:val="005B2221"/>
    <w:rsid w:val="005B2E84"/>
    <w:rsid w:val="005B37F2"/>
    <w:rsid w:val="005B3C51"/>
    <w:rsid w:val="005B4C20"/>
    <w:rsid w:val="005B4E0C"/>
    <w:rsid w:val="005B4F31"/>
    <w:rsid w:val="005B626E"/>
    <w:rsid w:val="005B6859"/>
    <w:rsid w:val="005B7B48"/>
    <w:rsid w:val="005B7CF2"/>
    <w:rsid w:val="005C02C6"/>
    <w:rsid w:val="005C0AED"/>
    <w:rsid w:val="005C390C"/>
    <w:rsid w:val="005C457C"/>
    <w:rsid w:val="005C4CC9"/>
    <w:rsid w:val="005C6DFE"/>
    <w:rsid w:val="005C7369"/>
    <w:rsid w:val="005C73C5"/>
    <w:rsid w:val="005D066A"/>
    <w:rsid w:val="005D19BB"/>
    <w:rsid w:val="005D1F6A"/>
    <w:rsid w:val="005D402C"/>
    <w:rsid w:val="005D476E"/>
    <w:rsid w:val="005D4D73"/>
    <w:rsid w:val="005D5292"/>
    <w:rsid w:val="005D5B6D"/>
    <w:rsid w:val="005D5C5B"/>
    <w:rsid w:val="005D62C2"/>
    <w:rsid w:val="005D6678"/>
    <w:rsid w:val="005D7BB9"/>
    <w:rsid w:val="005D7F12"/>
    <w:rsid w:val="005E038B"/>
    <w:rsid w:val="005E0F7B"/>
    <w:rsid w:val="005E2165"/>
    <w:rsid w:val="005E300C"/>
    <w:rsid w:val="005E43CC"/>
    <w:rsid w:val="005E4F31"/>
    <w:rsid w:val="005E546E"/>
    <w:rsid w:val="005E6463"/>
    <w:rsid w:val="005E7167"/>
    <w:rsid w:val="005F0502"/>
    <w:rsid w:val="005F2328"/>
    <w:rsid w:val="005F25F9"/>
    <w:rsid w:val="005F41BA"/>
    <w:rsid w:val="005F4CED"/>
    <w:rsid w:val="005F559D"/>
    <w:rsid w:val="005F6923"/>
    <w:rsid w:val="005F6982"/>
    <w:rsid w:val="005F7FD9"/>
    <w:rsid w:val="00602A28"/>
    <w:rsid w:val="00602EC1"/>
    <w:rsid w:val="00603066"/>
    <w:rsid w:val="0060398C"/>
    <w:rsid w:val="006045C5"/>
    <w:rsid w:val="006051F6"/>
    <w:rsid w:val="00605360"/>
    <w:rsid w:val="0060582B"/>
    <w:rsid w:val="00605E63"/>
    <w:rsid w:val="00606F13"/>
    <w:rsid w:val="00606FC6"/>
    <w:rsid w:val="0061029F"/>
    <w:rsid w:val="0061075E"/>
    <w:rsid w:val="00611079"/>
    <w:rsid w:val="00611380"/>
    <w:rsid w:val="00611D77"/>
    <w:rsid w:val="00611D8E"/>
    <w:rsid w:val="006146D4"/>
    <w:rsid w:val="006154CB"/>
    <w:rsid w:val="00615ACE"/>
    <w:rsid w:val="0061633B"/>
    <w:rsid w:val="00617D3C"/>
    <w:rsid w:val="00620666"/>
    <w:rsid w:val="00620CFE"/>
    <w:rsid w:val="00621BC8"/>
    <w:rsid w:val="00624056"/>
    <w:rsid w:val="006243B6"/>
    <w:rsid w:val="00624F6F"/>
    <w:rsid w:val="006261E1"/>
    <w:rsid w:val="00626431"/>
    <w:rsid w:val="006303F1"/>
    <w:rsid w:val="006318AE"/>
    <w:rsid w:val="00631C95"/>
    <w:rsid w:val="00632579"/>
    <w:rsid w:val="00633853"/>
    <w:rsid w:val="00633F42"/>
    <w:rsid w:val="00634C49"/>
    <w:rsid w:val="00640ABC"/>
    <w:rsid w:val="006411F8"/>
    <w:rsid w:val="006420A1"/>
    <w:rsid w:val="00642C54"/>
    <w:rsid w:val="00642D54"/>
    <w:rsid w:val="00646161"/>
    <w:rsid w:val="00646977"/>
    <w:rsid w:val="006469C8"/>
    <w:rsid w:val="00647062"/>
    <w:rsid w:val="00647112"/>
    <w:rsid w:val="00647275"/>
    <w:rsid w:val="0064759A"/>
    <w:rsid w:val="00647EF1"/>
    <w:rsid w:val="00650171"/>
    <w:rsid w:val="00651BA9"/>
    <w:rsid w:val="00652A1C"/>
    <w:rsid w:val="00652CE5"/>
    <w:rsid w:val="00654284"/>
    <w:rsid w:val="0065479A"/>
    <w:rsid w:val="0065485E"/>
    <w:rsid w:val="00654870"/>
    <w:rsid w:val="00654E26"/>
    <w:rsid w:val="00655681"/>
    <w:rsid w:val="00655804"/>
    <w:rsid w:val="006558D8"/>
    <w:rsid w:val="006561E9"/>
    <w:rsid w:val="00656D4D"/>
    <w:rsid w:val="00657050"/>
    <w:rsid w:val="006571B5"/>
    <w:rsid w:val="0065741C"/>
    <w:rsid w:val="00657442"/>
    <w:rsid w:val="00660EF8"/>
    <w:rsid w:val="0066163C"/>
    <w:rsid w:val="006618D0"/>
    <w:rsid w:val="006618F5"/>
    <w:rsid w:val="00663612"/>
    <w:rsid w:val="00663F2D"/>
    <w:rsid w:val="006648C0"/>
    <w:rsid w:val="00666271"/>
    <w:rsid w:val="006662B3"/>
    <w:rsid w:val="00666CFD"/>
    <w:rsid w:val="00667CC0"/>
    <w:rsid w:val="00667F46"/>
    <w:rsid w:val="0067152F"/>
    <w:rsid w:val="00671AF0"/>
    <w:rsid w:val="00671CD0"/>
    <w:rsid w:val="0067289F"/>
    <w:rsid w:val="00672C8B"/>
    <w:rsid w:val="006731ED"/>
    <w:rsid w:val="006740ED"/>
    <w:rsid w:val="00674A49"/>
    <w:rsid w:val="006754C3"/>
    <w:rsid w:val="006755E7"/>
    <w:rsid w:val="006768CB"/>
    <w:rsid w:val="00676B22"/>
    <w:rsid w:val="00677409"/>
    <w:rsid w:val="00680833"/>
    <w:rsid w:val="00680D71"/>
    <w:rsid w:val="00681641"/>
    <w:rsid w:val="006816A2"/>
    <w:rsid w:val="00681F6E"/>
    <w:rsid w:val="00682705"/>
    <w:rsid w:val="0068285B"/>
    <w:rsid w:val="00682CCB"/>
    <w:rsid w:val="0068434A"/>
    <w:rsid w:val="00684C0B"/>
    <w:rsid w:val="00684D39"/>
    <w:rsid w:val="006852A2"/>
    <w:rsid w:val="0068586F"/>
    <w:rsid w:val="006861B9"/>
    <w:rsid w:val="00686F1F"/>
    <w:rsid w:val="006910E8"/>
    <w:rsid w:val="00691580"/>
    <w:rsid w:val="00693487"/>
    <w:rsid w:val="00694AC0"/>
    <w:rsid w:val="00696293"/>
    <w:rsid w:val="006964B9"/>
    <w:rsid w:val="0069695D"/>
    <w:rsid w:val="00696B2D"/>
    <w:rsid w:val="00696BF1"/>
    <w:rsid w:val="0069711B"/>
    <w:rsid w:val="006974C9"/>
    <w:rsid w:val="0069769B"/>
    <w:rsid w:val="006A1809"/>
    <w:rsid w:val="006A2853"/>
    <w:rsid w:val="006A334E"/>
    <w:rsid w:val="006A3B7A"/>
    <w:rsid w:val="006A468A"/>
    <w:rsid w:val="006A532D"/>
    <w:rsid w:val="006A589F"/>
    <w:rsid w:val="006A6B89"/>
    <w:rsid w:val="006A77BE"/>
    <w:rsid w:val="006A7D1B"/>
    <w:rsid w:val="006B0631"/>
    <w:rsid w:val="006B192B"/>
    <w:rsid w:val="006B1992"/>
    <w:rsid w:val="006B384D"/>
    <w:rsid w:val="006B479B"/>
    <w:rsid w:val="006B5808"/>
    <w:rsid w:val="006B5C68"/>
    <w:rsid w:val="006B5D58"/>
    <w:rsid w:val="006B6A57"/>
    <w:rsid w:val="006B78F3"/>
    <w:rsid w:val="006C11C1"/>
    <w:rsid w:val="006C184C"/>
    <w:rsid w:val="006C1FE3"/>
    <w:rsid w:val="006C26C8"/>
    <w:rsid w:val="006C2965"/>
    <w:rsid w:val="006C4BED"/>
    <w:rsid w:val="006C5994"/>
    <w:rsid w:val="006C5DD0"/>
    <w:rsid w:val="006C60D9"/>
    <w:rsid w:val="006C71E2"/>
    <w:rsid w:val="006C7AA0"/>
    <w:rsid w:val="006C7C23"/>
    <w:rsid w:val="006C7E6A"/>
    <w:rsid w:val="006D08D9"/>
    <w:rsid w:val="006D13B3"/>
    <w:rsid w:val="006D25DB"/>
    <w:rsid w:val="006D4973"/>
    <w:rsid w:val="006D50E7"/>
    <w:rsid w:val="006D5283"/>
    <w:rsid w:val="006D75E3"/>
    <w:rsid w:val="006D7A95"/>
    <w:rsid w:val="006D7F82"/>
    <w:rsid w:val="006E133B"/>
    <w:rsid w:val="006E1451"/>
    <w:rsid w:val="006E23E6"/>
    <w:rsid w:val="006E3BA6"/>
    <w:rsid w:val="006E4CFF"/>
    <w:rsid w:val="006E4F08"/>
    <w:rsid w:val="006E52B2"/>
    <w:rsid w:val="006E5884"/>
    <w:rsid w:val="006E6531"/>
    <w:rsid w:val="006E65B7"/>
    <w:rsid w:val="006E726C"/>
    <w:rsid w:val="006F1B72"/>
    <w:rsid w:val="006F23F8"/>
    <w:rsid w:val="006F2594"/>
    <w:rsid w:val="006F419C"/>
    <w:rsid w:val="006F486D"/>
    <w:rsid w:val="006F50AB"/>
    <w:rsid w:val="006F54FC"/>
    <w:rsid w:val="006F5CDB"/>
    <w:rsid w:val="006F6076"/>
    <w:rsid w:val="006F65F2"/>
    <w:rsid w:val="006F71D9"/>
    <w:rsid w:val="006F7423"/>
    <w:rsid w:val="006F757C"/>
    <w:rsid w:val="006F791D"/>
    <w:rsid w:val="006F7B1A"/>
    <w:rsid w:val="006F7FE5"/>
    <w:rsid w:val="00700353"/>
    <w:rsid w:val="00701529"/>
    <w:rsid w:val="007017F3"/>
    <w:rsid w:val="00702350"/>
    <w:rsid w:val="00703BD3"/>
    <w:rsid w:val="00704AC2"/>
    <w:rsid w:val="00704BAA"/>
    <w:rsid w:val="007057AB"/>
    <w:rsid w:val="00705D52"/>
    <w:rsid w:val="00707D59"/>
    <w:rsid w:val="00710391"/>
    <w:rsid w:val="007106D8"/>
    <w:rsid w:val="00710873"/>
    <w:rsid w:val="00710A15"/>
    <w:rsid w:val="0071102C"/>
    <w:rsid w:val="00711365"/>
    <w:rsid w:val="00712484"/>
    <w:rsid w:val="00712E4D"/>
    <w:rsid w:val="0071464C"/>
    <w:rsid w:val="00715F14"/>
    <w:rsid w:val="007176AD"/>
    <w:rsid w:val="00717C45"/>
    <w:rsid w:val="007201C6"/>
    <w:rsid w:val="00720723"/>
    <w:rsid w:val="00720D1C"/>
    <w:rsid w:val="00720F1E"/>
    <w:rsid w:val="00722BA4"/>
    <w:rsid w:val="0072325C"/>
    <w:rsid w:val="00725BD0"/>
    <w:rsid w:val="00726BDD"/>
    <w:rsid w:val="00726E0F"/>
    <w:rsid w:val="00726E65"/>
    <w:rsid w:val="007311B1"/>
    <w:rsid w:val="007318BB"/>
    <w:rsid w:val="007327E8"/>
    <w:rsid w:val="00733341"/>
    <w:rsid w:val="007337F2"/>
    <w:rsid w:val="0073468C"/>
    <w:rsid w:val="0073707A"/>
    <w:rsid w:val="00737E43"/>
    <w:rsid w:val="00740CC8"/>
    <w:rsid w:val="00742234"/>
    <w:rsid w:val="007466E0"/>
    <w:rsid w:val="00746CCB"/>
    <w:rsid w:val="0074733E"/>
    <w:rsid w:val="0074765E"/>
    <w:rsid w:val="00750CCB"/>
    <w:rsid w:val="00751875"/>
    <w:rsid w:val="0075241D"/>
    <w:rsid w:val="00752A8F"/>
    <w:rsid w:val="0075354E"/>
    <w:rsid w:val="00754023"/>
    <w:rsid w:val="00754044"/>
    <w:rsid w:val="0075485C"/>
    <w:rsid w:val="0075506B"/>
    <w:rsid w:val="00756F36"/>
    <w:rsid w:val="00760494"/>
    <w:rsid w:val="0076158B"/>
    <w:rsid w:val="00761A70"/>
    <w:rsid w:val="007622E8"/>
    <w:rsid w:val="00762351"/>
    <w:rsid w:val="00762F62"/>
    <w:rsid w:val="007630A9"/>
    <w:rsid w:val="007632DA"/>
    <w:rsid w:val="007634F7"/>
    <w:rsid w:val="007635E0"/>
    <w:rsid w:val="00763C72"/>
    <w:rsid w:val="007646B3"/>
    <w:rsid w:val="007656D3"/>
    <w:rsid w:val="0076670E"/>
    <w:rsid w:val="00770243"/>
    <w:rsid w:val="00770A57"/>
    <w:rsid w:val="00771046"/>
    <w:rsid w:val="00771A9B"/>
    <w:rsid w:val="00771F51"/>
    <w:rsid w:val="00773DF2"/>
    <w:rsid w:val="00774260"/>
    <w:rsid w:val="0077434A"/>
    <w:rsid w:val="00774D38"/>
    <w:rsid w:val="0077557B"/>
    <w:rsid w:val="007766F2"/>
    <w:rsid w:val="00776B59"/>
    <w:rsid w:val="00777218"/>
    <w:rsid w:val="00777C63"/>
    <w:rsid w:val="007813E5"/>
    <w:rsid w:val="007814F1"/>
    <w:rsid w:val="00781716"/>
    <w:rsid w:val="007817BA"/>
    <w:rsid w:val="00781895"/>
    <w:rsid w:val="007824EA"/>
    <w:rsid w:val="00782B1F"/>
    <w:rsid w:val="0078351A"/>
    <w:rsid w:val="00783E3F"/>
    <w:rsid w:val="00784CF0"/>
    <w:rsid w:val="00785015"/>
    <w:rsid w:val="00785340"/>
    <w:rsid w:val="007862F1"/>
    <w:rsid w:val="00786EDE"/>
    <w:rsid w:val="0078732B"/>
    <w:rsid w:val="00787F4F"/>
    <w:rsid w:val="00790423"/>
    <w:rsid w:val="00790F4F"/>
    <w:rsid w:val="007922CC"/>
    <w:rsid w:val="00793D06"/>
    <w:rsid w:val="00794EFD"/>
    <w:rsid w:val="00796DF7"/>
    <w:rsid w:val="00797D9A"/>
    <w:rsid w:val="007A0E20"/>
    <w:rsid w:val="007A315F"/>
    <w:rsid w:val="007A3FB7"/>
    <w:rsid w:val="007A47AF"/>
    <w:rsid w:val="007A4E20"/>
    <w:rsid w:val="007A54AC"/>
    <w:rsid w:val="007A5E9B"/>
    <w:rsid w:val="007A71DB"/>
    <w:rsid w:val="007A7A25"/>
    <w:rsid w:val="007B165F"/>
    <w:rsid w:val="007B172E"/>
    <w:rsid w:val="007B1EE1"/>
    <w:rsid w:val="007B2973"/>
    <w:rsid w:val="007B3AA9"/>
    <w:rsid w:val="007B422E"/>
    <w:rsid w:val="007B55F3"/>
    <w:rsid w:val="007B5BCE"/>
    <w:rsid w:val="007B5C77"/>
    <w:rsid w:val="007B5F80"/>
    <w:rsid w:val="007B6EBE"/>
    <w:rsid w:val="007B7D7A"/>
    <w:rsid w:val="007C0094"/>
    <w:rsid w:val="007C0254"/>
    <w:rsid w:val="007C029B"/>
    <w:rsid w:val="007C0F4C"/>
    <w:rsid w:val="007C1B24"/>
    <w:rsid w:val="007C2018"/>
    <w:rsid w:val="007C2379"/>
    <w:rsid w:val="007C3A9A"/>
    <w:rsid w:val="007C4678"/>
    <w:rsid w:val="007D0678"/>
    <w:rsid w:val="007D1D7F"/>
    <w:rsid w:val="007D1ED0"/>
    <w:rsid w:val="007D2460"/>
    <w:rsid w:val="007D3614"/>
    <w:rsid w:val="007D42BC"/>
    <w:rsid w:val="007D451E"/>
    <w:rsid w:val="007D4D64"/>
    <w:rsid w:val="007D6D82"/>
    <w:rsid w:val="007D7EFD"/>
    <w:rsid w:val="007E0267"/>
    <w:rsid w:val="007E2B66"/>
    <w:rsid w:val="007E2E68"/>
    <w:rsid w:val="007E41AD"/>
    <w:rsid w:val="007E4C02"/>
    <w:rsid w:val="007E4CB3"/>
    <w:rsid w:val="007E5395"/>
    <w:rsid w:val="007E6341"/>
    <w:rsid w:val="007E6EEC"/>
    <w:rsid w:val="007E6EF4"/>
    <w:rsid w:val="007E749F"/>
    <w:rsid w:val="007E7992"/>
    <w:rsid w:val="007F06C3"/>
    <w:rsid w:val="007F071C"/>
    <w:rsid w:val="007F1A4E"/>
    <w:rsid w:val="007F1BA8"/>
    <w:rsid w:val="007F2758"/>
    <w:rsid w:val="007F48BC"/>
    <w:rsid w:val="007F578D"/>
    <w:rsid w:val="0080012D"/>
    <w:rsid w:val="008020A2"/>
    <w:rsid w:val="0080231D"/>
    <w:rsid w:val="00803C7D"/>
    <w:rsid w:val="00803E61"/>
    <w:rsid w:val="00803F1A"/>
    <w:rsid w:val="008060EC"/>
    <w:rsid w:val="008065AA"/>
    <w:rsid w:val="00806CF3"/>
    <w:rsid w:val="00807469"/>
    <w:rsid w:val="00811714"/>
    <w:rsid w:val="00812B14"/>
    <w:rsid w:val="008130C2"/>
    <w:rsid w:val="00813274"/>
    <w:rsid w:val="00816FFF"/>
    <w:rsid w:val="00817A44"/>
    <w:rsid w:val="00817E45"/>
    <w:rsid w:val="00817FAB"/>
    <w:rsid w:val="0082181C"/>
    <w:rsid w:val="00821AA7"/>
    <w:rsid w:val="0082280F"/>
    <w:rsid w:val="00823B31"/>
    <w:rsid w:val="008247E5"/>
    <w:rsid w:val="00825D4B"/>
    <w:rsid w:val="00827833"/>
    <w:rsid w:val="00827C78"/>
    <w:rsid w:val="00834031"/>
    <w:rsid w:val="00836128"/>
    <w:rsid w:val="00836812"/>
    <w:rsid w:val="008370F9"/>
    <w:rsid w:val="008377D4"/>
    <w:rsid w:val="008408C2"/>
    <w:rsid w:val="00841AE0"/>
    <w:rsid w:val="00841EE0"/>
    <w:rsid w:val="008421D7"/>
    <w:rsid w:val="00843DC3"/>
    <w:rsid w:val="00843E64"/>
    <w:rsid w:val="00843F26"/>
    <w:rsid w:val="00845170"/>
    <w:rsid w:val="008451A6"/>
    <w:rsid w:val="00845959"/>
    <w:rsid w:val="00847E93"/>
    <w:rsid w:val="00850A28"/>
    <w:rsid w:val="00850B2E"/>
    <w:rsid w:val="00850B99"/>
    <w:rsid w:val="008512F3"/>
    <w:rsid w:val="00852520"/>
    <w:rsid w:val="0085261E"/>
    <w:rsid w:val="008536F3"/>
    <w:rsid w:val="00855247"/>
    <w:rsid w:val="00855A6D"/>
    <w:rsid w:val="00855CE4"/>
    <w:rsid w:val="00860585"/>
    <w:rsid w:val="008617F3"/>
    <w:rsid w:val="008619F3"/>
    <w:rsid w:val="008633D2"/>
    <w:rsid w:val="008634FB"/>
    <w:rsid w:val="00863F8D"/>
    <w:rsid w:val="0086400F"/>
    <w:rsid w:val="0086408A"/>
    <w:rsid w:val="008640B0"/>
    <w:rsid w:val="008640E9"/>
    <w:rsid w:val="00866868"/>
    <w:rsid w:val="008674CC"/>
    <w:rsid w:val="00867595"/>
    <w:rsid w:val="008707AA"/>
    <w:rsid w:val="00870E80"/>
    <w:rsid w:val="0087142A"/>
    <w:rsid w:val="00873469"/>
    <w:rsid w:val="00873B44"/>
    <w:rsid w:val="008747E6"/>
    <w:rsid w:val="008750F5"/>
    <w:rsid w:val="00875381"/>
    <w:rsid w:val="00875B4A"/>
    <w:rsid w:val="00875D1A"/>
    <w:rsid w:val="00876247"/>
    <w:rsid w:val="00877E18"/>
    <w:rsid w:val="008826B1"/>
    <w:rsid w:val="00883386"/>
    <w:rsid w:val="0088361F"/>
    <w:rsid w:val="00883AB4"/>
    <w:rsid w:val="0088440C"/>
    <w:rsid w:val="00884BDC"/>
    <w:rsid w:val="00885C5F"/>
    <w:rsid w:val="00890390"/>
    <w:rsid w:val="008923CB"/>
    <w:rsid w:val="00894CD5"/>
    <w:rsid w:val="008956F4"/>
    <w:rsid w:val="008958AA"/>
    <w:rsid w:val="00895E12"/>
    <w:rsid w:val="008964AD"/>
    <w:rsid w:val="00897229"/>
    <w:rsid w:val="00897CEF"/>
    <w:rsid w:val="008A07C5"/>
    <w:rsid w:val="008A096D"/>
    <w:rsid w:val="008A2427"/>
    <w:rsid w:val="008A3662"/>
    <w:rsid w:val="008A3666"/>
    <w:rsid w:val="008A4A63"/>
    <w:rsid w:val="008A4D0A"/>
    <w:rsid w:val="008A582B"/>
    <w:rsid w:val="008A79AC"/>
    <w:rsid w:val="008B0026"/>
    <w:rsid w:val="008B08ED"/>
    <w:rsid w:val="008B0BF5"/>
    <w:rsid w:val="008B15EB"/>
    <w:rsid w:val="008B1611"/>
    <w:rsid w:val="008B31C0"/>
    <w:rsid w:val="008B3259"/>
    <w:rsid w:val="008B350B"/>
    <w:rsid w:val="008B3853"/>
    <w:rsid w:val="008B3EA7"/>
    <w:rsid w:val="008B42FD"/>
    <w:rsid w:val="008B5B04"/>
    <w:rsid w:val="008B61C5"/>
    <w:rsid w:val="008B78B4"/>
    <w:rsid w:val="008B7BFE"/>
    <w:rsid w:val="008C0554"/>
    <w:rsid w:val="008C0F03"/>
    <w:rsid w:val="008C19D7"/>
    <w:rsid w:val="008C1B88"/>
    <w:rsid w:val="008C2A96"/>
    <w:rsid w:val="008C2CDC"/>
    <w:rsid w:val="008C3E3D"/>
    <w:rsid w:val="008C4B39"/>
    <w:rsid w:val="008C4CF1"/>
    <w:rsid w:val="008C4EAD"/>
    <w:rsid w:val="008C4FD6"/>
    <w:rsid w:val="008C5357"/>
    <w:rsid w:val="008C681B"/>
    <w:rsid w:val="008C6DFE"/>
    <w:rsid w:val="008D0BD0"/>
    <w:rsid w:val="008D29E6"/>
    <w:rsid w:val="008D3AF5"/>
    <w:rsid w:val="008D3E21"/>
    <w:rsid w:val="008D5BB4"/>
    <w:rsid w:val="008D6B35"/>
    <w:rsid w:val="008D6EAC"/>
    <w:rsid w:val="008D7B0F"/>
    <w:rsid w:val="008E5E7B"/>
    <w:rsid w:val="008E61A4"/>
    <w:rsid w:val="008E6662"/>
    <w:rsid w:val="008F1231"/>
    <w:rsid w:val="008F1EE2"/>
    <w:rsid w:val="008F3208"/>
    <w:rsid w:val="008F33F1"/>
    <w:rsid w:val="008F3C4B"/>
    <w:rsid w:val="008F3E81"/>
    <w:rsid w:val="008F4723"/>
    <w:rsid w:val="008F49F1"/>
    <w:rsid w:val="008F4EBB"/>
    <w:rsid w:val="008F69FF"/>
    <w:rsid w:val="009029A7"/>
    <w:rsid w:val="00903766"/>
    <w:rsid w:val="00903B2A"/>
    <w:rsid w:val="00903FC7"/>
    <w:rsid w:val="00905064"/>
    <w:rsid w:val="009062EF"/>
    <w:rsid w:val="009076DC"/>
    <w:rsid w:val="00910090"/>
    <w:rsid w:val="00910148"/>
    <w:rsid w:val="00910201"/>
    <w:rsid w:val="00910478"/>
    <w:rsid w:val="00914CB6"/>
    <w:rsid w:val="00915ACB"/>
    <w:rsid w:val="00915D28"/>
    <w:rsid w:val="0091600E"/>
    <w:rsid w:val="00916971"/>
    <w:rsid w:val="00916B73"/>
    <w:rsid w:val="00920101"/>
    <w:rsid w:val="009206FC"/>
    <w:rsid w:val="0092103F"/>
    <w:rsid w:val="009216B8"/>
    <w:rsid w:val="00922783"/>
    <w:rsid w:val="009228D1"/>
    <w:rsid w:val="009228DC"/>
    <w:rsid w:val="00922C1D"/>
    <w:rsid w:val="00922C7C"/>
    <w:rsid w:val="00923F81"/>
    <w:rsid w:val="00924447"/>
    <w:rsid w:val="00925448"/>
    <w:rsid w:val="009254A6"/>
    <w:rsid w:val="00925C90"/>
    <w:rsid w:val="0092609B"/>
    <w:rsid w:val="00926552"/>
    <w:rsid w:val="00926614"/>
    <w:rsid w:val="00927489"/>
    <w:rsid w:val="0092769D"/>
    <w:rsid w:val="009279B7"/>
    <w:rsid w:val="00931E33"/>
    <w:rsid w:val="009325AB"/>
    <w:rsid w:val="0093293E"/>
    <w:rsid w:val="009330A1"/>
    <w:rsid w:val="00934295"/>
    <w:rsid w:val="0093447F"/>
    <w:rsid w:val="00934754"/>
    <w:rsid w:val="00934EB1"/>
    <w:rsid w:val="009360B3"/>
    <w:rsid w:val="00936333"/>
    <w:rsid w:val="00937264"/>
    <w:rsid w:val="0093741E"/>
    <w:rsid w:val="0093755D"/>
    <w:rsid w:val="00940328"/>
    <w:rsid w:val="00940561"/>
    <w:rsid w:val="009418EC"/>
    <w:rsid w:val="00942901"/>
    <w:rsid w:val="00943E56"/>
    <w:rsid w:val="009444C1"/>
    <w:rsid w:val="009459DC"/>
    <w:rsid w:val="00946EFA"/>
    <w:rsid w:val="0094740B"/>
    <w:rsid w:val="00951982"/>
    <w:rsid w:val="00952075"/>
    <w:rsid w:val="0095288D"/>
    <w:rsid w:val="009530F1"/>
    <w:rsid w:val="00953543"/>
    <w:rsid w:val="009538FE"/>
    <w:rsid w:val="00953E6F"/>
    <w:rsid w:val="00954AA6"/>
    <w:rsid w:val="00956C81"/>
    <w:rsid w:val="00960593"/>
    <w:rsid w:val="009606A3"/>
    <w:rsid w:val="00960937"/>
    <w:rsid w:val="009619BA"/>
    <w:rsid w:val="00961EBE"/>
    <w:rsid w:val="009627D7"/>
    <w:rsid w:val="00962AA2"/>
    <w:rsid w:val="00962DF0"/>
    <w:rsid w:val="0096322C"/>
    <w:rsid w:val="009637C4"/>
    <w:rsid w:val="00963E06"/>
    <w:rsid w:val="009649E5"/>
    <w:rsid w:val="00965D00"/>
    <w:rsid w:val="009668AC"/>
    <w:rsid w:val="00966D6D"/>
    <w:rsid w:val="00970998"/>
    <w:rsid w:val="009718E4"/>
    <w:rsid w:val="0097193C"/>
    <w:rsid w:val="00972555"/>
    <w:rsid w:val="0097283E"/>
    <w:rsid w:val="0097344D"/>
    <w:rsid w:val="00973525"/>
    <w:rsid w:val="009743EE"/>
    <w:rsid w:val="00974E74"/>
    <w:rsid w:val="00974FE4"/>
    <w:rsid w:val="00975750"/>
    <w:rsid w:val="009773BE"/>
    <w:rsid w:val="0097771B"/>
    <w:rsid w:val="00977A70"/>
    <w:rsid w:val="00977DB3"/>
    <w:rsid w:val="009800E9"/>
    <w:rsid w:val="00980182"/>
    <w:rsid w:val="0098118E"/>
    <w:rsid w:val="00981564"/>
    <w:rsid w:val="00981631"/>
    <w:rsid w:val="00982F97"/>
    <w:rsid w:val="00984CE0"/>
    <w:rsid w:val="00985A8E"/>
    <w:rsid w:val="009861EF"/>
    <w:rsid w:val="00987A53"/>
    <w:rsid w:val="00987E71"/>
    <w:rsid w:val="00987FF5"/>
    <w:rsid w:val="00990C1D"/>
    <w:rsid w:val="0099142E"/>
    <w:rsid w:val="009934B9"/>
    <w:rsid w:val="00994FB5"/>
    <w:rsid w:val="00995930"/>
    <w:rsid w:val="009966DB"/>
    <w:rsid w:val="00996A92"/>
    <w:rsid w:val="00996C60"/>
    <w:rsid w:val="0099777E"/>
    <w:rsid w:val="00997847"/>
    <w:rsid w:val="009A0606"/>
    <w:rsid w:val="009A0EAE"/>
    <w:rsid w:val="009A1327"/>
    <w:rsid w:val="009A1CCD"/>
    <w:rsid w:val="009A2991"/>
    <w:rsid w:val="009A36F3"/>
    <w:rsid w:val="009A3A85"/>
    <w:rsid w:val="009A644C"/>
    <w:rsid w:val="009A6C58"/>
    <w:rsid w:val="009A6DA4"/>
    <w:rsid w:val="009B060F"/>
    <w:rsid w:val="009B0A1C"/>
    <w:rsid w:val="009B121E"/>
    <w:rsid w:val="009B20E3"/>
    <w:rsid w:val="009B2661"/>
    <w:rsid w:val="009B29DB"/>
    <w:rsid w:val="009B338C"/>
    <w:rsid w:val="009B359A"/>
    <w:rsid w:val="009B4221"/>
    <w:rsid w:val="009B45DF"/>
    <w:rsid w:val="009B4A0A"/>
    <w:rsid w:val="009B4EDB"/>
    <w:rsid w:val="009B5730"/>
    <w:rsid w:val="009B57CE"/>
    <w:rsid w:val="009B6199"/>
    <w:rsid w:val="009B798C"/>
    <w:rsid w:val="009C2859"/>
    <w:rsid w:val="009C3F61"/>
    <w:rsid w:val="009C401D"/>
    <w:rsid w:val="009C468B"/>
    <w:rsid w:val="009C48A4"/>
    <w:rsid w:val="009C4CAA"/>
    <w:rsid w:val="009C5434"/>
    <w:rsid w:val="009C57C5"/>
    <w:rsid w:val="009C5903"/>
    <w:rsid w:val="009C6047"/>
    <w:rsid w:val="009C66F2"/>
    <w:rsid w:val="009C7B51"/>
    <w:rsid w:val="009C7FAD"/>
    <w:rsid w:val="009D1959"/>
    <w:rsid w:val="009D1A99"/>
    <w:rsid w:val="009D1B78"/>
    <w:rsid w:val="009D2BFE"/>
    <w:rsid w:val="009D3917"/>
    <w:rsid w:val="009D4367"/>
    <w:rsid w:val="009D58BE"/>
    <w:rsid w:val="009D5A9F"/>
    <w:rsid w:val="009E0D56"/>
    <w:rsid w:val="009E1998"/>
    <w:rsid w:val="009E1EC0"/>
    <w:rsid w:val="009E2841"/>
    <w:rsid w:val="009E2C40"/>
    <w:rsid w:val="009E3FF3"/>
    <w:rsid w:val="009E48D7"/>
    <w:rsid w:val="009E6B17"/>
    <w:rsid w:val="009E7011"/>
    <w:rsid w:val="009E7593"/>
    <w:rsid w:val="009E7BF2"/>
    <w:rsid w:val="009E7C1A"/>
    <w:rsid w:val="009F0051"/>
    <w:rsid w:val="009F0261"/>
    <w:rsid w:val="009F0AB4"/>
    <w:rsid w:val="009F10FD"/>
    <w:rsid w:val="009F197A"/>
    <w:rsid w:val="009F2635"/>
    <w:rsid w:val="009F365C"/>
    <w:rsid w:val="009F380A"/>
    <w:rsid w:val="009F3D4D"/>
    <w:rsid w:val="009F40D7"/>
    <w:rsid w:val="009F53EF"/>
    <w:rsid w:val="009F5A56"/>
    <w:rsid w:val="009F5BE8"/>
    <w:rsid w:val="009F6AB6"/>
    <w:rsid w:val="009F6F5E"/>
    <w:rsid w:val="009F7A51"/>
    <w:rsid w:val="009F7D24"/>
    <w:rsid w:val="00A008E7"/>
    <w:rsid w:val="00A02298"/>
    <w:rsid w:val="00A02971"/>
    <w:rsid w:val="00A04D49"/>
    <w:rsid w:val="00A06398"/>
    <w:rsid w:val="00A066A7"/>
    <w:rsid w:val="00A06A43"/>
    <w:rsid w:val="00A06BA3"/>
    <w:rsid w:val="00A1214D"/>
    <w:rsid w:val="00A15CB9"/>
    <w:rsid w:val="00A15F4E"/>
    <w:rsid w:val="00A17A50"/>
    <w:rsid w:val="00A206B6"/>
    <w:rsid w:val="00A209D1"/>
    <w:rsid w:val="00A213EE"/>
    <w:rsid w:val="00A228AC"/>
    <w:rsid w:val="00A22B00"/>
    <w:rsid w:val="00A22FFD"/>
    <w:rsid w:val="00A244DB"/>
    <w:rsid w:val="00A24984"/>
    <w:rsid w:val="00A25D65"/>
    <w:rsid w:val="00A262FB"/>
    <w:rsid w:val="00A270FC"/>
    <w:rsid w:val="00A300C2"/>
    <w:rsid w:val="00A30746"/>
    <w:rsid w:val="00A34534"/>
    <w:rsid w:val="00A34F8A"/>
    <w:rsid w:val="00A35154"/>
    <w:rsid w:val="00A357E9"/>
    <w:rsid w:val="00A370A1"/>
    <w:rsid w:val="00A37318"/>
    <w:rsid w:val="00A376DD"/>
    <w:rsid w:val="00A3796F"/>
    <w:rsid w:val="00A37E6D"/>
    <w:rsid w:val="00A40257"/>
    <w:rsid w:val="00A4105A"/>
    <w:rsid w:val="00A42513"/>
    <w:rsid w:val="00A42597"/>
    <w:rsid w:val="00A42A3A"/>
    <w:rsid w:val="00A43FE8"/>
    <w:rsid w:val="00A4413A"/>
    <w:rsid w:val="00A4432C"/>
    <w:rsid w:val="00A445B2"/>
    <w:rsid w:val="00A44FF4"/>
    <w:rsid w:val="00A45C6B"/>
    <w:rsid w:val="00A4613F"/>
    <w:rsid w:val="00A46EBA"/>
    <w:rsid w:val="00A47E41"/>
    <w:rsid w:val="00A51B01"/>
    <w:rsid w:val="00A51FC4"/>
    <w:rsid w:val="00A52196"/>
    <w:rsid w:val="00A52594"/>
    <w:rsid w:val="00A53FA9"/>
    <w:rsid w:val="00A55E15"/>
    <w:rsid w:val="00A56239"/>
    <w:rsid w:val="00A56679"/>
    <w:rsid w:val="00A601E3"/>
    <w:rsid w:val="00A60506"/>
    <w:rsid w:val="00A6091C"/>
    <w:rsid w:val="00A613BF"/>
    <w:rsid w:val="00A6143D"/>
    <w:rsid w:val="00A62390"/>
    <w:rsid w:val="00A632A0"/>
    <w:rsid w:val="00A636FD"/>
    <w:rsid w:val="00A6477D"/>
    <w:rsid w:val="00A65842"/>
    <w:rsid w:val="00A6587D"/>
    <w:rsid w:val="00A65979"/>
    <w:rsid w:val="00A65D57"/>
    <w:rsid w:val="00A65FFB"/>
    <w:rsid w:val="00A66A78"/>
    <w:rsid w:val="00A6725B"/>
    <w:rsid w:val="00A675DE"/>
    <w:rsid w:val="00A677BD"/>
    <w:rsid w:val="00A70018"/>
    <w:rsid w:val="00A7050D"/>
    <w:rsid w:val="00A71560"/>
    <w:rsid w:val="00A71B08"/>
    <w:rsid w:val="00A71E5E"/>
    <w:rsid w:val="00A71EB6"/>
    <w:rsid w:val="00A71EE2"/>
    <w:rsid w:val="00A7325E"/>
    <w:rsid w:val="00A73309"/>
    <w:rsid w:val="00A7490C"/>
    <w:rsid w:val="00A74EB4"/>
    <w:rsid w:val="00A74FC3"/>
    <w:rsid w:val="00A7685B"/>
    <w:rsid w:val="00A76A88"/>
    <w:rsid w:val="00A777E7"/>
    <w:rsid w:val="00A77CB8"/>
    <w:rsid w:val="00A812A2"/>
    <w:rsid w:val="00A815AD"/>
    <w:rsid w:val="00A82014"/>
    <w:rsid w:val="00A83CBB"/>
    <w:rsid w:val="00A85318"/>
    <w:rsid w:val="00A86955"/>
    <w:rsid w:val="00A875EE"/>
    <w:rsid w:val="00A87C81"/>
    <w:rsid w:val="00A908D8"/>
    <w:rsid w:val="00A91A26"/>
    <w:rsid w:val="00A91E0F"/>
    <w:rsid w:val="00A9280C"/>
    <w:rsid w:val="00A93100"/>
    <w:rsid w:val="00A9381A"/>
    <w:rsid w:val="00A939C5"/>
    <w:rsid w:val="00A94663"/>
    <w:rsid w:val="00A95354"/>
    <w:rsid w:val="00A955C4"/>
    <w:rsid w:val="00A96388"/>
    <w:rsid w:val="00A96AF0"/>
    <w:rsid w:val="00A970F8"/>
    <w:rsid w:val="00A9776D"/>
    <w:rsid w:val="00AA018D"/>
    <w:rsid w:val="00AA03D8"/>
    <w:rsid w:val="00AA144B"/>
    <w:rsid w:val="00AA24B8"/>
    <w:rsid w:val="00AA2DE8"/>
    <w:rsid w:val="00AA56EB"/>
    <w:rsid w:val="00AB082E"/>
    <w:rsid w:val="00AB0DE8"/>
    <w:rsid w:val="00AB0ED9"/>
    <w:rsid w:val="00AB1888"/>
    <w:rsid w:val="00AB23BF"/>
    <w:rsid w:val="00AB307D"/>
    <w:rsid w:val="00AB3360"/>
    <w:rsid w:val="00AB36FB"/>
    <w:rsid w:val="00AB3C31"/>
    <w:rsid w:val="00AB3DC3"/>
    <w:rsid w:val="00AB41B8"/>
    <w:rsid w:val="00AB45FC"/>
    <w:rsid w:val="00AB4C1B"/>
    <w:rsid w:val="00AB5792"/>
    <w:rsid w:val="00AB6EFA"/>
    <w:rsid w:val="00AB734A"/>
    <w:rsid w:val="00AB73A2"/>
    <w:rsid w:val="00AB7477"/>
    <w:rsid w:val="00AB794A"/>
    <w:rsid w:val="00AC05BB"/>
    <w:rsid w:val="00AC2A14"/>
    <w:rsid w:val="00AC2C29"/>
    <w:rsid w:val="00AC350C"/>
    <w:rsid w:val="00AC3C11"/>
    <w:rsid w:val="00AC4AE2"/>
    <w:rsid w:val="00AC5130"/>
    <w:rsid w:val="00AC56B1"/>
    <w:rsid w:val="00AC5E89"/>
    <w:rsid w:val="00AC6791"/>
    <w:rsid w:val="00AC779F"/>
    <w:rsid w:val="00AD1442"/>
    <w:rsid w:val="00AD1572"/>
    <w:rsid w:val="00AD1D68"/>
    <w:rsid w:val="00AD1E42"/>
    <w:rsid w:val="00AD1EEB"/>
    <w:rsid w:val="00AD3105"/>
    <w:rsid w:val="00AD382E"/>
    <w:rsid w:val="00AD4A3C"/>
    <w:rsid w:val="00AD5256"/>
    <w:rsid w:val="00AD6260"/>
    <w:rsid w:val="00AD6C03"/>
    <w:rsid w:val="00AD738B"/>
    <w:rsid w:val="00AD7A9E"/>
    <w:rsid w:val="00AE091D"/>
    <w:rsid w:val="00AE1C6B"/>
    <w:rsid w:val="00AE1E6A"/>
    <w:rsid w:val="00AE22F0"/>
    <w:rsid w:val="00AE2570"/>
    <w:rsid w:val="00AE29E3"/>
    <w:rsid w:val="00AE5236"/>
    <w:rsid w:val="00AE52C5"/>
    <w:rsid w:val="00AE6031"/>
    <w:rsid w:val="00AE607A"/>
    <w:rsid w:val="00AE73EE"/>
    <w:rsid w:val="00AE77AB"/>
    <w:rsid w:val="00AE797D"/>
    <w:rsid w:val="00AE7990"/>
    <w:rsid w:val="00AF12F4"/>
    <w:rsid w:val="00AF19F7"/>
    <w:rsid w:val="00AF1AFF"/>
    <w:rsid w:val="00AF1F37"/>
    <w:rsid w:val="00AF22F5"/>
    <w:rsid w:val="00AF2E30"/>
    <w:rsid w:val="00AF4C16"/>
    <w:rsid w:val="00AF502A"/>
    <w:rsid w:val="00AF64F1"/>
    <w:rsid w:val="00AF67BE"/>
    <w:rsid w:val="00B000BA"/>
    <w:rsid w:val="00B01863"/>
    <w:rsid w:val="00B03475"/>
    <w:rsid w:val="00B04CFC"/>
    <w:rsid w:val="00B06E79"/>
    <w:rsid w:val="00B07556"/>
    <w:rsid w:val="00B10B48"/>
    <w:rsid w:val="00B111AD"/>
    <w:rsid w:val="00B11251"/>
    <w:rsid w:val="00B11C5A"/>
    <w:rsid w:val="00B11F02"/>
    <w:rsid w:val="00B12BDF"/>
    <w:rsid w:val="00B12C9F"/>
    <w:rsid w:val="00B12D56"/>
    <w:rsid w:val="00B135ED"/>
    <w:rsid w:val="00B13DA8"/>
    <w:rsid w:val="00B143FC"/>
    <w:rsid w:val="00B157C3"/>
    <w:rsid w:val="00B15B16"/>
    <w:rsid w:val="00B15C11"/>
    <w:rsid w:val="00B16C68"/>
    <w:rsid w:val="00B1791F"/>
    <w:rsid w:val="00B17DB2"/>
    <w:rsid w:val="00B202B1"/>
    <w:rsid w:val="00B20A7A"/>
    <w:rsid w:val="00B21152"/>
    <w:rsid w:val="00B21590"/>
    <w:rsid w:val="00B22452"/>
    <w:rsid w:val="00B229BF"/>
    <w:rsid w:val="00B233E9"/>
    <w:rsid w:val="00B2424F"/>
    <w:rsid w:val="00B24C7C"/>
    <w:rsid w:val="00B24C8F"/>
    <w:rsid w:val="00B256FE"/>
    <w:rsid w:val="00B25CC1"/>
    <w:rsid w:val="00B26EAC"/>
    <w:rsid w:val="00B310C0"/>
    <w:rsid w:val="00B35B1E"/>
    <w:rsid w:val="00B369B0"/>
    <w:rsid w:val="00B379C5"/>
    <w:rsid w:val="00B407A9"/>
    <w:rsid w:val="00B410A8"/>
    <w:rsid w:val="00B4112E"/>
    <w:rsid w:val="00B41A76"/>
    <w:rsid w:val="00B435A2"/>
    <w:rsid w:val="00B43B55"/>
    <w:rsid w:val="00B43FA1"/>
    <w:rsid w:val="00B4568E"/>
    <w:rsid w:val="00B45761"/>
    <w:rsid w:val="00B468AB"/>
    <w:rsid w:val="00B46CE4"/>
    <w:rsid w:val="00B46EC2"/>
    <w:rsid w:val="00B46FEE"/>
    <w:rsid w:val="00B5050F"/>
    <w:rsid w:val="00B50771"/>
    <w:rsid w:val="00B515B9"/>
    <w:rsid w:val="00B51638"/>
    <w:rsid w:val="00B51F8E"/>
    <w:rsid w:val="00B52587"/>
    <w:rsid w:val="00B52E01"/>
    <w:rsid w:val="00B52F0C"/>
    <w:rsid w:val="00B5358C"/>
    <w:rsid w:val="00B5372A"/>
    <w:rsid w:val="00B53BAA"/>
    <w:rsid w:val="00B53BF3"/>
    <w:rsid w:val="00B54AC2"/>
    <w:rsid w:val="00B550EC"/>
    <w:rsid w:val="00B566F9"/>
    <w:rsid w:val="00B56D95"/>
    <w:rsid w:val="00B57FAC"/>
    <w:rsid w:val="00B62680"/>
    <w:rsid w:val="00B63793"/>
    <w:rsid w:val="00B63AEC"/>
    <w:rsid w:val="00B63CC1"/>
    <w:rsid w:val="00B659EF"/>
    <w:rsid w:val="00B66131"/>
    <w:rsid w:val="00B67027"/>
    <w:rsid w:val="00B70E10"/>
    <w:rsid w:val="00B72CC5"/>
    <w:rsid w:val="00B7337E"/>
    <w:rsid w:val="00B73494"/>
    <w:rsid w:val="00B7437B"/>
    <w:rsid w:val="00B74665"/>
    <w:rsid w:val="00B750EF"/>
    <w:rsid w:val="00B76857"/>
    <w:rsid w:val="00B7765A"/>
    <w:rsid w:val="00B77B93"/>
    <w:rsid w:val="00B77FAA"/>
    <w:rsid w:val="00B802EB"/>
    <w:rsid w:val="00B80881"/>
    <w:rsid w:val="00B8097E"/>
    <w:rsid w:val="00B81D68"/>
    <w:rsid w:val="00B829A2"/>
    <w:rsid w:val="00B8307F"/>
    <w:rsid w:val="00B830AA"/>
    <w:rsid w:val="00B83BD5"/>
    <w:rsid w:val="00B8400E"/>
    <w:rsid w:val="00B84824"/>
    <w:rsid w:val="00B853A8"/>
    <w:rsid w:val="00B8563E"/>
    <w:rsid w:val="00B85AD0"/>
    <w:rsid w:val="00B85CE7"/>
    <w:rsid w:val="00B86113"/>
    <w:rsid w:val="00B8739A"/>
    <w:rsid w:val="00B87AC8"/>
    <w:rsid w:val="00B9006D"/>
    <w:rsid w:val="00B908C6"/>
    <w:rsid w:val="00B918B6"/>
    <w:rsid w:val="00B91EC5"/>
    <w:rsid w:val="00B92CC9"/>
    <w:rsid w:val="00B946CF"/>
    <w:rsid w:val="00B95660"/>
    <w:rsid w:val="00B975FA"/>
    <w:rsid w:val="00BA0976"/>
    <w:rsid w:val="00BA151C"/>
    <w:rsid w:val="00BA1DB8"/>
    <w:rsid w:val="00BA1F87"/>
    <w:rsid w:val="00BA3950"/>
    <w:rsid w:val="00BA4160"/>
    <w:rsid w:val="00BA6383"/>
    <w:rsid w:val="00BA6D89"/>
    <w:rsid w:val="00BA79B7"/>
    <w:rsid w:val="00BB00DE"/>
    <w:rsid w:val="00BB0D37"/>
    <w:rsid w:val="00BB0F0B"/>
    <w:rsid w:val="00BB1007"/>
    <w:rsid w:val="00BB1C35"/>
    <w:rsid w:val="00BB21AD"/>
    <w:rsid w:val="00BB2547"/>
    <w:rsid w:val="00BB31FE"/>
    <w:rsid w:val="00BB4476"/>
    <w:rsid w:val="00BB4AA8"/>
    <w:rsid w:val="00BB60F9"/>
    <w:rsid w:val="00BB6309"/>
    <w:rsid w:val="00BB6A56"/>
    <w:rsid w:val="00BB745E"/>
    <w:rsid w:val="00BC1D5D"/>
    <w:rsid w:val="00BC2076"/>
    <w:rsid w:val="00BC279E"/>
    <w:rsid w:val="00BC2E52"/>
    <w:rsid w:val="00BC3D21"/>
    <w:rsid w:val="00BC553A"/>
    <w:rsid w:val="00BC629A"/>
    <w:rsid w:val="00BC6543"/>
    <w:rsid w:val="00BC6600"/>
    <w:rsid w:val="00BC6F2A"/>
    <w:rsid w:val="00BC784F"/>
    <w:rsid w:val="00BD06C8"/>
    <w:rsid w:val="00BD0A6F"/>
    <w:rsid w:val="00BD1C1B"/>
    <w:rsid w:val="00BD1DDD"/>
    <w:rsid w:val="00BD1E2D"/>
    <w:rsid w:val="00BD37A5"/>
    <w:rsid w:val="00BD4C27"/>
    <w:rsid w:val="00BD55E8"/>
    <w:rsid w:val="00BD56C0"/>
    <w:rsid w:val="00BD5D9F"/>
    <w:rsid w:val="00BD6F8A"/>
    <w:rsid w:val="00BD70F7"/>
    <w:rsid w:val="00BD71D2"/>
    <w:rsid w:val="00BD7F9B"/>
    <w:rsid w:val="00BE0074"/>
    <w:rsid w:val="00BE17D1"/>
    <w:rsid w:val="00BE1C04"/>
    <w:rsid w:val="00BE270F"/>
    <w:rsid w:val="00BE2952"/>
    <w:rsid w:val="00BE2C2B"/>
    <w:rsid w:val="00BE31D9"/>
    <w:rsid w:val="00BE6EB6"/>
    <w:rsid w:val="00BE7F51"/>
    <w:rsid w:val="00BF0E44"/>
    <w:rsid w:val="00BF0FA5"/>
    <w:rsid w:val="00BF1285"/>
    <w:rsid w:val="00BF1505"/>
    <w:rsid w:val="00BF213C"/>
    <w:rsid w:val="00BF2554"/>
    <w:rsid w:val="00BF2681"/>
    <w:rsid w:val="00BF2A3F"/>
    <w:rsid w:val="00BF2A5F"/>
    <w:rsid w:val="00BF31A3"/>
    <w:rsid w:val="00BF3318"/>
    <w:rsid w:val="00BF3A0B"/>
    <w:rsid w:val="00BF46E4"/>
    <w:rsid w:val="00BF4E53"/>
    <w:rsid w:val="00BF6BC8"/>
    <w:rsid w:val="00C01913"/>
    <w:rsid w:val="00C02B80"/>
    <w:rsid w:val="00C0585A"/>
    <w:rsid w:val="00C05B26"/>
    <w:rsid w:val="00C1000D"/>
    <w:rsid w:val="00C10F7E"/>
    <w:rsid w:val="00C11F91"/>
    <w:rsid w:val="00C11FA0"/>
    <w:rsid w:val="00C12CED"/>
    <w:rsid w:val="00C12E34"/>
    <w:rsid w:val="00C1355F"/>
    <w:rsid w:val="00C13CC3"/>
    <w:rsid w:val="00C149F2"/>
    <w:rsid w:val="00C15117"/>
    <w:rsid w:val="00C17194"/>
    <w:rsid w:val="00C17FC5"/>
    <w:rsid w:val="00C21305"/>
    <w:rsid w:val="00C21BED"/>
    <w:rsid w:val="00C22FBD"/>
    <w:rsid w:val="00C2475E"/>
    <w:rsid w:val="00C256DC"/>
    <w:rsid w:val="00C25DAB"/>
    <w:rsid w:val="00C25E03"/>
    <w:rsid w:val="00C25E91"/>
    <w:rsid w:val="00C266D6"/>
    <w:rsid w:val="00C26806"/>
    <w:rsid w:val="00C26BA5"/>
    <w:rsid w:val="00C270DA"/>
    <w:rsid w:val="00C27DA5"/>
    <w:rsid w:val="00C27EB7"/>
    <w:rsid w:val="00C3063C"/>
    <w:rsid w:val="00C31989"/>
    <w:rsid w:val="00C319C7"/>
    <w:rsid w:val="00C33510"/>
    <w:rsid w:val="00C337D7"/>
    <w:rsid w:val="00C338A4"/>
    <w:rsid w:val="00C34DDF"/>
    <w:rsid w:val="00C34E34"/>
    <w:rsid w:val="00C3537E"/>
    <w:rsid w:val="00C35DD4"/>
    <w:rsid w:val="00C36455"/>
    <w:rsid w:val="00C367E2"/>
    <w:rsid w:val="00C411D0"/>
    <w:rsid w:val="00C420D0"/>
    <w:rsid w:val="00C423FA"/>
    <w:rsid w:val="00C441EB"/>
    <w:rsid w:val="00C443C1"/>
    <w:rsid w:val="00C44465"/>
    <w:rsid w:val="00C4463A"/>
    <w:rsid w:val="00C46360"/>
    <w:rsid w:val="00C51753"/>
    <w:rsid w:val="00C52351"/>
    <w:rsid w:val="00C536C2"/>
    <w:rsid w:val="00C5387A"/>
    <w:rsid w:val="00C53B0F"/>
    <w:rsid w:val="00C55107"/>
    <w:rsid w:val="00C55134"/>
    <w:rsid w:val="00C570E8"/>
    <w:rsid w:val="00C60FE2"/>
    <w:rsid w:val="00C6118A"/>
    <w:rsid w:val="00C6175D"/>
    <w:rsid w:val="00C62EC6"/>
    <w:rsid w:val="00C63A3C"/>
    <w:rsid w:val="00C63EDE"/>
    <w:rsid w:val="00C6504A"/>
    <w:rsid w:val="00C6654D"/>
    <w:rsid w:val="00C671D5"/>
    <w:rsid w:val="00C67795"/>
    <w:rsid w:val="00C677EA"/>
    <w:rsid w:val="00C70B8B"/>
    <w:rsid w:val="00C71DD7"/>
    <w:rsid w:val="00C72669"/>
    <w:rsid w:val="00C72BE1"/>
    <w:rsid w:val="00C73E72"/>
    <w:rsid w:val="00C75855"/>
    <w:rsid w:val="00C770BB"/>
    <w:rsid w:val="00C777C1"/>
    <w:rsid w:val="00C77C63"/>
    <w:rsid w:val="00C77E3F"/>
    <w:rsid w:val="00C80A92"/>
    <w:rsid w:val="00C819DB"/>
    <w:rsid w:val="00C81FC6"/>
    <w:rsid w:val="00C82B29"/>
    <w:rsid w:val="00C834D5"/>
    <w:rsid w:val="00C85178"/>
    <w:rsid w:val="00C877D8"/>
    <w:rsid w:val="00C904F4"/>
    <w:rsid w:val="00C92ED9"/>
    <w:rsid w:val="00C9313F"/>
    <w:rsid w:val="00C93A9F"/>
    <w:rsid w:val="00C9409C"/>
    <w:rsid w:val="00C945F4"/>
    <w:rsid w:val="00C94D49"/>
    <w:rsid w:val="00C95C3A"/>
    <w:rsid w:val="00C964CF"/>
    <w:rsid w:val="00C9685C"/>
    <w:rsid w:val="00C97CD0"/>
    <w:rsid w:val="00CA05F5"/>
    <w:rsid w:val="00CA0DA1"/>
    <w:rsid w:val="00CA1532"/>
    <w:rsid w:val="00CA38C7"/>
    <w:rsid w:val="00CA3DF2"/>
    <w:rsid w:val="00CA5238"/>
    <w:rsid w:val="00CA5373"/>
    <w:rsid w:val="00CA5AF8"/>
    <w:rsid w:val="00CB0FC9"/>
    <w:rsid w:val="00CB29DF"/>
    <w:rsid w:val="00CB3AC9"/>
    <w:rsid w:val="00CB4142"/>
    <w:rsid w:val="00CB43B7"/>
    <w:rsid w:val="00CB4730"/>
    <w:rsid w:val="00CB4A83"/>
    <w:rsid w:val="00CB4B2D"/>
    <w:rsid w:val="00CB594F"/>
    <w:rsid w:val="00CB5972"/>
    <w:rsid w:val="00CB5C79"/>
    <w:rsid w:val="00CB6B1A"/>
    <w:rsid w:val="00CB702F"/>
    <w:rsid w:val="00CB796C"/>
    <w:rsid w:val="00CB7FCA"/>
    <w:rsid w:val="00CC045C"/>
    <w:rsid w:val="00CC34F4"/>
    <w:rsid w:val="00CC3711"/>
    <w:rsid w:val="00CC3761"/>
    <w:rsid w:val="00CC53C6"/>
    <w:rsid w:val="00CC65F5"/>
    <w:rsid w:val="00CC7066"/>
    <w:rsid w:val="00CD052E"/>
    <w:rsid w:val="00CD0AB2"/>
    <w:rsid w:val="00CD1F0A"/>
    <w:rsid w:val="00CD224D"/>
    <w:rsid w:val="00CD526F"/>
    <w:rsid w:val="00CD7BCC"/>
    <w:rsid w:val="00CD7CF2"/>
    <w:rsid w:val="00CD7E27"/>
    <w:rsid w:val="00CE0C61"/>
    <w:rsid w:val="00CE0D29"/>
    <w:rsid w:val="00CE0E5C"/>
    <w:rsid w:val="00CE16DC"/>
    <w:rsid w:val="00CE1A6D"/>
    <w:rsid w:val="00CE33BC"/>
    <w:rsid w:val="00CE364B"/>
    <w:rsid w:val="00CE459F"/>
    <w:rsid w:val="00CE6543"/>
    <w:rsid w:val="00CE682B"/>
    <w:rsid w:val="00CE71D9"/>
    <w:rsid w:val="00CF1048"/>
    <w:rsid w:val="00CF1510"/>
    <w:rsid w:val="00CF19C8"/>
    <w:rsid w:val="00CF45A4"/>
    <w:rsid w:val="00CF474D"/>
    <w:rsid w:val="00CF4821"/>
    <w:rsid w:val="00CF5C4F"/>
    <w:rsid w:val="00CF5F12"/>
    <w:rsid w:val="00CF63FE"/>
    <w:rsid w:val="00CF67EB"/>
    <w:rsid w:val="00CF77D9"/>
    <w:rsid w:val="00D017BB"/>
    <w:rsid w:val="00D0195B"/>
    <w:rsid w:val="00D01B6C"/>
    <w:rsid w:val="00D031A4"/>
    <w:rsid w:val="00D03427"/>
    <w:rsid w:val="00D047C1"/>
    <w:rsid w:val="00D10121"/>
    <w:rsid w:val="00D1269C"/>
    <w:rsid w:val="00D13CD5"/>
    <w:rsid w:val="00D13F46"/>
    <w:rsid w:val="00D171CA"/>
    <w:rsid w:val="00D175B9"/>
    <w:rsid w:val="00D17834"/>
    <w:rsid w:val="00D20C11"/>
    <w:rsid w:val="00D20F2E"/>
    <w:rsid w:val="00D21AFA"/>
    <w:rsid w:val="00D2247E"/>
    <w:rsid w:val="00D23388"/>
    <w:rsid w:val="00D237CC"/>
    <w:rsid w:val="00D241A3"/>
    <w:rsid w:val="00D248A6"/>
    <w:rsid w:val="00D25CBD"/>
    <w:rsid w:val="00D264F7"/>
    <w:rsid w:val="00D26C17"/>
    <w:rsid w:val="00D2792B"/>
    <w:rsid w:val="00D305E2"/>
    <w:rsid w:val="00D311E3"/>
    <w:rsid w:val="00D34B8A"/>
    <w:rsid w:val="00D35C4B"/>
    <w:rsid w:val="00D35D94"/>
    <w:rsid w:val="00D36A1B"/>
    <w:rsid w:val="00D401C1"/>
    <w:rsid w:val="00D40D48"/>
    <w:rsid w:val="00D41737"/>
    <w:rsid w:val="00D42421"/>
    <w:rsid w:val="00D4256E"/>
    <w:rsid w:val="00D43DB3"/>
    <w:rsid w:val="00D43EA8"/>
    <w:rsid w:val="00D440B7"/>
    <w:rsid w:val="00D443A4"/>
    <w:rsid w:val="00D4445C"/>
    <w:rsid w:val="00D44F01"/>
    <w:rsid w:val="00D45426"/>
    <w:rsid w:val="00D465BE"/>
    <w:rsid w:val="00D472DC"/>
    <w:rsid w:val="00D478AC"/>
    <w:rsid w:val="00D5098C"/>
    <w:rsid w:val="00D50FBF"/>
    <w:rsid w:val="00D512A1"/>
    <w:rsid w:val="00D51827"/>
    <w:rsid w:val="00D51888"/>
    <w:rsid w:val="00D5219D"/>
    <w:rsid w:val="00D52B18"/>
    <w:rsid w:val="00D52CB2"/>
    <w:rsid w:val="00D53784"/>
    <w:rsid w:val="00D5434D"/>
    <w:rsid w:val="00D553D3"/>
    <w:rsid w:val="00D571AE"/>
    <w:rsid w:val="00D61B33"/>
    <w:rsid w:val="00D6261F"/>
    <w:rsid w:val="00D6263C"/>
    <w:rsid w:val="00D6443D"/>
    <w:rsid w:val="00D67E9E"/>
    <w:rsid w:val="00D70655"/>
    <w:rsid w:val="00D71338"/>
    <w:rsid w:val="00D717E7"/>
    <w:rsid w:val="00D71E58"/>
    <w:rsid w:val="00D7259A"/>
    <w:rsid w:val="00D72F6E"/>
    <w:rsid w:val="00D730BD"/>
    <w:rsid w:val="00D730F9"/>
    <w:rsid w:val="00D73190"/>
    <w:rsid w:val="00D732AE"/>
    <w:rsid w:val="00D733EE"/>
    <w:rsid w:val="00D734C6"/>
    <w:rsid w:val="00D747C0"/>
    <w:rsid w:val="00D7486D"/>
    <w:rsid w:val="00D74DE1"/>
    <w:rsid w:val="00D75559"/>
    <w:rsid w:val="00D75A68"/>
    <w:rsid w:val="00D75BB7"/>
    <w:rsid w:val="00D7750C"/>
    <w:rsid w:val="00D77642"/>
    <w:rsid w:val="00D77EDC"/>
    <w:rsid w:val="00D80746"/>
    <w:rsid w:val="00D817A2"/>
    <w:rsid w:val="00D82A17"/>
    <w:rsid w:val="00D82DD0"/>
    <w:rsid w:val="00D84DE3"/>
    <w:rsid w:val="00D8562F"/>
    <w:rsid w:val="00D86FE4"/>
    <w:rsid w:val="00D87B80"/>
    <w:rsid w:val="00D87F4C"/>
    <w:rsid w:val="00D90795"/>
    <w:rsid w:val="00D94F82"/>
    <w:rsid w:val="00D9579B"/>
    <w:rsid w:val="00D97420"/>
    <w:rsid w:val="00DA05EF"/>
    <w:rsid w:val="00DA21D1"/>
    <w:rsid w:val="00DA27AB"/>
    <w:rsid w:val="00DA3225"/>
    <w:rsid w:val="00DA405A"/>
    <w:rsid w:val="00DA563C"/>
    <w:rsid w:val="00DA5670"/>
    <w:rsid w:val="00DA6866"/>
    <w:rsid w:val="00DA693B"/>
    <w:rsid w:val="00DA6CF2"/>
    <w:rsid w:val="00DA72BE"/>
    <w:rsid w:val="00DB146A"/>
    <w:rsid w:val="00DB225F"/>
    <w:rsid w:val="00DB27FC"/>
    <w:rsid w:val="00DB326E"/>
    <w:rsid w:val="00DB3729"/>
    <w:rsid w:val="00DB51D4"/>
    <w:rsid w:val="00DB55A9"/>
    <w:rsid w:val="00DB61C2"/>
    <w:rsid w:val="00DB6820"/>
    <w:rsid w:val="00DB6A7A"/>
    <w:rsid w:val="00DB7AD5"/>
    <w:rsid w:val="00DB7F9B"/>
    <w:rsid w:val="00DC0A36"/>
    <w:rsid w:val="00DC2C86"/>
    <w:rsid w:val="00DC6B20"/>
    <w:rsid w:val="00DC6EC8"/>
    <w:rsid w:val="00DC7401"/>
    <w:rsid w:val="00DD060E"/>
    <w:rsid w:val="00DD09C8"/>
    <w:rsid w:val="00DD16A0"/>
    <w:rsid w:val="00DD1E00"/>
    <w:rsid w:val="00DD23C7"/>
    <w:rsid w:val="00DD25D7"/>
    <w:rsid w:val="00DD28F8"/>
    <w:rsid w:val="00DD3215"/>
    <w:rsid w:val="00DD3717"/>
    <w:rsid w:val="00DD44C0"/>
    <w:rsid w:val="00DD4DAD"/>
    <w:rsid w:val="00DD5661"/>
    <w:rsid w:val="00DD62F5"/>
    <w:rsid w:val="00DD62F8"/>
    <w:rsid w:val="00DD707C"/>
    <w:rsid w:val="00DE0593"/>
    <w:rsid w:val="00DE27BE"/>
    <w:rsid w:val="00DE2D2D"/>
    <w:rsid w:val="00DE3FE2"/>
    <w:rsid w:val="00DE5952"/>
    <w:rsid w:val="00DE7A2A"/>
    <w:rsid w:val="00DF02F2"/>
    <w:rsid w:val="00DF0C53"/>
    <w:rsid w:val="00DF26CA"/>
    <w:rsid w:val="00DF353C"/>
    <w:rsid w:val="00DF3F83"/>
    <w:rsid w:val="00DF61A1"/>
    <w:rsid w:val="00DF6BFC"/>
    <w:rsid w:val="00DF746D"/>
    <w:rsid w:val="00E00F48"/>
    <w:rsid w:val="00E022D5"/>
    <w:rsid w:val="00E03382"/>
    <w:rsid w:val="00E034E3"/>
    <w:rsid w:val="00E03B49"/>
    <w:rsid w:val="00E03D05"/>
    <w:rsid w:val="00E041A4"/>
    <w:rsid w:val="00E045F7"/>
    <w:rsid w:val="00E05D3E"/>
    <w:rsid w:val="00E060EC"/>
    <w:rsid w:val="00E0667B"/>
    <w:rsid w:val="00E0754E"/>
    <w:rsid w:val="00E101AE"/>
    <w:rsid w:val="00E10229"/>
    <w:rsid w:val="00E10A4B"/>
    <w:rsid w:val="00E10B94"/>
    <w:rsid w:val="00E11319"/>
    <w:rsid w:val="00E11BAF"/>
    <w:rsid w:val="00E11F18"/>
    <w:rsid w:val="00E12896"/>
    <w:rsid w:val="00E131A1"/>
    <w:rsid w:val="00E136A6"/>
    <w:rsid w:val="00E14696"/>
    <w:rsid w:val="00E14D0B"/>
    <w:rsid w:val="00E15164"/>
    <w:rsid w:val="00E17961"/>
    <w:rsid w:val="00E20B39"/>
    <w:rsid w:val="00E2182B"/>
    <w:rsid w:val="00E21C9D"/>
    <w:rsid w:val="00E21D75"/>
    <w:rsid w:val="00E220E1"/>
    <w:rsid w:val="00E22472"/>
    <w:rsid w:val="00E229E7"/>
    <w:rsid w:val="00E23245"/>
    <w:rsid w:val="00E23A9F"/>
    <w:rsid w:val="00E2462F"/>
    <w:rsid w:val="00E250DF"/>
    <w:rsid w:val="00E27085"/>
    <w:rsid w:val="00E279CF"/>
    <w:rsid w:val="00E27C95"/>
    <w:rsid w:val="00E30A4A"/>
    <w:rsid w:val="00E32892"/>
    <w:rsid w:val="00E338A7"/>
    <w:rsid w:val="00E33A06"/>
    <w:rsid w:val="00E356B1"/>
    <w:rsid w:val="00E407CA"/>
    <w:rsid w:val="00E40B28"/>
    <w:rsid w:val="00E40F38"/>
    <w:rsid w:val="00E41F90"/>
    <w:rsid w:val="00E433B5"/>
    <w:rsid w:val="00E438BE"/>
    <w:rsid w:val="00E44B51"/>
    <w:rsid w:val="00E457EE"/>
    <w:rsid w:val="00E50B54"/>
    <w:rsid w:val="00E51231"/>
    <w:rsid w:val="00E5131F"/>
    <w:rsid w:val="00E519C8"/>
    <w:rsid w:val="00E51AC2"/>
    <w:rsid w:val="00E529C9"/>
    <w:rsid w:val="00E52B95"/>
    <w:rsid w:val="00E537EF"/>
    <w:rsid w:val="00E53BB9"/>
    <w:rsid w:val="00E54590"/>
    <w:rsid w:val="00E5498C"/>
    <w:rsid w:val="00E563F1"/>
    <w:rsid w:val="00E5678E"/>
    <w:rsid w:val="00E56812"/>
    <w:rsid w:val="00E576B2"/>
    <w:rsid w:val="00E57A84"/>
    <w:rsid w:val="00E57F43"/>
    <w:rsid w:val="00E601CF"/>
    <w:rsid w:val="00E603A8"/>
    <w:rsid w:val="00E60B9B"/>
    <w:rsid w:val="00E61B34"/>
    <w:rsid w:val="00E631DB"/>
    <w:rsid w:val="00E6324A"/>
    <w:rsid w:val="00E640F6"/>
    <w:rsid w:val="00E641D3"/>
    <w:rsid w:val="00E641D7"/>
    <w:rsid w:val="00E64387"/>
    <w:rsid w:val="00E65703"/>
    <w:rsid w:val="00E65B5C"/>
    <w:rsid w:val="00E66256"/>
    <w:rsid w:val="00E6646C"/>
    <w:rsid w:val="00E66628"/>
    <w:rsid w:val="00E6668D"/>
    <w:rsid w:val="00E66AA1"/>
    <w:rsid w:val="00E676B5"/>
    <w:rsid w:val="00E67B3C"/>
    <w:rsid w:val="00E72D29"/>
    <w:rsid w:val="00E740AB"/>
    <w:rsid w:val="00E742E9"/>
    <w:rsid w:val="00E75804"/>
    <w:rsid w:val="00E758EC"/>
    <w:rsid w:val="00E76078"/>
    <w:rsid w:val="00E7624C"/>
    <w:rsid w:val="00E77AC5"/>
    <w:rsid w:val="00E8119B"/>
    <w:rsid w:val="00E818FF"/>
    <w:rsid w:val="00E84871"/>
    <w:rsid w:val="00E84C13"/>
    <w:rsid w:val="00E84CB6"/>
    <w:rsid w:val="00E8530D"/>
    <w:rsid w:val="00E90123"/>
    <w:rsid w:val="00E90307"/>
    <w:rsid w:val="00E91580"/>
    <w:rsid w:val="00E9160A"/>
    <w:rsid w:val="00E91FB9"/>
    <w:rsid w:val="00E92023"/>
    <w:rsid w:val="00E92FF1"/>
    <w:rsid w:val="00E930A1"/>
    <w:rsid w:val="00E9323D"/>
    <w:rsid w:val="00E9407E"/>
    <w:rsid w:val="00E95382"/>
    <w:rsid w:val="00E9742A"/>
    <w:rsid w:val="00EA104B"/>
    <w:rsid w:val="00EA11EA"/>
    <w:rsid w:val="00EA2417"/>
    <w:rsid w:val="00EA2D6E"/>
    <w:rsid w:val="00EA33FC"/>
    <w:rsid w:val="00EA3453"/>
    <w:rsid w:val="00EA36D9"/>
    <w:rsid w:val="00EA57EB"/>
    <w:rsid w:val="00EB0A82"/>
    <w:rsid w:val="00EB1196"/>
    <w:rsid w:val="00EB1A71"/>
    <w:rsid w:val="00EB1CAB"/>
    <w:rsid w:val="00EB1EEE"/>
    <w:rsid w:val="00EB2AB8"/>
    <w:rsid w:val="00EB309E"/>
    <w:rsid w:val="00EB4608"/>
    <w:rsid w:val="00EB4E09"/>
    <w:rsid w:val="00EB5079"/>
    <w:rsid w:val="00EB5359"/>
    <w:rsid w:val="00EB5E11"/>
    <w:rsid w:val="00EB6C8C"/>
    <w:rsid w:val="00EC1A6C"/>
    <w:rsid w:val="00EC2B69"/>
    <w:rsid w:val="00EC2FB2"/>
    <w:rsid w:val="00EC346F"/>
    <w:rsid w:val="00EC3E35"/>
    <w:rsid w:val="00EC5453"/>
    <w:rsid w:val="00EC584E"/>
    <w:rsid w:val="00EC5A84"/>
    <w:rsid w:val="00EC5CDC"/>
    <w:rsid w:val="00EC5DAD"/>
    <w:rsid w:val="00EC61CB"/>
    <w:rsid w:val="00EC6E0D"/>
    <w:rsid w:val="00ED09D1"/>
    <w:rsid w:val="00ED0C54"/>
    <w:rsid w:val="00ED120D"/>
    <w:rsid w:val="00ED24F5"/>
    <w:rsid w:val="00ED5DF2"/>
    <w:rsid w:val="00ED6FE0"/>
    <w:rsid w:val="00ED7688"/>
    <w:rsid w:val="00EE0332"/>
    <w:rsid w:val="00EE0424"/>
    <w:rsid w:val="00EE10FB"/>
    <w:rsid w:val="00EE24AC"/>
    <w:rsid w:val="00EE25BD"/>
    <w:rsid w:val="00EE282C"/>
    <w:rsid w:val="00EE40E5"/>
    <w:rsid w:val="00EE46E0"/>
    <w:rsid w:val="00EE5FFA"/>
    <w:rsid w:val="00EE64ED"/>
    <w:rsid w:val="00EE6F1B"/>
    <w:rsid w:val="00EE746B"/>
    <w:rsid w:val="00EF181E"/>
    <w:rsid w:val="00EF1A91"/>
    <w:rsid w:val="00EF247C"/>
    <w:rsid w:val="00EF320F"/>
    <w:rsid w:val="00EF3AF7"/>
    <w:rsid w:val="00EF3D4F"/>
    <w:rsid w:val="00EF4FE4"/>
    <w:rsid w:val="00EF51A3"/>
    <w:rsid w:val="00EF54DC"/>
    <w:rsid w:val="00EF54F1"/>
    <w:rsid w:val="00EF6366"/>
    <w:rsid w:val="00EF6FF3"/>
    <w:rsid w:val="00EF7386"/>
    <w:rsid w:val="00EF74AE"/>
    <w:rsid w:val="00EF76C9"/>
    <w:rsid w:val="00EF7E94"/>
    <w:rsid w:val="00F01F0E"/>
    <w:rsid w:val="00F04A1F"/>
    <w:rsid w:val="00F058AA"/>
    <w:rsid w:val="00F05977"/>
    <w:rsid w:val="00F0725F"/>
    <w:rsid w:val="00F10D61"/>
    <w:rsid w:val="00F114D9"/>
    <w:rsid w:val="00F13603"/>
    <w:rsid w:val="00F137BC"/>
    <w:rsid w:val="00F1385C"/>
    <w:rsid w:val="00F13F71"/>
    <w:rsid w:val="00F14026"/>
    <w:rsid w:val="00F14815"/>
    <w:rsid w:val="00F158F4"/>
    <w:rsid w:val="00F167B3"/>
    <w:rsid w:val="00F17615"/>
    <w:rsid w:val="00F17CC2"/>
    <w:rsid w:val="00F21015"/>
    <w:rsid w:val="00F24AF3"/>
    <w:rsid w:val="00F27A4B"/>
    <w:rsid w:val="00F3040F"/>
    <w:rsid w:val="00F34456"/>
    <w:rsid w:val="00F34C55"/>
    <w:rsid w:val="00F34DEC"/>
    <w:rsid w:val="00F35A41"/>
    <w:rsid w:val="00F36400"/>
    <w:rsid w:val="00F36AE4"/>
    <w:rsid w:val="00F371C5"/>
    <w:rsid w:val="00F37481"/>
    <w:rsid w:val="00F37590"/>
    <w:rsid w:val="00F37D60"/>
    <w:rsid w:val="00F40ACD"/>
    <w:rsid w:val="00F40B9A"/>
    <w:rsid w:val="00F40F82"/>
    <w:rsid w:val="00F41435"/>
    <w:rsid w:val="00F428EE"/>
    <w:rsid w:val="00F4302D"/>
    <w:rsid w:val="00F44458"/>
    <w:rsid w:val="00F44528"/>
    <w:rsid w:val="00F4602D"/>
    <w:rsid w:val="00F46149"/>
    <w:rsid w:val="00F50A95"/>
    <w:rsid w:val="00F510BB"/>
    <w:rsid w:val="00F51AC0"/>
    <w:rsid w:val="00F51D81"/>
    <w:rsid w:val="00F52AB1"/>
    <w:rsid w:val="00F53347"/>
    <w:rsid w:val="00F53421"/>
    <w:rsid w:val="00F5405E"/>
    <w:rsid w:val="00F5410F"/>
    <w:rsid w:val="00F55524"/>
    <w:rsid w:val="00F55EB9"/>
    <w:rsid w:val="00F56397"/>
    <w:rsid w:val="00F56F41"/>
    <w:rsid w:val="00F60970"/>
    <w:rsid w:val="00F60CF5"/>
    <w:rsid w:val="00F61882"/>
    <w:rsid w:val="00F62BFB"/>
    <w:rsid w:val="00F63B82"/>
    <w:rsid w:val="00F64EEC"/>
    <w:rsid w:val="00F64F22"/>
    <w:rsid w:val="00F65392"/>
    <w:rsid w:val="00F653D2"/>
    <w:rsid w:val="00F65B70"/>
    <w:rsid w:val="00F6604D"/>
    <w:rsid w:val="00F664A9"/>
    <w:rsid w:val="00F66647"/>
    <w:rsid w:val="00F668D5"/>
    <w:rsid w:val="00F66F35"/>
    <w:rsid w:val="00F66F53"/>
    <w:rsid w:val="00F673DF"/>
    <w:rsid w:val="00F704B3"/>
    <w:rsid w:val="00F70A2C"/>
    <w:rsid w:val="00F712C8"/>
    <w:rsid w:val="00F72BC4"/>
    <w:rsid w:val="00F73741"/>
    <w:rsid w:val="00F74160"/>
    <w:rsid w:val="00F74B92"/>
    <w:rsid w:val="00F76305"/>
    <w:rsid w:val="00F77570"/>
    <w:rsid w:val="00F777DF"/>
    <w:rsid w:val="00F77A67"/>
    <w:rsid w:val="00F80508"/>
    <w:rsid w:val="00F8075E"/>
    <w:rsid w:val="00F80F04"/>
    <w:rsid w:val="00F8134A"/>
    <w:rsid w:val="00F81B3A"/>
    <w:rsid w:val="00F81C6D"/>
    <w:rsid w:val="00F82F30"/>
    <w:rsid w:val="00F83F9C"/>
    <w:rsid w:val="00F84454"/>
    <w:rsid w:val="00F84937"/>
    <w:rsid w:val="00F855D4"/>
    <w:rsid w:val="00F871CB"/>
    <w:rsid w:val="00F873BF"/>
    <w:rsid w:val="00F87824"/>
    <w:rsid w:val="00F879E6"/>
    <w:rsid w:val="00F9048C"/>
    <w:rsid w:val="00F90A29"/>
    <w:rsid w:val="00F90B5D"/>
    <w:rsid w:val="00F90CF3"/>
    <w:rsid w:val="00F915A6"/>
    <w:rsid w:val="00F917F4"/>
    <w:rsid w:val="00F93740"/>
    <w:rsid w:val="00F95BE9"/>
    <w:rsid w:val="00F9766A"/>
    <w:rsid w:val="00FA0410"/>
    <w:rsid w:val="00FA2351"/>
    <w:rsid w:val="00FA25F7"/>
    <w:rsid w:val="00FA367B"/>
    <w:rsid w:val="00FA4666"/>
    <w:rsid w:val="00FA5187"/>
    <w:rsid w:val="00FA5578"/>
    <w:rsid w:val="00FA74A0"/>
    <w:rsid w:val="00FA74A1"/>
    <w:rsid w:val="00FA7525"/>
    <w:rsid w:val="00FA7735"/>
    <w:rsid w:val="00FA7BA8"/>
    <w:rsid w:val="00FB0FB1"/>
    <w:rsid w:val="00FB182A"/>
    <w:rsid w:val="00FB1AD3"/>
    <w:rsid w:val="00FB201A"/>
    <w:rsid w:val="00FB2EBC"/>
    <w:rsid w:val="00FB3940"/>
    <w:rsid w:val="00FB3D8F"/>
    <w:rsid w:val="00FB500F"/>
    <w:rsid w:val="00FB51BD"/>
    <w:rsid w:val="00FB530A"/>
    <w:rsid w:val="00FB54DF"/>
    <w:rsid w:val="00FB5BAE"/>
    <w:rsid w:val="00FB5D70"/>
    <w:rsid w:val="00FB67B3"/>
    <w:rsid w:val="00FB7605"/>
    <w:rsid w:val="00FB77A9"/>
    <w:rsid w:val="00FB7AEB"/>
    <w:rsid w:val="00FC1D53"/>
    <w:rsid w:val="00FC1F6C"/>
    <w:rsid w:val="00FC205E"/>
    <w:rsid w:val="00FC23A4"/>
    <w:rsid w:val="00FC4144"/>
    <w:rsid w:val="00FC45CC"/>
    <w:rsid w:val="00FC4DFE"/>
    <w:rsid w:val="00FC5201"/>
    <w:rsid w:val="00FC52A1"/>
    <w:rsid w:val="00FC6D4C"/>
    <w:rsid w:val="00FD136A"/>
    <w:rsid w:val="00FD160C"/>
    <w:rsid w:val="00FD23A4"/>
    <w:rsid w:val="00FD30AE"/>
    <w:rsid w:val="00FD38D0"/>
    <w:rsid w:val="00FD5055"/>
    <w:rsid w:val="00FD551E"/>
    <w:rsid w:val="00FD5841"/>
    <w:rsid w:val="00FD5891"/>
    <w:rsid w:val="00FD5C70"/>
    <w:rsid w:val="00FD6A1D"/>
    <w:rsid w:val="00FD7C48"/>
    <w:rsid w:val="00FD7C76"/>
    <w:rsid w:val="00FE08F1"/>
    <w:rsid w:val="00FE3BCB"/>
    <w:rsid w:val="00FE3EBB"/>
    <w:rsid w:val="00FE40A1"/>
    <w:rsid w:val="00FE4127"/>
    <w:rsid w:val="00FE453D"/>
    <w:rsid w:val="00FE5EC8"/>
    <w:rsid w:val="00FE6E5F"/>
    <w:rsid w:val="00FF1F3B"/>
    <w:rsid w:val="00FF32A3"/>
    <w:rsid w:val="00FF4ED3"/>
    <w:rsid w:val="00FF56D7"/>
    <w:rsid w:val="00FF5B1F"/>
    <w:rsid w:val="00FF5D6E"/>
    <w:rsid w:val="00FF60AC"/>
    <w:rsid w:val="00FF67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845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1EF3"/>
    <w:pPr>
      <w:spacing w:before="120" w:after="120"/>
      <w:jc w:val="both"/>
    </w:pPr>
    <w:rPr>
      <w:rFonts w:ascii="Arial" w:hAnsi="Arial" w:cs="Arial"/>
      <w:sz w:val="24"/>
    </w:rPr>
  </w:style>
  <w:style w:type="paragraph" w:styleId="Heading1">
    <w:name w:val="heading 1"/>
    <w:aliases w:val="Titre1 av num,(Titre),Niveau 1,Heading 1 CFMU,Chapitres,Partie"/>
    <w:basedOn w:val="Normal"/>
    <w:next w:val="Normal"/>
    <w:link w:val="Heading1Char"/>
    <w:autoRedefine/>
    <w:qFormat/>
    <w:rsid w:val="00E14696"/>
    <w:pPr>
      <w:keepNext/>
      <w:pageBreakBefore/>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ind w:left="791"/>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uiPriority w:val="9"/>
    <w:qFormat/>
    <w:rsid w:val="00AC56B1"/>
    <w:pPr>
      <w:keepNext/>
      <w:numPr>
        <w:ilvl w:val="1"/>
        <w:numId w:val="5"/>
      </w:numPr>
      <w:spacing w:before="60" w:after="240"/>
      <w:outlineLvl w:val="1"/>
    </w:pPr>
    <w:rPr>
      <w:rFonts w:ascii="Verdana" w:hAnsi="Verdana" w:cs="Times New Roman"/>
      <w:b/>
      <w:bCs/>
      <w:i/>
      <w:iCs/>
      <w:sz w:val="28"/>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link w:val="Heading3Char"/>
    <w:autoRedefine/>
    <w:qFormat/>
    <w:rsid w:val="001E39BC"/>
    <w:pPr>
      <w:keepNext/>
      <w:numPr>
        <w:ilvl w:val="2"/>
        <w:numId w:val="4"/>
      </w:numPr>
      <w:tabs>
        <w:tab w:val="left" w:pos="900"/>
      </w:tabs>
      <w:autoSpaceDE w:val="0"/>
      <w:autoSpaceDN w:val="0"/>
      <w:adjustRightInd w:val="0"/>
      <w:spacing w:after="160"/>
      <w:outlineLvl w:val="2"/>
    </w:pPr>
    <w:rPr>
      <w:b/>
      <w:bCs/>
      <w:color w:val="70AD47" w:themeColor="accent6"/>
      <w:sz w:val="26"/>
      <w:szCs w:val="26"/>
      <w:u w:val="single"/>
    </w:rPr>
  </w:style>
  <w:style w:type="paragraph" w:styleId="Heading4">
    <w:name w:val="heading 4"/>
    <w:aliases w:val="Titre 4 av num,Niveau 1.1.1,Module"/>
    <w:basedOn w:val="Normal"/>
    <w:next w:val="Normal"/>
    <w:link w:val="Heading4Char"/>
    <w:autoRedefine/>
    <w:qFormat/>
    <w:rsid w:val="00646977"/>
    <w:pPr>
      <w:numPr>
        <w:ilvl w:val="3"/>
        <w:numId w:val="5"/>
      </w:numPr>
      <w:tabs>
        <w:tab w:val="left" w:pos="2340"/>
      </w:tabs>
      <w:overflowPunct w:val="0"/>
      <w:autoSpaceDE w:val="0"/>
      <w:autoSpaceDN w:val="0"/>
      <w:adjustRightInd w:val="0"/>
      <w:textAlignment w:val="baseline"/>
      <w:outlineLvl w:val="3"/>
    </w:pPr>
    <w:rPr>
      <w:rFonts w:ascii="Calibri" w:hAnsi="Calibri"/>
      <w:b/>
      <w:noProof/>
      <w:color w:val="4472C4" w:themeColor="accent5"/>
      <w:lang w:val="en-US"/>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ind w:left="0"/>
    </w:pPr>
  </w:style>
  <w:style w:type="paragraph" w:styleId="TOC1">
    <w:name w:val="toc 1"/>
    <w:basedOn w:val="Normal"/>
    <w:next w:val="Normal"/>
    <w:autoRedefine/>
    <w:uiPriority w:val="39"/>
    <w:rsid w:val="0051254E"/>
    <w:pPr>
      <w:tabs>
        <w:tab w:val="left" w:pos="426"/>
        <w:tab w:val="right" w:leader="underscore" w:pos="8796"/>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985A8E"/>
    <w:pPr>
      <w:tabs>
        <w:tab w:val="left" w:pos="960"/>
      </w:tabs>
      <w:spacing w:before="80"/>
      <w:ind w:left="221" w:firstLine="346"/>
    </w:pPr>
  </w:style>
  <w:style w:type="paragraph" w:styleId="TOC3">
    <w:name w:val="toc 3"/>
    <w:basedOn w:val="Normal"/>
    <w:next w:val="Normal"/>
    <w:autoRedefine/>
    <w:uiPriority w:val="39"/>
    <w:rsid w:val="000115A9"/>
    <w:pPr>
      <w:tabs>
        <w:tab w:val="left" w:pos="1560"/>
        <w:tab w:val="right" w:leader="underscore" w:pos="9628"/>
      </w:tabs>
      <w:spacing w:before="40"/>
      <w:ind w:left="442" w:firstLine="408"/>
    </w:pPr>
  </w:style>
  <w:style w:type="paragraph" w:styleId="TOC4">
    <w:name w:val="toc 4"/>
    <w:basedOn w:val="Normal"/>
    <w:next w:val="Normal"/>
    <w:autoRedefine/>
    <w:uiPriority w:val="39"/>
    <w:rsid w:val="007862F1"/>
    <w:pPr>
      <w:tabs>
        <w:tab w:val="left" w:pos="2127"/>
        <w:tab w:val="right" w:leader="underscore" w:pos="9628"/>
      </w:tabs>
      <w:ind w:left="1276"/>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uiPriority w:val="39"/>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1"/>
      </w:numPr>
    </w:pPr>
  </w:style>
  <w:style w:type="numbering" w:customStyle="1" w:styleId="ListePuces2">
    <w:name w:val="Liste Puces 2"/>
    <w:basedOn w:val="NoList"/>
    <w:rsid w:val="00681641"/>
    <w:pPr>
      <w:numPr>
        <w:numId w:val="2"/>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3"/>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uiPriority w:val="9"/>
    <w:rsid w:val="00AC56B1"/>
    <w:rPr>
      <w:rFonts w:ascii="Verdana" w:hAnsi="Verdana"/>
      <w:b/>
      <w:bCs/>
      <w:i/>
      <w:iCs/>
      <w:sz w:val="28"/>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pPr>
  </w:style>
  <w:style w:type="paragraph" w:customStyle="1" w:styleId="Justifi">
    <w:name w:val="Justifié"/>
    <w:basedOn w:val="Normal"/>
    <w:link w:val="JustifiChar"/>
    <w:autoRedefine/>
    <w:qFormat/>
    <w:rsid w:val="003F6C6C"/>
    <w:pPr>
      <w:jc w:val="center"/>
    </w:pPr>
  </w:style>
  <w:style w:type="character" w:customStyle="1" w:styleId="JustifiChar">
    <w:name w:val="Justifié Char"/>
    <w:basedOn w:val="DefaultParagraphFont"/>
    <w:link w:val="Justifi"/>
    <w:rsid w:val="003F6C6C"/>
    <w:rPr>
      <w:rFonts w:ascii="Arial" w:hAnsi="Arial" w:cs="Arial"/>
      <w:sz w:val="24"/>
    </w:rPr>
  </w:style>
  <w:style w:type="paragraph" w:styleId="FootnoteText">
    <w:name w:val="footnote text"/>
    <w:basedOn w:val="Normal"/>
    <w:link w:val="FootnoteTextChar"/>
    <w:uiPriority w:val="99"/>
    <w:unhideWhenUsed/>
    <w:rsid w:val="008D3AF5"/>
    <w:pPr>
      <w:spacing w:before="0" w:after="0"/>
    </w:pPr>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Titredummoire">
    <w:name w:val="Titre du mémoire"/>
    <w:basedOn w:val="Normal"/>
    <w:next w:val="Normal"/>
    <w:rsid w:val="00B63AEC"/>
    <w:pPr>
      <w:spacing w:before="0"/>
      <w:jc w:val="center"/>
    </w:pPr>
    <w:rPr>
      <w:rFonts w:ascii="Times New Roman" w:hAnsi="Times New Roman" w:cs="Times New Roman"/>
      <w:sz w:val="32"/>
      <w:szCs w:val="32"/>
    </w:rPr>
  </w:style>
  <w:style w:type="paragraph" w:customStyle="1" w:styleId="Jury">
    <w:name w:val="Jury"/>
    <w:basedOn w:val="Normal"/>
    <w:next w:val="Normal"/>
    <w:autoRedefine/>
    <w:rsid w:val="00B63AEC"/>
    <w:pPr>
      <w:spacing w:before="100" w:beforeAutospacing="1" w:after="100" w:afterAutospacing="1"/>
      <w:jc w:val="center"/>
    </w:pPr>
    <w:rPr>
      <w:rFonts w:ascii="Times New Roman" w:hAnsi="Times New Roman" w:cs="Times New Roman"/>
      <w:b/>
      <w:bCs/>
      <w:szCs w:val="21"/>
    </w:rPr>
  </w:style>
  <w:style w:type="character" w:customStyle="1" w:styleId="membresdujurylignessuivantesCar">
    <w:name w:val="membres du jury lignes suivantes Car"/>
    <w:basedOn w:val="DefaultParagraphFont"/>
    <w:link w:val="membresdujurylignessuivantes"/>
    <w:rsid w:val="00C26BA5"/>
    <w:rPr>
      <w:b/>
      <w:bCs/>
      <w:sz w:val="24"/>
      <w:szCs w:val="21"/>
    </w:rPr>
  </w:style>
  <w:style w:type="paragraph" w:customStyle="1" w:styleId="PrnomNOM">
    <w:name w:val="Prénom NOM"/>
    <w:basedOn w:val="Normal"/>
    <w:next w:val="Titredummoire"/>
    <w:rsid w:val="00B63AEC"/>
    <w:pPr>
      <w:spacing w:before="100" w:beforeAutospacing="1" w:after="0"/>
      <w:jc w:val="center"/>
    </w:pPr>
    <w:rPr>
      <w:rFonts w:ascii="Times New Roman" w:hAnsi="Times New Roman" w:cs="Times New Roman"/>
      <w:b/>
      <w:bCs/>
      <w:sz w:val="32"/>
      <w:szCs w:val="32"/>
    </w:rPr>
  </w:style>
  <w:style w:type="paragraph" w:customStyle="1" w:styleId="Datedesoutenance">
    <w:name w:val="Date de soutenance"/>
    <w:basedOn w:val="Normal"/>
    <w:next w:val="Normal"/>
    <w:autoRedefine/>
    <w:rsid w:val="00B63AEC"/>
    <w:pPr>
      <w:spacing w:before="100" w:beforeAutospacing="1" w:after="100" w:afterAutospacing="1"/>
      <w:jc w:val="center"/>
    </w:pPr>
    <w:rPr>
      <w:rFonts w:ascii="Times New Roman" w:hAnsi="Times New Roman" w:cs="Times New Roman"/>
      <w:b/>
      <w:bCs/>
      <w:szCs w:val="24"/>
    </w:rPr>
  </w:style>
  <w:style w:type="paragraph" w:customStyle="1" w:styleId="prsidentdujury">
    <w:name w:val="président du jury"/>
    <w:basedOn w:val="Normal"/>
    <w:next w:val="Normal"/>
    <w:autoRedefine/>
    <w:rsid w:val="00C26BA5"/>
    <w:pPr>
      <w:spacing w:before="100" w:beforeAutospacing="1" w:after="100" w:afterAutospacing="1"/>
      <w:jc w:val="center"/>
    </w:pPr>
    <w:rPr>
      <w:rFonts w:ascii="Times New Roman" w:hAnsi="Times New Roman" w:cs="Times New Roman"/>
      <w:b/>
      <w:bCs/>
      <w:szCs w:val="21"/>
    </w:rPr>
  </w:style>
  <w:style w:type="paragraph" w:customStyle="1" w:styleId="membresdujuryligne1">
    <w:name w:val="membres du jury ligne 1"/>
    <w:basedOn w:val="Normal"/>
    <w:next w:val="Normal"/>
    <w:autoRedefine/>
    <w:rsid w:val="00B63AEC"/>
    <w:pPr>
      <w:spacing w:before="0" w:after="0"/>
      <w:jc w:val="left"/>
    </w:pPr>
    <w:rPr>
      <w:rFonts w:ascii="Times New Roman" w:hAnsi="Times New Roman" w:cs="Times New Roman"/>
      <w:b/>
      <w:bCs/>
      <w:szCs w:val="21"/>
    </w:rPr>
  </w:style>
  <w:style w:type="paragraph" w:customStyle="1" w:styleId="membresdujurylignessuivantes">
    <w:name w:val="membres du jury lignes suivantes"/>
    <w:basedOn w:val="Normal"/>
    <w:next w:val="Normal"/>
    <w:link w:val="membresdujurylignessuivantesCar"/>
    <w:autoRedefine/>
    <w:rsid w:val="00C26BA5"/>
    <w:pPr>
      <w:spacing w:before="0" w:after="0"/>
      <w:ind w:left="1702"/>
      <w:jc w:val="center"/>
    </w:pPr>
    <w:rPr>
      <w:rFonts w:ascii="Times New Roman" w:hAnsi="Times New Roman" w:cs="Times New Roman"/>
      <w:b/>
      <w:bCs/>
      <w:szCs w:val="21"/>
    </w:rPr>
  </w:style>
  <w:style w:type="paragraph" w:customStyle="1" w:styleId="Cnam">
    <w:name w:val="Cnam"/>
    <w:basedOn w:val="Normal"/>
    <w:autoRedefine/>
    <w:rsid w:val="002D4B3D"/>
    <w:pPr>
      <w:spacing w:before="0" w:after="100" w:afterAutospacing="1"/>
      <w:ind w:right="-79"/>
      <w:jc w:val="center"/>
    </w:pPr>
    <w:rPr>
      <w:rFonts w:ascii="Times New Roman" w:hAnsi="Times New Roman" w:cs="Times New Roman"/>
      <w:b/>
      <w:bCs/>
      <w:sz w:val="32"/>
      <w:szCs w:val="32"/>
    </w:rPr>
  </w:style>
  <w:style w:type="paragraph" w:customStyle="1" w:styleId="MEMOIRE">
    <w:name w:val="MEMOIRE"/>
    <w:basedOn w:val="Normal"/>
    <w:autoRedefine/>
    <w:rsid w:val="00B63AEC"/>
    <w:pPr>
      <w:spacing w:before="100" w:beforeAutospacing="1" w:after="100" w:afterAutospacing="1"/>
      <w:jc w:val="center"/>
    </w:pPr>
    <w:rPr>
      <w:rFonts w:ascii="Times New Roman" w:hAnsi="Times New Roman" w:cs="Times New Roman"/>
      <w:b/>
      <w:bCs/>
      <w:sz w:val="28"/>
      <w:szCs w:val="28"/>
    </w:rPr>
  </w:style>
  <w:style w:type="paragraph" w:customStyle="1" w:styleId="prsentenvuedobtenir">
    <w:name w:val="présenté en vue d'obtenir"/>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diplmedingnieurCnam">
    <w:name w:val="diplôme d'ingénieur Cnam"/>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SPECIALITEOPTION">
    <w:name w:val="SPECIALITE / OPTION"/>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styleId="Subtitle">
    <w:name w:val="Subtitle"/>
    <w:basedOn w:val="Normal"/>
    <w:next w:val="Normal"/>
    <w:link w:val="SubtitleChar"/>
    <w:uiPriority w:val="11"/>
    <w:qFormat/>
    <w:rsid w:val="00C319C7"/>
    <w:pPr>
      <w:numPr>
        <w:ilvl w:val="1"/>
      </w:numPr>
      <w:spacing w:after="160"/>
      <w:ind w:left="142"/>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19C7"/>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546EA1"/>
    <w:rPr>
      <w:i/>
      <w:iCs/>
      <w:color w:val="5B9BD5" w:themeColor="accent1"/>
    </w:rPr>
  </w:style>
  <w:style w:type="paragraph" w:styleId="Bibliography">
    <w:name w:val="Bibliography"/>
    <w:basedOn w:val="Normal"/>
    <w:next w:val="Normal"/>
    <w:uiPriority w:val="37"/>
    <w:unhideWhenUsed/>
    <w:rsid w:val="004D63FF"/>
    <w:pPr>
      <w:tabs>
        <w:tab w:val="left" w:pos="380"/>
      </w:tabs>
      <w:spacing w:after="0"/>
      <w:ind w:left="384" w:hanging="384"/>
    </w:pPr>
  </w:style>
  <w:style w:type="character" w:styleId="SubtleEmphasis">
    <w:name w:val="Subtle Emphasis"/>
    <w:basedOn w:val="DefaultParagraphFont"/>
    <w:uiPriority w:val="19"/>
    <w:qFormat/>
    <w:rsid w:val="00D75BB7"/>
    <w:rPr>
      <w:i/>
      <w:iCs/>
      <w:color w:val="404040" w:themeColor="text1" w:themeTint="BF"/>
    </w:rPr>
  </w:style>
  <w:style w:type="character" w:styleId="Emphasis">
    <w:name w:val="Emphasis"/>
    <w:basedOn w:val="DefaultParagraphFont"/>
    <w:uiPriority w:val="20"/>
    <w:qFormat/>
    <w:rsid w:val="00D75BB7"/>
    <w:rPr>
      <w:i/>
      <w:iCs/>
    </w:rPr>
  </w:style>
  <w:style w:type="character" w:customStyle="1" w:styleId="FooterChar">
    <w:name w:val="Footer Char"/>
    <w:basedOn w:val="DefaultParagraphFont"/>
    <w:link w:val="Footer"/>
    <w:uiPriority w:val="99"/>
    <w:rsid w:val="00D747C0"/>
    <w:rPr>
      <w:rFonts w:ascii="Arial" w:hAnsi="Arial" w:cs="Arial"/>
      <w:sz w:val="22"/>
    </w:rPr>
  </w:style>
  <w:style w:type="paragraph" w:customStyle="1" w:styleId="English">
    <w:name w:val="English"/>
    <w:basedOn w:val="Normal"/>
    <w:link w:val="EnglishChar"/>
    <w:autoRedefine/>
    <w:qFormat/>
    <w:rsid w:val="00CB702F"/>
    <w:rPr>
      <w:i/>
      <w:lang w:val="en-US"/>
    </w:rPr>
  </w:style>
  <w:style w:type="character" w:customStyle="1" w:styleId="EnglishChar">
    <w:name w:val="English Char"/>
    <w:basedOn w:val="DefaultParagraphFont"/>
    <w:link w:val="English"/>
    <w:rsid w:val="00CB702F"/>
    <w:rPr>
      <w:rFonts w:ascii="Arial" w:hAnsi="Arial" w:cs="Arial"/>
      <w:i/>
      <w:sz w:val="24"/>
      <w:lang w:val="en-US"/>
    </w:rPr>
  </w:style>
  <w:style w:type="paragraph" w:styleId="TOC5">
    <w:name w:val="toc 5"/>
    <w:basedOn w:val="Normal"/>
    <w:next w:val="Normal"/>
    <w:autoRedefine/>
    <w:uiPriority w:val="39"/>
    <w:unhideWhenUsed/>
    <w:rsid w:val="00DF26CA"/>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26CA"/>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26CA"/>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26CA"/>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26CA"/>
    <w:pPr>
      <w:spacing w:before="0" w:after="100" w:line="259" w:lineRule="auto"/>
      <w:ind w:left="1760"/>
      <w:jc w:val="left"/>
    </w:pPr>
    <w:rPr>
      <w:rFonts w:asciiTheme="minorHAnsi" w:eastAsiaTheme="minorEastAsia" w:hAnsiTheme="minorHAnsi" w:cstheme="minorBidi"/>
      <w:sz w:val="22"/>
      <w:szCs w:val="22"/>
    </w:rPr>
  </w:style>
  <w:style w:type="paragraph" w:customStyle="1" w:styleId="BibRef">
    <w:name w:val="BibRef"/>
    <w:basedOn w:val="Normal"/>
    <w:link w:val="BibRefChar"/>
    <w:autoRedefine/>
    <w:qFormat/>
    <w:rsid w:val="00D6261F"/>
    <w:rPr>
      <w:color w:val="4472C4" w:themeColor="accent5"/>
    </w:rPr>
  </w:style>
  <w:style w:type="character" w:customStyle="1" w:styleId="BibRefChar">
    <w:name w:val="BibRef Char"/>
    <w:basedOn w:val="DefaultParagraphFont"/>
    <w:link w:val="BibRef"/>
    <w:rsid w:val="00D6261F"/>
    <w:rPr>
      <w:rFonts w:ascii="Arial" w:hAnsi="Arial" w:cs="Arial"/>
      <w:color w:val="4472C4" w:themeColor="accent5"/>
      <w:sz w:val="24"/>
    </w:rPr>
  </w:style>
  <w:style w:type="table" w:styleId="GridTable5Dark-Accent1">
    <w:name w:val="Grid Table 5 Dark Accent 1"/>
    <w:basedOn w:val="TableNormal"/>
    <w:uiPriority w:val="50"/>
    <w:rsid w:val="002040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2040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07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BF1285"/>
    <w:pPr>
      <w:spacing w:after="0"/>
    </w:pPr>
  </w:style>
  <w:style w:type="paragraph" w:styleId="Quote">
    <w:name w:val="Quote"/>
    <w:basedOn w:val="Normal"/>
    <w:next w:val="Normal"/>
    <w:link w:val="QuoteChar1"/>
    <w:uiPriority w:val="29"/>
    <w:qFormat/>
    <w:rsid w:val="00A9381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9381A"/>
    <w:rPr>
      <w:rFonts w:ascii="Arial" w:hAnsi="Arial" w:cs="Arial"/>
      <w:i/>
      <w:iCs/>
      <w:color w:val="404040" w:themeColor="text1" w:themeTint="BF"/>
      <w:sz w:val="24"/>
    </w:rPr>
  </w:style>
  <w:style w:type="character" w:styleId="UnresolvedMention">
    <w:name w:val="Unresolved Mention"/>
    <w:basedOn w:val="DefaultParagraphFont"/>
    <w:uiPriority w:val="99"/>
    <w:semiHidden/>
    <w:unhideWhenUsed/>
    <w:rsid w:val="00B85AD0"/>
    <w:rPr>
      <w:color w:val="605E5C"/>
      <w:shd w:val="clear" w:color="auto" w:fill="E1DFDD"/>
    </w:rPr>
  </w:style>
  <w:style w:type="paragraph" w:styleId="NormalWeb">
    <w:name w:val="Normal (Web)"/>
    <w:basedOn w:val="Normal"/>
    <w:uiPriority w:val="99"/>
    <w:unhideWhenUsed/>
    <w:rsid w:val="005D5C5B"/>
    <w:pPr>
      <w:spacing w:before="100" w:beforeAutospacing="1" w:after="100" w:afterAutospacing="1"/>
      <w:jc w:val="left"/>
    </w:pPr>
    <w:rPr>
      <w:rFonts w:ascii="Times New Roman" w:hAnsi="Times New Roman" w:cs="Times New Roman"/>
      <w:szCs w:val="24"/>
      <w:lang w:val="en-US" w:eastAsia="en-US"/>
    </w:rPr>
  </w:style>
  <w:style w:type="character" w:styleId="Strong">
    <w:name w:val="Strong"/>
    <w:basedOn w:val="DefaultParagraphFont"/>
    <w:uiPriority w:val="22"/>
    <w:qFormat/>
    <w:rsid w:val="005D5C5B"/>
    <w:rPr>
      <w:b/>
      <w:bCs/>
    </w:rPr>
  </w:style>
  <w:style w:type="character" w:customStyle="1" w:styleId="Heading1Char">
    <w:name w:val="Heading 1 Char"/>
    <w:aliases w:val="Titre1 av num Char,(Titre) Char,Niveau 1 Char,Heading 1 CFMU Char,Chapitres Char,Partie Char"/>
    <w:basedOn w:val="DefaultParagraphFont"/>
    <w:link w:val="Heading1"/>
    <w:rsid w:val="00E14696"/>
    <w:rPr>
      <w:rFonts w:ascii="Arial" w:hAnsi="Arial" w:cs="Arial"/>
      <w:caps/>
      <w:kern w:val="28"/>
      <w:sz w:val="36"/>
      <w:szCs w:val="28"/>
      <w:shd w:val="clear" w:color="auto" w:fill="D9D9D9"/>
    </w:rPr>
  </w:style>
  <w:style w:type="character" w:customStyle="1" w:styleId="Heading3Char">
    <w:name w:val="Heading 3 Char"/>
    <w:aliases w:val="Titre 3 av num Char,(Inter- titre) Char,Niveau 1 1 1 Char,Heading 3 CFMU Char,Titre 3 Car Char,Titre 3 av num Car Char,(Inter- titre) Car Char,Niveau 1 1 1 Car Char,Heading 3 CFMU Car Char,Niveau 1.1 Char,t3 Char,h3 Char,Section Char"/>
    <w:basedOn w:val="DefaultParagraphFont"/>
    <w:link w:val="Heading3"/>
    <w:rsid w:val="001E39BC"/>
    <w:rPr>
      <w:rFonts w:ascii="Arial" w:hAnsi="Arial" w:cs="Arial"/>
      <w:b/>
      <w:bCs/>
      <w:color w:val="70AD47" w:themeColor="accent6"/>
      <w:sz w:val="26"/>
      <w:szCs w:val="26"/>
      <w:u w:val="single"/>
    </w:rPr>
  </w:style>
  <w:style w:type="character" w:styleId="BookTitle">
    <w:name w:val="Book Title"/>
    <w:basedOn w:val="DefaultParagraphFont"/>
    <w:uiPriority w:val="33"/>
    <w:qFormat/>
    <w:rsid w:val="004B4558"/>
    <w:rPr>
      <w:b/>
      <w:bCs/>
      <w:smallCaps/>
      <w:spacing w:val="5"/>
    </w:rPr>
  </w:style>
  <w:style w:type="character" w:customStyle="1" w:styleId="Heading4Char">
    <w:name w:val="Heading 4 Char"/>
    <w:aliases w:val="Titre 4 av num Char,Niveau 1.1.1 Char,Module Char"/>
    <w:basedOn w:val="DefaultParagraphFont"/>
    <w:link w:val="Heading4"/>
    <w:rsid w:val="00646977"/>
    <w:rPr>
      <w:rFonts w:ascii="Calibri" w:hAnsi="Calibri" w:cs="Arial"/>
      <w:b/>
      <w:noProof/>
      <w:color w:val="4472C4" w:themeColor="accent5"/>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100801613">
      <w:bodyDiv w:val="1"/>
      <w:marLeft w:val="0"/>
      <w:marRight w:val="0"/>
      <w:marTop w:val="0"/>
      <w:marBottom w:val="0"/>
      <w:divBdr>
        <w:top w:val="none" w:sz="0" w:space="0" w:color="auto"/>
        <w:left w:val="none" w:sz="0" w:space="0" w:color="auto"/>
        <w:bottom w:val="none" w:sz="0" w:space="0" w:color="auto"/>
        <w:right w:val="none" w:sz="0" w:space="0" w:color="auto"/>
      </w:divBdr>
    </w:div>
    <w:div w:id="128599419">
      <w:bodyDiv w:val="1"/>
      <w:marLeft w:val="0"/>
      <w:marRight w:val="0"/>
      <w:marTop w:val="0"/>
      <w:marBottom w:val="0"/>
      <w:divBdr>
        <w:top w:val="none" w:sz="0" w:space="0" w:color="auto"/>
        <w:left w:val="none" w:sz="0" w:space="0" w:color="auto"/>
        <w:bottom w:val="none" w:sz="0" w:space="0" w:color="auto"/>
        <w:right w:val="none" w:sz="0" w:space="0" w:color="auto"/>
      </w:divBdr>
    </w:div>
    <w:div w:id="148331703">
      <w:bodyDiv w:val="1"/>
      <w:marLeft w:val="0"/>
      <w:marRight w:val="0"/>
      <w:marTop w:val="0"/>
      <w:marBottom w:val="0"/>
      <w:divBdr>
        <w:top w:val="none" w:sz="0" w:space="0" w:color="auto"/>
        <w:left w:val="none" w:sz="0" w:space="0" w:color="auto"/>
        <w:bottom w:val="none" w:sz="0" w:space="0" w:color="auto"/>
        <w:right w:val="none" w:sz="0" w:space="0" w:color="auto"/>
      </w:divBdr>
    </w:div>
    <w:div w:id="151799679">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40257123">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278143800">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389155586">
      <w:bodyDiv w:val="1"/>
      <w:marLeft w:val="0"/>
      <w:marRight w:val="0"/>
      <w:marTop w:val="0"/>
      <w:marBottom w:val="0"/>
      <w:divBdr>
        <w:top w:val="none" w:sz="0" w:space="0" w:color="auto"/>
        <w:left w:val="none" w:sz="0" w:space="0" w:color="auto"/>
        <w:bottom w:val="none" w:sz="0" w:space="0" w:color="auto"/>
        <w:right w:val="none" w:sz="0" w:space="0" w:color="auto"/>
      </w:divBdr>
      <w:divsChild>
        <w:div w:id="1731077907">
          <w:marLeft w:val="0"/>
          <w:marRight w:val="0"/>
          <w:marTop w:val="0"/>
          <w:marBottom w:val="0"/>
          <w:divBdr>
            <w:top w:val="none" w:sz="0" w:space="0" w:color="auto"/>
            <w:left w:val="none" w:sz="0" w:space="0" w:color="auto"/>
            <w:bottom w:val="none" w:sz="0" w:space="0" w:color="auto"/>
            <w:right w:val="none" w:sz="0" w:space="0" w:color="auto"/>
          </w:divBdr>
          <w:divsChild>
            <w:div w:id="928390666">
              <w:marLeft w:val="0"/>
              <w:marRight w:val="0"/>
              <w:marTop w:val="0"/>
              <w:marBottom w:val="0"/>
              <w:divBdr>
                <w:top w:val="none" w:sz="0" w:space="0" w:color="auto"/>
                <w:left w:val="none" w:sz="0" w:space="0" w:color="auto"/>
                <w:bottom w:val="none" w:sz="0" w:space="0" w:color="auto"/>
                <w:right w:val="none" w:sz="0" w:space="0" w:color="auto"/>
              </w:divBdr>
              <w:divsChild>
                <w:div w:id="1762872447">
                  <w:marLeft w:val="0"/>
                  <w:marRight w:val="0"/>
                  <w:marTop w:val="0"/>
                  <w:marBottom w:val="0"/>
                  <w:divBdr>
                    <w:top w:val="none" w:sz="0" w:space="0" w:color="auto"/>
                    <w:left w:val="none" w:sz="0" w:space="0" w:color="auto"/>
                    <w:bottom w:val="none" w:sz="0" w:space="0" w:color="auto"/>
                    <w:right w:val="none" w:sz="0" w:space="0" w:color="auto"/>
                  </w:divBdr>
                  <w:divsChild>
                    <w:div w:id="1282691561">
                      <w:marLeft w:val="0"/>
                      <w:marRight w:val="0"/>
                      <w:marTop w:val="0"/>
                      <w:marBottom w:val="0"/>
                      <w:divBdr>
                        <w:top w:val="none" w:sz="0" w:space="0" w:color="auto"/>
                        <w:left w:val="none" w:sz="0" w:space="0" w:color="auto"/>
                        <w:bottom w:val="none" w:sz="0" w:space="0" w:color="auto"/>
                        <w:right w:val="none" w:sz="0" w:space="0" w:color="auto"/>
                      </w:divBdr>
                      <w:divsChild>
                        <w:div w:id="40250650">
                          <w:marLeft w:val="0"/>
                          <w:marRight w:val="0"/>
                          <w:marTop w:val="0"/>
                          <w:marBottom w:val="0"/>
                          <w:divBdr>
                            <w:top w:val="none" w:sz="0" w:space="0" w:color="auto"/>
                            <w:left w:val="none" w:sz="0" w:space="0" w:color="auto"/>
                            <w:bottom w:val="none" w:sz="0" w:space="0" w:color="auto"/>
                            <w:right w:val="none" w:sz="0" w:space="0" w:color="auto"/>
                          </w:divBdr>
                          <w:divsChild>
                            <w:div w:id="1981762218">
                              <w:marLeft w:val="0"/>
                              <w:marRight w:val="0"/>
                              <w:marTop w:val="0"/>
                              <w:marBottom w:val="0"/>
                              <w:divBdr>
                                <w:top w:val="none" w:sz="0" w:space="0" w:color="auto"/>
                                <w:left w:val="none" w:sz="0" w:space="0" w:color="auto"/>
                                <w:bottom w:val="none" w:sz="0" w:space="0" w:color="auto"/>
                                <w:right w:val="none" w:sz="0" w:space="0" w:color="auto"/>
                              </w:divBdr>
                              <w:divsChild>
                                <w:div w:id="1364094797">
                                  <w:marLeft w:val="0"/>
                                  <w:marRight w:val="0"/>
                                  <w:marTop w:val="0"/>
                                  <w:marBottom w:val="0"/>
                                  <w:divBdr>
                                    <w:top w:val="none" w:sz="0" w:space="0" w:color="auto"/>
                                    <w:left w:val="none" w:sz="0" w:space="0" w:color="auto"/>
                                    <w:bottom w:val="none" w:sz="0" w:space="0" w:color="auto"/>
                                    <w:right w:val="none" w:sz="0" w:space="0" w:color="auto"/>
                                  </w:divBdr>
                                  <w:divsChild>
                                    <w:div w:id="5511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39686245">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541097280">
      <w:bodyDiv w:val="1"/>
      <w:marLeft w:val="0"/>
      <w:marRight w:val="0"/>
      <w:marTop w:val="0"/>
      <w:marBottom w:val="0"/>
      <w:divBdr>
        <w:top w:val="none" w:sz="0" w:space="0" w:color="auto"/>
        <w:left w:val="none" w:sz="0" w:space="0" w:color="auto"/>
        <w:bottom w:val="none" w:sz="0" w:space="0" w:color="auto"/>
        <w:right w:val="none" w:sz="0" w:space="0" w:color="auto"/>
      </w:divBdr>
    </w:div>
    <w:div w:id="542249791">
      <w:bodyDiv w:val="1"/>
      <w:marLeft w:val="0"/>
      <w:marRight w:val="0"/>
      <w:marTop w:val="0"/>
      <w:marBottom w:val="0"/>
      <w:divBdr>
        <w:top w:val="none" w:sz="0" w:space="0" w:color="auto"/>
        <w:left w:val="none" w:sz="0" w:space="0" w:color="auto"/>
        <w:bottom w:val="none" w:sz="0" w:space="0" w:color="auto"/>
        <w:right w:val="none" w:sz="0" w:space="0" w:color="auto"/>
      </w:divBdr>
    </w:div>
    <w:div w:id="596984155">
      <w:bodyDiv w:val="1"/>
      <w:marLeft w:val="0"/>
      <w:marRight w:val="0"/>
      <w:marTop w:val="0"/>
      <w:marBottom w:val="0"/>
      <w:divBdr>
        <w:top w:val="none" w:sz="0" w:space="0" w:color="auto"/>
        <w:left w:val="none" w:sz="0" w:space="0" w:color="auto"/>
        <w:bottom w:val="none" w:sz="0" w:space="0" w:color="auto"/>
        <w:right w:val="none" w:sz="0" w:space="0" w:color="auto"/>
      </w:divBdr>
    </w:div>
    <w:div w:id="639966793">
      <w:bodyDiv w:val="1"/>
      <w:marLeft w:val="0"/>
      <w:marRight w:val="0"/>
      <w:marTop w:val="0"/>
      <w:marBottom w:val="0"/>
      <w:divBdr>
        <w:top w:val="none" w:sz="0" w:space="0" w:color="auto"/>
        <w:left w:val="none" w:sz="0" w:space="0" w:color="auto"/>
        <w:bottom w:val="none" w:sz="0" w:space="0" w:color="auto"/>
        <w:right w:val="none" w:sz="0" w:space="0" w:color="auto"/>
      </w:divBdr>
    </w:div>
    <w:div w:id="706835427">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731343299">
      <w:bodyDiv w:val="1"/>
      <w:marLeft w:val="0"/>
      <w:marRight w:val="0"/>
      <w:marTop w:val="0"/>
      <w:marBottom w:val="0"/>
      <w:divBdr>
        <w:top w:val="none" w:sz="0" w:space="0" w:color="auto"/>
        <w:left w:val="none" w:sz="0" w:space="0" w:color="auto"/>
        <w:bottom w:val="none" w:sz="0" w:space="0" w:color="auto"/>
        <w:right w:val="none" w:sz="0" w:space="0" w:color="auto"/>
      </w:divBdr>
    </w:div>
    <w:div w:id="742263937">
      <w:bodyDiv w:val="1"/>
      <w:marLeft w:val="0"/>
      <w:marRight w:val="0"/>
      <w:marTop w:val="0"/>
      <w:marBottom w:val="0"/>
      <w:divBdr>
        <w:top w:val="none" w:sz="0" w:space="0" w:color="auto"/>
        <w:left w:val="none" w:sz="0" w:space="0" w:color="auto"/>
        <w:bottom w:val="none" w:sz="0" w:space="0" w:color="auto"/>
        <w:right w:val="none" w:sz="0" w:space="0" w:color="auto"/>
      </w:divBdr>
    </w:div>
    <w:div w:id="743141387">
      <w:bodyDiv w:val="1"/>
      <w:marLeft w:val="0"/>
      <w:marRight w:val="0"/>
      <w:marTop w:val="0"/>
      <w:marBottom w:val="0"/>
      <w:divBdr>
        <w:top w:val="none" w:sz="0" w:space="0" w:color="auto"/>
        <w:left w:val="none" w:sz="0" w:space="0" w:color="auto"/>
        <w:bottom w:val="none" w:sz="0" w:space="0" w:color="auto"/>
        <w:right w:val="none" w:sz="0" w:space="0" w:color="auto"/>
      </w:divBdr>
    </w:div>
    <w:div w:id="762604824">
      <w:bodyDiv w:val="1"/>
      <w:marLeft w:val="0"/>
      <w:marRight w:val="0"/>
      <w:marTop w:val="0"/>
      <w:marBottom w:val="0"/>
      <w:divBdr>
        <w:top w:val="none" w:sz="0" w:space="0" w:color="auto"/>
        <w:left w:val="none" w:sz="0" w:space="0" w:color="auto"/>
        <w:bottom w:val="none" w:sz="0" w:space="0" w:color="auto"/>
        <w:right w:val="none" w:sz="0" w:space="0" w:color="auto"/>
      </w:divBdr>
    </w:div>
    <w:div w:id="765157363">
      <w:bodyDiv w:val="1"/>
      <w:marLeft w:val="0"/>
      <w:marRight w:val="0"/>
      <w:marTop w:val="0"/>
      <w:marBottom w:val="0"/>
      <w:divBdr>
        <w:top w:val="none" w:sz="0" w:space="0" w:color="auto"/>
        <w:left w:val="none" w:sz="0" w:space="0" w:color="auto"/>
        <w:bottom w:val="none" w:sz="0" w:space="0" w:color="auto"/>
        <w:right w:val="none" w:sz="0" w:space="0" w:color="auto"/>
      </w:divBdr>
    </w:div>
    <w:div w:id="776218191">
      <w:bodyDiv w:val="1"/>
      <w:marLeft w:val="0"/>
      <w:marRight w:val="0"/>
      <w:marTop w:val="0"/>
      <w:marBottom w:val="0"/>
      <w:divBdr>
        <w:top w:val="none" w:sz="0" w:space="0" w:color="auto"/>
        <w:left w:val="none" w:sz="0" w:space="0" w:color="auto"/>
        <w:bottom w:val="none" w:sz="0" w:space="0" w:color="auto"/>
        <w:right w:val="none" w:sz="0" w:space="0" w:color="auto"/>
      </w:divBdr>
    </w:div>
    <w:div w:id="776945710">
      <w:bodyDiv w:val="1"/>
      <w:marLeft w:val="0"/>
      <w:marRight w:val="0"/>
      <w:marTop w:val="0"/>
      <w:marBottom w:val="0"/>
      <w:divBdr>
        <w:top w:val="none" w:sz="0" w:space="0" w:color="auto"/>
        <w:left w:val="none" w:sz="0" w:space="0" w:color="auto"/>
        <w:bottom w:val="none" w:sz="0" w:space="0" w:color="auto"/>
        <w:right w:val="none" w:sz="0" w:space="0" w:color="auto"/>
      </w:divBdr>
    </w:div>
    <w:div w:id="780075334">
      <w:bodyDiv w:val="1"/>
      <w:marLeft w:val="0"/>
      <w:marRight w:val="0"/>
      <w:marTop w:val="0"/>
      <w:marBottom w:val="0"/>
      <w:divBdr>
        <w:top w:val="none" w:sz="0" w:space="0" w:color="auto"/>
        <w:left w:val="none" w:sz="0" w:space="0" w:color="auto"/>
        <w:bottom w:val="none" w:sz="0" w:space="0" w:color="auto"/>
        <w:right w:val="none" w:sz="0" w:space="0" w:color="auto"/>
      </w:divBdr>
    </w:div>
    <w:div w:id="785927750">
      <w:bodyDiv w:val="1"/>
      <w:marLeft w:val="0"/>
      <w:marRight w:val="0"/>
      <w:marTop w:val="0"/>
      <w:marBottom w:val="0"/>
      <w:divBdr>
        <w:top w:val="none" w:sz="0" w:space="0" w:color="auto"/>
        <w:left w:val="none" w:sz="0" w:space="0" w:color="auto"/>
        <w:bottom w:val="none" w:sz="0" w:space="0" w:color="auto"/>
        <w:right w:val="none" w:sz="0" w:space="0" w:color="auto"/>
      </w:divBdr>
    </w:div>
    <w:div w:id="789058483">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836312128">
      <w:bodyDiv w:val="1"/>
      <w:marLeft w:val="0"/>
      <w:marRight w:val="0"/>
      <w:marTop w:val="0"/>
      <w:marBottom w:val="0"/>
      <w:divBdr>
        <w:top w:val="none" w:sz="0" w:space="0" w:color="auto"/>
        <w:left w:val="none" w:sz="0" w:space="0" w:color="auto"/>
        <w:bottom w:val="none" w:sz="0" w:space="0" w:color="auto"/>
        <w:right w:val="none" w:sz="0" w:space="0" w:color="auto"/>
      </w:divBdr>
    </w:div>
    <w:div w:id="837573024">
      <w:bodyDiv w:val="1"/>
      <w:marLeft w:val="0"/>
      <w:marRight w:val="0"/>
      <w:marTop w:val="0"/>
      <w:marBottom w:val="0"/>
      <w:divBdr>
        <w:top w:val="none" w:sz="0" w:space="0" w:color="auto"/>
        <w:left w:val="none" w:sz="0" w:space="0" w:color="auto"/>
        <w:bottom w:val="none" w:sz="0" w:space="0" w:color="auto"/>
        <w:right w:val="none" w:sz="0" w:space="0" w:color="auto"/>
      </w:divBdr>
    </w:div>
    <w:div w:id="870537986">
      <w:bodyDiv w:val="1"/>
      <w:marLeft w:val="0"/>
      <w:marRight w:val="0"/>
      <w:marTop w:val="0"/>
      <w:marBottom w:val="0"/>
      <w:divBdr>
        <w:top w:val="none" w:sz="0" w:space="0" w:color="auto"/>
        <w:left w:val="none" w:sz="0" w:space="0" w:color="auto"/>
        <w:bottom w:val="none" w:sz="0" w:space="0" w:color="auto"/>
        <w:right w:val="none" w:sz="0" w:space="0" w:color="auto"/>
      </w:divBdr>
    </w:div>
    <w:div w:id="891845397">
      <w:bodyDiv w:val="1"/>
      <w:marLeft w:val="0"/>
      <w:marRight w:val="0"/>
      <w:marTop w:val="0"/>
      <w:marBottom w:val="0"/>
      <w:divBdr>
        <w:top w:val="none" w:sz="0" w:space="0" w:color="auto"/>
        <w:left w:val="none" w:sz="0" w:space="0" w:color="auto"/>
        <w:bottom w:val="none" w:sz="0" w:space="0" w:color="auto"/>
        <w:right w:val="none" w:sz="0" w:space="0" w:color="auto"/>
      </w:divBdr>
    </w:div>
    <w:div w:id="896432332">
      <w:bodyDiv w:val="1"/>
      <w:marLeft w:val="0"/>
      <w:marRight w:val="0"/>
      <w:marTop w:val="0"/>
      <w:marBottom w:val="0"/>
      <w:divBdr>
        <w:top w:val="none" w:sz="0" w:space="0" w:color="auto"/>
        <w:left w:val="none" w:sz="0" w:space="0" w:color="auto"/>
        <w:bottom w:val="none" w:sz="0" w:space="0" w:color="auto"/>
        <w:right w:val="none" w:sz="0" w:space="0" w:color="auto"/>
      </w:divBdr>
    </w:div>
    <w:div w:id="903566954">
      <w:bodyDiv w:val="1"/>
      <w:marLeft w:val="0"/>
      <w:marRight w:val="0"/>
      <w:marTop w:val="0"/>
      <w:marBottom w:val="0"/>
      <w:divBdr>
        <w:top w:val="none" w:sz="0" w:space="0" w:color="auto"/>
        <w:left w:val="none" w:sz="0" w:space="0" w:color="auto"/>
        <w:bottom w:val="none" w:sz="0" w:space="0" w:color="auto"/>
        <w:right w:val="none" w:sz="0" w:space="0" w:color="auto"/>
      </w:divBdr>
    </w:div>
    <w:div w:id="927886901">
      <w:bodyDiv w:val="1"/>
      <w:marLeft w:val="0"/>
      <w:marRight w:val="0"/>
      <w:marTop w:val="0"/>
      <w:marBottom w:val="0"/>
      <w:divBdr>
        <w:top w:val="none" w:sz="0" w:space="0" w:color="auto"/>
        <w:left w:val="none" w:sz="0" w:space="0" w:color="auto"/>
        <w:bottom w:val="none" w:sz="0" w:space="0" w:color="auto"/>
        <w:right w:val="none" w:sz="0" w:space="0" w:color="auto"/>
      </w:divBdr>
    </w:div>
    <w:div w:id="974679959">
      <w:bodyDiv w:val="1"/>
      <w:marLeft w:val="0"/>
      <w:marRight w:val="0"/>
      <w:marTop w:val="0"/>
      <w:marBottom w:val="0"/>
      <w:divBdr>
        <w:top w:val="none" w:sz="0" w:space="0" w:color="auto"/>
        <w:left w:val="none" w:sz="0" w:space="0" w:color="auto"/>
        <w:bottom w:val="none" w:sz="0" w:space="0" w:color="auto"/>
        <w:right w:val="none" w:sz="0" w:space="0" w:color="auto"/>
      </w:divBdr>
    </w:div>
    <w:div w:id="976305251">
      <w:bodyDiv w:val="1"/>
      <w:marLeft w:val="0"/>
      <w:marRight w:val="0"/>
      <w:marTop w:val="0"/>
      <w:marBottom w:val="0"/>
      <w:divBdr>
        <w:top w:val="none" w:sz="0" w:space="0" w:color="auto"/>
        <w:left w:val="none" w:sz="0" w:space="0" w:color="auto"/>
        <w:bottom w:val="none" w:sz="0" w:space="0" w:color="auto"/>
        <w:right w:val="none" w:sz="0" w:space="0" w:color="auto"/>
      </w:divBdr>
    </w:div>
    <w:div w:id="981155796">
      <w:bodyDiv w:val="1"/>
      <w:marLeft w:val="0"/>
      <w:marRight w:val="0"/>
      <w:marTop w:val="0"/>
      <w:marBottom w:val="0"/>
      <w:divBdr>
        <w:top w:val="none" w:sz="0" w:space="0" w:color="auto"/>
        <w:left w:val="none" w:sz="0" w:space="0" w:color="auto"/>
        <w:bottom w:val="none" w:sz="0" w:space="0" w:color="auto"/>
        <w:right w:val="none" w:sz="0" w:space="0" w:color="auto"/>
      </w:divBdr>
    </w:div>
    <w:div w:id="985822825">
      <w:bodyDiv w:val="1"/>
      <w:marLeft w:val="0"/>
      <w:marRight w:val="0"/>
      <w:marTop w:val="0"/>
      <w:marBottom w:val="0"/>
      <w:divBdr>
        <w:top w:val="none" w:sz="0" w:space="0" w:color="auto"/>
        <w:left w:val="none" w:sz="0" w:space="0" w:color="auto"/>
        <w:bottom w:val="none" w:sz="0" w:space="0" w:color="auto"/>
        <w:right w:val="none" w:sz="0" w:space="0" w:color="auto"/>
      </w:divBdr>
    </w:div>
    <w:div w:id="1002314337">
      <w:bodyDiv w:val="1"/>
      <w:marLeft w:val="0"/>
      <w:marRight w:val="0"/>
      <w:marTop w:val="0"/>
      <w:marBottom w:val="0"/>
      <w:divBdr>
        <w:top w:val="none" w:sz="0" w:space="0" w:color="auto"/>
        <w:left w:val="none" w:sz="0" w:space="0" w:color="auto"/>
        <w:bottom w:val="none" w:sz="0" w:space="0" w:color="auto"/>
        <w:right w:val="none" w:sz="0" w:space="0" w:color="auto"/>
      </w:divBdr>
    </w:div>
    <w:div w:id="1019821054">
      <w:bodyDiv w:val="1"/>
      <w:marLeft w:val="0"/>
      <w:marRight w:val="0"/>
      <w:marTop w:val="0"/>
      <w:marBottom w:val="0"/>
      <w:divBdr>
        <w:top w:val="none" w:sz="0" w:space="0" w:color="auto"/>
        <w:left w:val="none" w:sz="0" w:space="0" w:color="auto"/>
        <w:bottom w:val="none" w:sz="0" w:space="0" w:color="auto"/>
        <w:right w:val="none" w:sz="0" w:space="0" w:color="auto"/>
      </w:divBdr>
      <w:divsChild>
        <w:div w:id="17045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59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973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73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8033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24868484">
      <w:bodyDiv w:val="1"/>
      <w:marLeft w:val="0"/>
      <w:marRight w:val="0"/>
      <w:marTop w:val="0"/>
      <w:marBottom w:val="0"/>
      <w:divBdr>
        <w:top w:val="none" w:sz="0" w:space="0" w:color="auto"/>
        <w:left w:val="none" w:sz="0" w:space="0" w:color="auto"/>
        <w:bottom w:val="none" w:sz="0" w:space="0" w:color="auto"/>
        <w:right w:val="none" w:sz="0" w:space="0" w:color="auto"/>
      </w:divBdr>
    </w:div>
    <w:div w:id="1028262063">
      <w:bodyDiv w:val="1"/>
      <w:marLeft w:val="0"/>
      <w:marRight w:val="0"/>
      <w:marTop w:val="0"/>
      <w:marBottom w:val="0"/>
      <w:divBdr>
        <w:top w:val="none" w:sz="0" w:space="0" w:color="auto"/>
        <w:left w:val="none" w:sz="0" w:space="0" w:color="auto"/>
        <w:bottom w:val="none" w:sz="0" w:space="0" w:color="auto"/>
        <w:right w:val="none" w:sz="0" w:space="0" w:color="auto"/>
      </w:divBdr>
    </w:div>
    <w:div w:id="1052730741">
      <w:bodyDiv w:val="1"/>
      <w:marLeft w:val="0"/>
      <w:marRight w:val="0"/>
      <w:marTop w:val="0"/>
      <w:marBottom w:val="0"/>
      <w:divBdr>
        <w:top w:val="none" w:sz="0" w:space="0" w:color="auto"/>
        <w:left w:val="none" w:sz="0" w:space="0" w:color="auto"/>
        <w:bottom w:val="none" w:sz="0" w:space="0" w:color="auto"/>
        <w:right w:val="none" w:sz="0" w:space="0" w:color="auto"/>
      </w:divBdr>
      <w:divsChild>
        <w:div w:id="823857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471971">
      <w:bodyDiv w:val="1"/>
      <w:marLeft w:val="0"/>
      <w:marRight w:val="0"/>
      <w:marTop w:val="0"/>
      <w:marBottom w:val="0"/>
      <w:divBdr>
        <w:top w:val="none" w:sz="0" w:space="0" w:color="auto"/>
        <w:left w:val="none" w:sz="0" w:space="0" w:color="auto"/>
        <w:bottom w:val="none" w:sz="0" w:space="0" w:color="auto"/>
        <w:right w:val="none" w:sz="0" w:space="0" w:color="auto"/>
      </w:divBdr>
    </w:div>
    <w:div w:id="1068109517">
      <w:bodyDiv w:val="1"/>
      <w:marLeft w:val="0"/>
      <w:marRight w:val="0"/>
      <w:marTop w:val="0"/>
      <w:marBottom w:val="0"/>
      <w:divBdr>
        <w:top w:val="none" w:sz="0" w:space="0" w:color="auto"/>
        <w:left w:val="none" w:sz="0" w:space="0" w:color="auto"/>
        <w:bottom w:val="none" w:sz="0" w:space="0" w:color="auto"/>
        <w:right w:val="none" w:sz="0" w:space="0" w:color="auto"/>
      </w:divBdr>
    </w:div>
    <w:div w:id="1083186863">
      <w:bodyDiv w:val="1"/>
      <w:marLeft w:val="0"/>
      <w:marRight w:val="0"/>
      <w:marTop w:val="0"/>
      <w:marBottom w:val="0"/>
      <w:divBdr>
        <w:top w:val="none" w:sz="0" w:space="0" w:color="auto"/>
        <w:left w:val="none" w:sz="0" w:space="0" w:color="auto"/>
        <w:bottom w:val="none" w:sz="0" w:space="0" w:color="auto"/>
        <w:right w:val="none" w:sz="0" w:space="0" w:color="auto"/>
      </w:divBdr>
    </w:div>
    <w:div w:id="1104157342">
      <w:bodyDiv w:val="1"/>
      <w:marLeft w:val="0"/>
      <w:marRight w:val="0"/>
      <w:marTop w:val="0"/>
      <w:marBottom w:val="0"/>
      <w:divBdr>
        <w:top w:val="none" w:sz="0" w:space="0" w:color="auto"/>
        <w:left w:val="none" w:sz="0" w:space="0" w:color="auto"/>
        <w:bottom w:val="none" w:sz="0" w:space="0" w:color="auto"/>
        <w:right w:val="none" w:sz="0" w:space="0" w:color="auto"/>
      </w:divBdr>
    </w:div>
    <w:div w:id="1122531577">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2965962">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52709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52203876">
      <w:bodyDiv w:val="1"/>
      <w:marLeft w:val="0"/>
      <w:marRight w:val="0"/>
      <w:marTop w:val="0"/>
      <w:marBottom w:val="0"/>
      <w:divBdr>
        <w:top w:val="none" w:sz="0" w:space="0" w:color="auto"/>
        <w:left w:val="none" w:sz="0" w:space="0" w:color="auto"/>
        <w:bottom w:val="none" w:sz="0" w:space="0" w:color="auto"/>
        <w:right w:val="none" w:sz="0" w:space="0" w:color="auto"/>
      </w:divBdr>
      <w:divsChild>
        <w:div w:id="1923686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384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741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11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10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2324823">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338463733">
      <w:bodyDiv w:val="1"/>
      <w:marLeft w:val="0"/>
      <w:marRight w:val="0"/>
      <w:marTop w:val="0"/>
      <w:marBottom w:val="0"/>
      <w:divBdr>
        <w:top w:val="none" w:sz="0" w:space="0" w:color="auto"/>
        <w:left w:val="none" w:sz="0" w:space="0" w:color="auto"/>
        <w:bottom w:val="none" w:sz="0" w:space="0" w:color="auto"/>
        <w:right w:val="none" w:sz="0" w:space="0" w:color="auto"/>
      </w:divBdr>
    </w:div>
    <w:div w:id="1378628357">
      <w:bodyDiv w:val="1"/>
      <w:marLeft w:val="0"/>
      <w:marRight w:val="0"/>
      <w:marTop w:val="0"/>
      <w:marBottom w:val="0"/>
      <w:divBdr>
        <w:top w:val="none" w:sz="0" w:space="0" w:color="auto"/>
        <w:left w:val="none" w:sz="0" w:space="0" w:color="auto"/>
        <w:bottom w:val="none" w:sz="0" w:space="0" w:color="auto"/>
        <w:right w:val="none" w:sz="0" w:space="0" w:color="auto"/>
      </w:divBdr>
    </w:div>
    <w:div w:id="1396006772">
      <w:bodyDiv w:val="1"/>
      <w:marLeft w:val="0"/>
      <w:marRight w:val="0"/>
      <w:marTop w:val="0"/>
      <w:marBottom w:val="0"/>
      <w:divBdr>
        <w:top w:val="none" w:sz="0" w:space="0" w:color="auto"/>
        <w:left w:val="none" w:sz="0" w:space="0" w:color="auto"/>
        <w:bottom w:val="none" w:sz="0" w:space="0" w:color="auto"/>
        <w:right w:val="none" w:sz="0" w:space="0" w:color="auto"/>
      </w:divBdr>
    </w:div>
    <w:div w:id="1404452792">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438989523">
      <w:bodyDiv w:val="1"/>
      <w:marLeft w:val="0"/>
      <w:marRight w:val="0"/>
      <w:marTop w:val="0"/>
      <w:marBottom w:val="0"/>
      <w:divBdr>
        <w:top w:val="none" w:sz="0" w:space="0" w:color="auto"/>
        <w:left w:val="none" w:sz="0" w:space="0" w:color="auto"/>
        <w:bottom w:val="none" w:sz="0" w:space="0" w:color="auto"/>
        <w:right w:val="none" w:sz="0" w:space="0" w:color="auto"/>
      </w:divBdr>
    </w:div>
    <w:div w:id="1447428236">
      <w:bodyDiv w:val="1"/>
      <w:marLeft w:val="0"/>
      <w:marRight w:val="0"/>
      <w:marTop w:val="0"/>
      <w:marBottom w:val="0"/>
      <w:divBdr>
        <w:top w:val="none" w:sz="0" w:space="0" w:color="auto"/>
        <w:left w:val="none" w:sz="0" w:space="0" w:color="auto"/>
        <w:bottom w:val="none" w:sz="0" w:space="0" w:color="auto"/>
        <w:right w:val="none" w:sz="0" w:space="0" w:color="auto"/>
      </w:divBdr>
    </w:div>
    <w:div w:id="1455712955">
      <w:bodyDiv w:val="1"/>
      <w:marLeft w:val="0"/>
      <w:marRight w:val="0"/>
      <w:marTop w:val="0"/>
      <w:marBottom w:val="0"/>
      <w:divBdr>
        <w:top w:val="none" w:sz="0" w:space="0" w:color="auto"/>
        <w:left w:val="none" w:sz="0" w:space="0" w:color="auto"/>
        <w:bottom w:val="none" w:sz="0" w:space="0" w:color="auto"/>
        <w:right w:val="none" w:sz="0" w:space="0" w:color="auto"/>
      </w:divBdr>
    </w:div>
    <w:div w:id="1456604506">
      <w:bodyDiv w:val="1"/>
      <w:marLeft w:val="0"/>
      <w:marRight w:val="0"/>
      <w:marTop w:val="0"/>
      <w:marBottom w:val="0"/>
      <w:divBdr>
        <w:top w:val="none" w:sz="0" w:space="0" w:color="auto"/>
        <w:left w:val="none" w:sz="0" w:space="0" w:color="auto"/>
        <w:bottom w:val="none" w:sz="0" w:space="0" w:color="auto"/>
        <w:right w:val="none" w:sz="0" w:space="0" w:color="auto"/>
      </w:divBdr>
    </w:div>
    <w:div w:id="1495953152">
      <w:bodyDiv w:val="1"/>
      <w:marLeft w:val="0"/>
      <w:marRight w:val="0"/>
      <w:marTop w:val="0"/>
      <w:marBottom w:val="0"/>
      <w:divBdr>
        <w:top w:val="none" w:sz="0" w:space="0" w:color="auto"/>
        <w:left w:val="none" w:sz="0" w:space="0" w:color="auto"/>
        <w:bottom w:val="none" w:sz="0" w:space="0" w:color="auto"/>
        <w:right w:val="none" w:sz="0" w:space="0" w:color="auto"/>
      </w:divBdr>
    </w:div>
    <w:div w:id="1501192996">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540167852">
      <w:bodyDiv w:val="1"/>
      <w:marLeft w:val="0"/>
      <w:marRight w:val="0"/>
      <w:marTop w:val="0"/>
      <w:marBottom w:val="0"/>
      <w:divBdr>
        <w:top w:val="none" w:sz="0" w:space="0" w:color="auto"/>
        <w:left w:val="none" w:sz="0" w:space="0" w:color="auto"/>
        <w:bottom w:val="none" w:sz="0" w:space="0" w:color="auto"/>
        <w:right w:val="none" w:sz="0" w:space="0" w:color="auto"/>
      </w:divBdr>
    </w:div>
    <w:div w:id="1559121778">
      <w:bodyDiv w:val="1"/>
      <w:marLeft w:val="0"/>
      <w:marRight w:val="0"/>
      <w:marTop w:val="0"/>
      <w:marBottom w:val="0"/>
      <w:divBdr>
        <w:top w:val="none" w:sz="0" w:space="0" w:color="auto"/>
        <w:left w:val="none" w:sz="0" w:space="0" w:color="auto"/>
        <w:bottom w:val="none" w:sz="0" w:space="0" w:color="auto"/>
        <w:right w:val="none" w:sz="0" w:space="0" w:color="auto"/>
      </w:divBdr>
    </w:div>
    <w:div w:id="1560894457">
      <w:bodyDiv w:val="1"/>
      <w:marLeft w:val="0"/>
      <w:marRight w:val="0"/>
      <w:marTop w:val="0"/>
      <w:marBottom w:val="0"/>
      <w:divBdr>
        <w:top w:val="none" w:sz="0" w:space="0" w:color="auto"/>
        <w:left w:val="none" w:sz="0" w:space="0" w:color="auto"/>
        <w:bottom w:val="none" w:sz="0" w:space="0" w:color="auto"/>
        <w:right w:val="none" w:sz="0" w:space="0" w:color="auto"/>
      </w:divBdr>
    </w:div>
    <w:div w:id="1576863957">
      <w:bodyDiv w:val="1"/>
      <w:marLeft w:val="0"/>
      <w:marRight w:val="0"/>
      <w:marTop w:val="0"/>
      <w:marBottom w:val="0"/>
      <w:divBdr>
        <w:top w:val="none" w:sz="0" w:space="0" w:color="auto"/>
        <w:left w:val="none" w:sz="0" w:space="0" w:color="auto"/>
        <w:bottom w:val="none" w:sz="0" w:space="0" w:color="auto"/>
        <w:right w:val="none" w:sz="0" w:space="0" w:color="auto"/>
      </w:divBdr>
    </w:div>
    <w:div w:id="1591890610">
      <w:bodyDiv w:val="1"/>
      <w:marLeft w:val="0"/>
      <w:marRight w:val="0"/>
      <w:marTop w:val="0"/>
      <w:marBottom w:val="0"/>
      <w:divBdr>
        <w:top w:val="none" w:sz="0" w:space="0" w:color="auto"/>
        <w:left w:val="none" w:sz="0" w:space="0" w:color="auto"/>
        <w:bottom w:val="none" w:sz="0" w:space="0" w:color="auto"/>
        <w:right w:val="none" w:sz="0" w:space="0" w:color="auto"/>
      </w:divBdr>
    </w:div>
    <w:div w:id="1597707706">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679843413">
      <w:bodyDiv w:val="1"/>
      <w:marLeft w:val="0"/>
      <w:marRight w:val="0"/>
      <w:marTop w:val="0"/>
      <w:marBottom w:val="0"/>
      <w:divBdr>
        <w:top w:val="none" w:sz="0" w:space="0" w:color="auto"/>
        <w:left w:val="none" w:sz="0" w:space="0" w:color="auto"/>
        <w:bottom w:val="none" w:sz="0" w:space="0" w:color="auto"/>
        <w:right w:val="none" w:sz="0" w:space="0" w:color="auto"/>
      </w:divBdr>
    </w:div>
    <w:div w:id="1684821022">
      <w:bodyDiv w:val="1"/>
      <w:marLeft w:val="0"/>
      <w:marRight w:val="0"/>
      <w:marTop w:val="0"/>
      <w:marBottom w:val="0"/>
      <w:divBdr>
        <w:top w:val="none" w:sz="0" w:space="0" w:color="auto"/>
        <w:left w:val="none" w:sz="0" w:space="0" w:color="auto"/>
        <w:bottom w:val="none" w:sz="0" w:space="0" w:color="auto"/>
        <w:right w:val="none" w:sz="0" w:space="0" w:color="auto"/>
      </w:divBdr>
    </w:div>
    <w:div w:id="1689258430">
      <w:bodyDiv w:val="1"/>
      <w:marLeft w:val="0"/>
      <w:marRight w:val="0"/>
      <w:marTop w:val="0"/>
      <w:marBottom w:val="0"/>
      <w:divBdr>
        <w:top w:val="none" w:sz="0" w:space="0" w:color="auto"/>
        <w:left w:val="none" w:sz="0" w:space="0" w:color="auto"/>
        <w:bottom w:val="none" w:sz="0" w:space="0" w:color="auto"/>
        <w:right w:val="none" w:sz="0" w:space="0" w:color="auto"/>
      </w:divBdr>
      <w:divsChild>
        <w:div w:id="104032804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2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970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4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5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5152">
      <w:bodyDiv w:val="1"/>
      <w:marLeft w:val="0"/>
      <w:marRight w:val="0"/>
      <w:marTop w:val="0"/>
      <w:marBottom w:val="0"/>
      <w:divBdr>
        <w:top w:val="none" w:sz="0" w:space="0" w:color="auto"/>
        <w:left w:val="none" w:sz="0" w:space="0" w:color="auto"/>
        <w:bottom w:val="none" w:sz="0" w:space="0" w:color="auto"/>
        <w:right w:val="none" w:sz="0" w:space="0" w:color="auto"/>
      </w:divBdr>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79930208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1855680686">
      <w:bodyDiv w:val="1"/>
      <w:marLeft w:val="0"/>
      <w:marRight w:val="0"/>
      <w:marTop w:val="0"/>
      <w:marBottom w:val="0"/>
      <w:divBdr>
        <w:top w:val="none" w:sz="0" w:space="0" w:color="auto"/>
        <w:left w:val="none" w:sz="0" w:space="0" w:color="auto"/>
        <w:bottom w:val="none" w:sz="0" w:space="0" w:color="auto"/>
        <w:right w:val="none" w:sz="0" w:space="0" w:color="auto"/>
      </w:divBdr>
    </w:div>
    <w:div w:id="1861233283">
      <w:bodyDiv w:val="1"/>
      <w:marLeft w:val="0"/>
      <w:marRight w:val="0"/>
      <w:marTop w:val="0"/>
      <w:marBottom w:val="0"/>
      <w:divBdr>
        <w:top w:val="none" w:sz="0" w:space="0" w:color="auto"/>
        <w:left w:val="none" w:sz="0" w:space="0" w:color="auto"/>
        <w:bottom w:val="none" w:sz="0" w:space="0" w:color="auto"/>
        <w:right w:val="none" w:sz="0" w:space="0" w:color="auto"/>
      </w:divBdr>
    </w:div>
    <w:div w:id="1867673628">
      <w:bodyDiv w:val="1"/>
      <w:marLeft w:val="0"/>
      <w:marRight w:val="0"/>
      <w:marTop w:val="0"/>
      <w:marBottom w:val="0"/>
      <w:divBdr>
        <w:top w:val="none" w:sz="0" w:space="0" w:color="auto"/>
        <w:left w:val="none" w:sz="0" w:space="0" w:color="auto"/>
        <w:bottom w:val="none" w:sz="0" w:space="0" w:color="auto"/>
        <w:right w:val="none" w:sz="0" w:space="0" w:color="auto"/>
      </w:divBdr>
      <w:divsChild>
        <w:div w:id="201367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830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43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5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876084">
      <w:bodyDiv w:val="1"/>
      <w:marLeft w:val="0"/>
      <w:marRight w:val="0"/>
      <w:marTop w:val="0"/>
      <w:marBottom w:val="0"/>
      <w:divBdr>
        <w:top w:val="none" w:sz="0" w:space="0" w:color="auto"/>
        <w:left w:val="none" w:sz="0" w:space="0" w:color="auto"/>
        <w:bottom w:val="none" w:sz="0" w:space="0" w:color="auto"/>
        <w:right w:val="none" w:sz="0" w:space="0" w:color="auto"/>
      </w:divBdr>
    </w:div>
    <w:div w:id="1954707304">
      <w:bodyDiv w:val="1"/>
      <w:marLeft w:val="0"/>
      <w:marRight w:val="0"/>
      <w:marTop w:val="0"/>
      <w:marBottom w:val="0"/>
      <w:divBdr>
        <w:top w:val="none" w:sz="0" w:space="0" w:color="auto"/>
        <w:left w:val="none" w:sz="0" w:space="0" w:color="auto"/>
        <w:bottom w:val="none" w:sz="0" w:space="0" w:color="auto"/>
        <w:right w:val="none" w:sz="0" w:space="0" w:color="auto"/>
      </w:divBdr>
    </w:div>
    <w:div w:id="2070374723">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87070199">
      <w:bodyDiv w:val="1"/>
      <w:marLeft w:val="0"/>
      <w:marRight w:val="0"/>
      <w:marTop w:val="0"/>
      <w:marBottom w:val="0"/>
      <w:divBdr>
        <w:top w:val="none" w:sz="0" w:space="0" w:color="auto"/>
        <w:left w:val="none" w:sz="0" w:space="0" w:color="auto"/>
        <w:bottom w:val="none" w:sz="0" w:space="0" w:color="auto"/>
        <w:right w:val="none" w:sz="0" w:space="0" w:color="auto"/>
      </w:divBdr>
    </w:div>
    <w:div w:id="2089618699">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 w:id="2104179524">
      <w:bodyDiv w:val="1"/>
      <w:marLeft w:val="0"/>
      <w:marRight w:val="0"/>
      <w:marTop w:val="0"/>
      <w:marBottom w:val="0"/>
      <w:divBdr>
        <w:top w:val="none" w:sz="0" w:space="0" w:color="auto"/>
        <w:left w:val="none" w:sz="0" w:space="0" w:color="auto"/>
        <w:bottom w:val="none" w:sz="0" w:space="0" w:color="auto"/>
        <w:right w:val="none" w:sz="0" w:space="0" w:color="auto"/>
      </w:divBdr>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 w:id="2114468298">
      <w:bodyDiv w:val="1"/>
      <w:marLeft w:val="0"/>
      <w:marRight w:val="0"/>
      <w:marTop w:val="0"/>
      <w:marBottom w:val="0"/>
      <w:divBdr>
        <w:top w:val="none" w:sz="0" w:space="0" w:color="auto"/>
        <w:left w:val="none" w:sz="0" w:space="0" w:color="auto"/>
        <w:bottom w:val="none" w:sz="0" w:space="0" w:color="auto"/>
        <w:right w:val="none" w:sz="0" w:space="0" w:color="auto"/>
      </w:divBdr>
    </w:div>
    <w:div w:id="2127499573">
      <w:bodyDiv w:val="1"/>
      <w:marLeft w:val="0"/>
      <w:marRight w:val="0"/>
      <w:marTop w:val="0"/>
      <w:marBottom w:val="0"/>
      <w:divBdr>
        <w:top w:val="none" w:sz="0" w:space="0" w:color="auto"/>
        <w:left w:val="none" w:sz="0" w:space="0" w:color="auto"/>
        <w:bottom w:val="none" w:sz="0" w:space="0" w:color="auto"/>
        <w:right w:val="none" w:sz="0" w:space="0" w:color="auto"/>
      </w:divBdr>
    </w:div>
    <w:div w:id="2128620948">
      <w:bodyDiv w:val="1"/>
      <w:marLeft w:val="0"/>
      <w:marRight w:val="0"/>
      <w:marTop w:val="0"/>
      <w:marBottom w:val="0"/>
      <w:divBdr>
        <w:top w:val="none" w:sz="0" w:space="0" w:color="auto"/>
        <w:left w:val="none" w:sz="0" w:space="0" w:color="auto"/>
        <w:bottom w:val="none" w:sz="0" w:space="0" w:color="auto"/>
        <w:right w:val="none" w:sz="0" w:space="0" w:color="auto"/>
      </w:divBdr>
    </w:div>
    <w:div w:id="2139104909">
      <w:bodyDiv w:val="1"/>
      <w:marLeft w:val="0"/>
      <w:marRight w:val="0"/>
      <w:marTop w:val="0"/>
      <w:marBottom w:val="0"/>
      <w:divBdr>
        <w:top w:val="none" w:sz="0" w:space="0" w:color="auto"/>
        <w:left w:val="none" w:sz="0" w:space="0" w:color="auto"/>
        <w:bottom w:val="none" w:sz="0" w:space="0" w:color="auto"/>
        <w:right w:val="none" w:sz="0" w:space="0" w:color="auto"/>
      </w:divBdr>
      <w:divsChild>
        <w:div w:id="869538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28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64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25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8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14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hamedelafrit.com/fad14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ancecompetences.fr/wp-json/api/v1/activity/export/24367/47233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hamedelafrit.com/fad14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ohamedelafrit.com/as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5DA7-DB72-43A4-9E58-95D7E68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9756</TotalTime>
  <Pages>1</Pages>
  <Words>8556</Words>
  <Characters>48773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Analyse et conception de référentiels et de certifications</vt:lpstr>
    </vt:vector>
  </TitlesOfParts>
  <Manager/>
  <Company/>
  <LinksUpToDate>false</LinksUpToDate>
  <CharactersWithSpaces>57215</CharactersWithSpaces>
  <SharedDoc>false</SharedDoc>
  <HyperlinkBase/>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et conception de référentiels et de certifications</dc:title>
  <dc:subject/>
  <dc:creator>Mohamed Amine EL AFRIT</dc:creator>
  <cp:keywords>Apprentissages et médiations pédagogique</cp:keywords>
  <dc:description/>
  <cp:lastModifiedBy>EL AFRIT Mohamed Amine</cp:lastModifiedBy>
  <cp:revision>228</cp:revision>
  <cp:lastPrinted>2025-07-06T15:31:00Z</cp:lastPrinted>
  <dcterms:created xsi:type="dcterms:W3CDTF">2016-09-30T15:08:00Z</dcterms:created>
  <dcterms:modified xsi:type="dcterms:W3CDTF">2025-07-06T15:31:00Z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Rapport</vt:lpwstr>
  </property>
  <property fmtid="{D5CDD505-2E9C-101B-9397-08002B2CF9AE}" pid="3" name="Titre">
    <vt:lpwstr>Rapport sur l'analyse et conception de référentiels et de certifications</vt:lpwstr>
  </property>
  <property fmtid="{D5CDD505-2E9C-101B-9397-08002B2CF9AE}" pid="4" name="Projet">
    <vt:lpwstr>Responsable de projets de formation</vt:lpwstr>
  </property>
  <property fmtid="{D5CDD505-2E9C-101B-9397-08002B2CF9AE}" pid="5" name="DateCreation">
    <vt:filetime>2025-06-30T10:00:00Z</vt:filetime>
  </property>
  <property fmtid="{D5CDD505-2E9C-101B-9397-08002B2CF9AE}" pid="6" name="Department">
    <vt:lpwstr>FOAP</vt:lpwstr>
  </property>
  <property fmtid="{D5CDD505-2E9C-101B-9397-08002B2CF9AE}" pid="7" name="Client">
    <vt:lpwstr>CNAM</vt:lpwstr>
  </property>
  <property fmtid="{D5CDD505-2E9C-101B-9397-08002B2CF9AE}" pid="8" name="Destination">
    <vt:lpwstr>FAD141</vt:lpwstr>
  </property>
  <property fmtid="{D5CDD505-2E9C-101B-9397-08002B2CF9AE}" pid="9" name="ZOTERO_PREF_1">
    <vt:lpwstr>&lt;data data-version="3" zotero-version="6.0.36"&gt;&lt;session id="u1bfHVFY"/&gt;&lt;style id="http://www.zotero.org/styles/ieee" locale="fr-FR" hasBibliography="1" bibliographyStyleHasBeenSet="1"/&gt;&lt;prefs&gt;&lt;pref name="fieldType" value="Field"/&gt;&lt;pref name="storeReferenc</vt:lpwstr>
  </property>
  <property fmtid="{D5CDD505-2E9C-101B-9397-08002B2CF9AE}" pid="10" name="ZOTERO_PREF_2">
    <vt:lpwstr>es" value="true"/&gt;&lt;pref name="automaticJournalAbbreviations" value="true"/&gt;&lt;/prefs&gt;&lt;/data&gt;</vt:lpwstr>
  </property>
</Properties>
</file>