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270E6" w14:textId="77777777" w:rsidR="00F17615" w:rsidRDefault="00F35A41" w:rsidP="00652CE5">
      <w:pPr>
        <w:pStyle w:val="Entte1"/>
      </w:pPr>
      <w:r>
        <w:rPr>
          <w:noProof/>
        </w:rPr>
        <w:pict w14:anchorId="1E3EBFB3">
          <v:rect id="Rectangle 4" o:spid="_x0000_s1026" style="position:absolute;left:0;text-align:left;margin-left:-63pt;margin-top:-52pt;width:1in;height:8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" stroked="f">
            <v:fill color2="#fc0" rotate="t" focus="100%" type="gradient"/>
          </v:rect>
        </w:pict>
      </w:r>
    </w:p>
    <w:p w14:paraId="39D22463" w14:textId="77777777" w:rsidR="00B63AEC" w:rsidRPr="00BD1C1B" w:rsidRDefault="00B63AEC" w:rsidP="00652CE5">
      <w:pPr>
        <w:pStyle w:val="Cnam"/>
      </w:pPr>
      <w:r w:rsidRPr="00BD1C1B">
        <w:t>CONSERVATOIRE NATIONAL DES ARTS ET METIERS</w:t>
      </w:r>
    </w:p>
    <w:bookmarkStart w:id="0" w:name="Texte90"/>
    <w:p w14:paraId="4DCAB51E" w14:textId="77777777" w:rsidR="00B63AEC" w:rsidRDefault="006C4BED" w:rsidP="00652CE5">
      <w:pPr>
        <w:pStyle w:val="Cnam"/>
        <w:rPr>
          <w:noProof/>
        </w:rPr>
      </w:pPr>
      <w:r>
        <w:fldChar w:fldCharType="begin">
          <w:ffData>
            <w:name w:val="Texte90"/>
            <w:enabled/>
            <w:calcOnExit w:val="0"/>
            <w:textInput/>
          </w:ffData>
        </w:fldChar>
      </w:r>
      <w:r w:rsidR="00B63AEC">
        <w:instrText xml:space="preserve"> FORMTEXT </w:instrText>
      </w:r>
      <w:r>
        <w:fldChar w:fldCharType="separate"/>
      </w:r>
      <w:r w:rsidR="00207892">
        <w:rPr>
          <w:noProof/>
        </w:rPr>
        <w:t>Centre de P</w:t>
      </w:r>
      <w:r w:rsidR="00B63AEC">
        <w:rPr>
          <w:noProof/>
        </w:rPr>
        <w:t>ARI</w:t>
      </w:r>
      <w:r w:rsidR="00207892">
        <w:rPr>
          <w:noProof/>
        </w:rPr>
        <w:t>S</w:t>
      </w:r>
    </w:p>
    <w:p w14:paraId="749320DA" w14:textId="48FCACC7" w:rsidR="00B63AEC" w:rsidRPr="002E635E" w:rsidRDefault="006C4BED" w:rsidP="00652CE5">
      <w:pPr>
        <w:pStyle w:val="Cnam"/>
      </w:pPr>
      <w:r>
        <w:fldChar w:fldCharType="end"/>
      </w:r>
      <w:bookmarkEnd w:id="0"/>
      <w:r w:rsidR="00B63AEC" w:rsidRPr="002E635E">
        <w:t>___________________</w:t>
      </w:r>
    </w:p>
    <w:p w14:paraId="4B604D0C" w14:textId="77777777" w:rsidR="00B63AEC" w:rsidRPr="00F61E63" w:rsidRDefault="00B63AEC" w:rsidP="00652CE5">
      <w:pPr>
        <w:pStyle w:val="MEMOIRE"/>
      </w:pPr>
      <w:r w:rsidRPr="00F61E63">
        <w:t>MEMOIRE</w:t>
      </w:r>
    </w:p>
    <w:p w14:paraId="487896F5" w14:textId="77777777" w:rsidR="00B63AEC" w:rsidRPr="00A93593" w:rsidRDefault="00207892" w:rsidP="00652CE5">
      <w:pPr>
        <w:pStyle w:val="prsentenvuedobtenir"/>
      </w:pPr>
      <w:r w:rsidRPr="00A93593">
        <w:t>Présenté</w:t>
      </w:r>
      <w:r w:rsidR="00B63AEC" w:rsidRPr="00A93593">
        <w:t xml:space="preserve"> en vue d'obtenir</w:t>
      </w:r>
    </w:p>
    <w:p w14:paraId="5544076D" w14:textId="77777777" w:rsidR="00B63AEC" w:rsidRPr="00A93593" w:rsidRDefault="00207892" w:rsidP="00652CE5">
      <w:pPr>
        <w:pStyle w:val="diplmedingnieurCnam"/>
      </w:pPr>
      <w:r>
        <w:t xml:space="preserve">Le diplôme de Master en économie industrielle </w:t>
      </w:r>
    </w:p>
    <w:p w14:paraId="2DDDB2F2" w14:textId="77777777" w:rsidR="00B63AEC" w:rsidRPr="002E635E" w:rsidRDefault="00B63AEC" w:rsidP="00652CE5">
      <w:pPr>
        <w:pStyle w:val="SPECIALITEOPTION"/>
      </w:pPr>
      <w:r w:rsidRPr="00F61E63">
        <w:t>SPECIALITE</w:t>
      </w:r>
      <w:r w:rsidRPr="002E635E">
        <w:t xml:space="preserve"> : </w:t>
      </w:r>
      <w:r w:rsidR="00207892">
        <w:t>Finance d’entreprise</w:t>
      </w:r>
      <w:r w:rsidR="00CD526F">
        <w:t xml:space="preserve"> </w:t>
      </w:r>
      <w:r w:rsidR="00207892">
        <w:t xml:space="preserve"> </w:t>
      </w:r>
    </w:p>
    <w:p w14:paraId="2D26B94B" w14:textId="77777777" w:rsidR="00B63AEC" w:rsidRDefault="00B63AEC" w:rsidP="00652CE5">
      <w:pPr>
        <w:pStyle w:val="SPECIALITEOPTION"/>
      </w:pPr>
      <w:r w:rsidRPr="002E635E">
        <w:t xml:space="preserve">OPTION : </w:t>
      </w:r>
      <w:r w:rsidR="00207892">
        <w:t xml:space="preserve">Analyse Stratégique Industrielle et Financière </w:t>
      </w:r>
      <w:r w:rsidR="00CD526F">
        <w:t xml:space="preserve">(ASIF) </w:t>
      </w:r>
    </w:p>
    <w:p w14:paraId="78FC3C4D" w14:textId="77777777" w:rsidR="00611D77" w:rsidRPr="002E635E" w:rsidRDefault="00611D77" w:rsidP="00652CE5">
      <w:pPr>
        <w:pStyle w:val="Cnam"/>
      </w:pPr>
      <w:r w:rsidRPr="002E635E">
        <w:t>_________________</w:t>
      </w:r>
    </w:p>
    <w:bookmarkStart w:id="1" w:name="Texte82"/>
    <w:p w14:paraId="15AA0B84" w14:textId="77777777" w:rsidR="003435F0" w:rsidRPr="00855A6D" w:rsidRDefault="006C4BED" w:rsidP="00652CE5">
      <w:pPr>
        <w:pStyle w:val="Titredummoire"/>
        <w:rPr>
          <w:noProof/>
        </w:rPr>
      </w:pPr>
      <w:r w:rsidRPr="00855A6D">
        <w:fldChar w:fldCharType="begin">
          <w:ffData>
            <w:name w:val="Texte82"/>
            <w:enabled/>
            <w:calcOnExit w:val="0"/>
            <w:textInput/>
          </w:ffData>
        </w:fldChar>
      </w:r>
      <w:r w:rsidR="00B63AEC" w:rsidRPr="00855A6D">
        <w:instrText xml:space="preserve"> FORMTEXT </w:instrText>
      </w:r>
      <w:r w:rsidRPr="00855A6D">
        <w:fldChar w:fldCharType="separate"/>
      </w:r>
      <w:r w:rsidR="0069769B" w:rsidRPr="00855A6D">
        <w:rPr>
          <w:noProof/>
        </w:rPr>
        <w:t>D</w:t>
      </w:r>
      <w:r w:rsidR="003435F0" w:rsidRPr="00855A6D">
        <w:rPr>
          <w:noProof/>
        </w:rPr>
        <w:t xml:space="preserve">igitalisation et Ubérisation de l'économie : </w:t>
      </w:r>
    </w:p>
    <w:p w14:paraId="3788733D" w14:textId="446BD1E8" w:rsidR="00B63AEC" w:rsidRPr="00855A6D" w:rsidRDefault="003435F0" w:rsidP="00652CE5">
      <w:pPr>
        <w:pStyle w:val="Titredummoire"/>
        <w:rPr>
          <w:sz w:val="44"/>
          <w:szCs w:val="44"/>
        </w:rPr>
      </w:pPr>
      <w:r w:rsidRPr="00855A6D">
        <w:rPr>
          <w:noProof/>
        </w:rPr>
        <w:t>comment s'adapter à la 3</w:t>
      </w:r>
      <w:r w:rsidRPr="00855A6D">
        <w:rPr>
          <w:noProof/>
          <w:vertAlign w:val="superscript"/>
        </w:rPr>
        <w:t>ème</w:t>
      </w:r>
      <w:r w:rsidRPr="00855A6D">
        <w:rPr>
          <w:noProof/>
        </w:rPr>
        <w:t xml:space="preserve"> révolution industrielle  ? </w:t>
      </w:r>
      <w:r w:rsidR="006C4BED" w:rsidRPr="00855A6D">
        <w:fldChar w:fldCharType="end"/>
      </w:r>
      <w:bookmarkEnd w:id="1"/>
    </w:p>
    <w:p w14:paraId="12F8E0DA" w14:textId="77777777" w:rsidR="00611D77" w:rsidRPr="002E635E" w:rsidRDefault="00611D77" w:rsidP="00652CE5">
      <w:pPr>
        <w:pStyle w:val="Cnam"/>
      </w:pPr>
      <w:r w:rsidRPr="002E635E">
        <w:t>_________________</w:t>
      </w:r>
    </w:p>
    <w:p w14:paraId="560A2DBD" w14:textId="70D6C9C2" w:rsidR="0069769B" w:rsidRDefault="00D20F2E" w:rsidP="00652CE5">
      <w:pPr>
        <w:pStyle w:val="prsentenvuedobtenir"/>
      </w:pPr>
      <w:r>
        <w:t>Réalisé p</w:t>
      </w:r>
      <w:r w:rsidR="0069769B" w:rsidRPr="00A93593">
        <w:t>ar</w:t>
      </w:r>
      <w:r>
        <w:t xml:space="preserve"> : </w:t>
      </w:r>
      <w:bookmarkStart w:id="2" w:name="Texte81"/>
      <w:r w:rsidR="006C4BED" w:rsidRPr="002E635E">
        <w:fldChar w:fldCharType="begin">
          <w:ffData>
            <w:name w:val="Texte81"/>
            <w:enabled/>
            <w:calcOnExit w:val="0"/>
            <w:textInput/>
          </w:ffData>
        </w:fldChar>
      </w:r>
      <w:r w:rsidR="0069769B" w:rsidRPr="002E635E">
        <w:instrText xml:space="preserve"> FORMTEXT </w:instrText>
      </w:r>
      <w:r w:rsidR="006C4BED" w:rsidRPr="002E635E">
        <w:fldChar w:fldCharType="separate"/>
      </w:r>
      <w:r w:rsidR="0069769B">
        <w:rPr>
          <w:noProof/>
        </w:rPr>
        <w:t>Mohamed Amine EL AFRIT</w:t>
      </w:r>
      <w:r w:rsidR="006C4BED" w:rsidRPr="002E635E">
        <w:fldChar w:fldCharType="end"/>
      </w:r>
      <w:bookmarkEnd w:id="2"/>
    </w:p>
    <w:p w14:paraId="23FB0476" w14:textId="77777777" w:rsidR="006B6A57" w:rsidRDefault="006B6A57" w:rsidP="00652CE5">
      <w:pPr>
        <w:pStyle w:val="prsentenvuedobtenir"/>
      </w:pPr>
    </w:p>
    <w:p w14:paraId="0217E82F" w14:textId="2BF0866E" w:rsidR="00D20F2E" w:rsidRPr="00D20F2E" w:rsidRDefault="00D20F2E" w:rsidP="00652CE5">
      <w:pPr>
        <w:pStyle w:val="prsentenvuedobtenir"/>
      </w:pPr>
      <w:r>
        <w:t>Encadré p</w:t>
      </w:r>
      <w:r w:rsidRPr="00A93593">
        <w:t>ar</w:t>
      </w:r>
      <w:r>
        <w:t> : Professeur</w:t>
      </w:r>
      <w:r w:rsidR="002543EA">
        <w:t>e</w:t>
      </w:r>
      <w:r>
        <w:t xml:space="preserve"> Elena </w:t>
      </w:r>
      <w:r w:rsidRPr="00D20F2E">
        <w:t>KORNYSHOVA</w:t>
      </w:r>
    </w:p>
    <w:p w14:paraId="7E8743C4" w14:textId="77777777" w:rsidR="00D20F2E" w:rsidRPr="002E635E" w:rsidRDefault="00D20F2E" w:rsidP="00652CE5">
      <w:pPr>
        <w:pStyle w:val="Cnam"/>
      </w:pPr>
      <w:r w:rsidRPr="002E635E">
        <w:t>_________________</w:t>
      </w:r>
    </w:p>
    <w:p w14:paraId="3871C114" w14:textId="42F1DF60" w:rsidR="0069769B" w:rsidRDefault="00F35A41" w:rsidP="00576EDF">
      <w:pPr>
        <w:jc w:val="center"/>
        <w:rPr>
          <w:rStyle w:val="Hyperlink"/>
        </w:rPr>
      </w:pPr>
      <w:hyperlink r:id="rId9" w:history="1">
        <w:r w:rsidR="00CD526F" w:rsidRPr="00616C89">
          <w:rPr>
            <w:rStyle w:val="Hyperlink"/>
          </w:rPr>
          <w:t>www.mohamedelafrit.com/asif</w:t>
        </w:r>
      </w:hyperlink>
    </w:p>
    <w:p w14:paraId="6FE6D60A" w14:textId="77777777" w:rsidR="006B6A57" w:rsidRPr="00CF1510" w:rsidRDefault="006B6A57" w:rsidP="00576EDF">
      <w:pPr>
        <w:jc w:val="center"/>
      </w:pPr>
    </w:p>
    <w:p w14:paraId="7F08FDD2" w14:textId="77777777" w:rsidR="0069769B" w:rsidRPr="00063FDA" w:rsidRDefault="0069769B" w:rsidP="00576EDF">
      <w:pPr>
        <w:jc w:val="center"/>
      </w:pPr>
      <w:r w:rsidRPr="00063FDA">
        <w:t>2016</w:t>
      </w:r>
    </w:p>
    <w:p w14:paraId="6A8679BF" w14:textId="7FF086D6" w:rsidR="00B63AEC" w:rsidRPr="00063FDA" w:rsidRDefault="00B63AEC" w:rsidP="00652CE5">
      <w:pPr>
        <w:pStyle w:val="Cnam"/>
      </w:pPr>
      <w:r w:rsidRPr="002E635E">
        <w:t>_________________</w:t>
      </w:r>
    </w:p>
    <w:p w14:paraId="78AF83D8" w14:textId="2B4842D5" w:rsidR="002F78AF" w:rsidRDefault="002F78AF" w:rsidP="00652CE5">
      <w:pPr>
        <w:pStyle w:val="Titre1Bis"/>
      </w:pPr>
      <w:bookmarkStart w:id="3" w:name="_Toc463173244"/>
      <w:r>
        <w:lastRenderedPageBreak/>
        <w:t>Remerciement</w:t>
      </w:r>
      <w:r w:rsidR="00083A7C">
        <w:t>s</w:t>
      </w:r>
      <w:bookmarkEnd w:id="3"/>
    </w:p>
    <w:p w14:paraId="63690276" w14:textId="77777777" w:rsidR="002F78AF" w:rsidRDefault="002F78AF" w:rsidP="00652CE5"/>
    <w:p w14:paraId="4FB36344" w14:textId="77777777" w:rsidR="002D4B3D" w:rsidRDefault="002D4B3D" w:rsidP="00652CE5"/>
    <w:p w14:paraId="47C1A8C0" w14:textId="4B603134" w:rsidR="002F78AF" w:rsidRDefault="002F78AF" w:rsidP="00652CE5">
      <w:r>
        <w:t xml:space="preserve">Avant toute chose, je tiens à remercier toutes les personnes qui, d’une façon ou d’une autre, ont fait que ce travail ait pu se réaliser. </w:t>
      </w:r>
    </w:p>
    <w:p w14:paraId="444C7135" w14:textId="77777777" w:rsidR="002F78AF" w:rsidRDefault="002F78AF" w:rsidP="00652CE5"/>
    <w:p w14:paraId="2FF414BA" w14:textId="77777777" w:rsidR="002D4B3D" w:rsidRDefault="002D4B3D" w:rsidP="00652CE5"/>
    <w:p w14:paraId="2EC264EA" w14:textId="6A160E03" w:rsidR="002F78AF" w:rsidRDefault="002F78AF" w:rsidP="003718DF">
      <w:r>
        <w:t>Je tiens d’abord à remercier Madame Elena KORNYSHOVA</w:t>
      </w:r>
      <w:r w:rsidR="008633D2">
        <w:t xml:space="preserve">, </w:t>
      </w:r>
      <w:r>
        <w:t xml:space="preserve">de m’avoir accueilli et d’accepter de m’encadrer pour faire ce travail. Ses conseils </w:t>
      </w:r>
      <w:r w:rsidR="003718DF">
        <w:t>étaient</w:t>
      </w:r>
      <w:r>
        <w:t xml:space="preserve"> très utiles et m’ont bien aidé à structurer mes idées</w:t>
      </w:r>
      <w:r w:rsidR="008633D2">
        <w:t xml:space="preserve"> et faire mes recherches</w:t>
      </w:r>
      <w:r>
        <w:t xml:space="preserve">. </w:t>
      </w:r>
    </w:p>
    <w:p w14:paraId="2C579F9A" w14:textId="77777777" w:rsidR="002F78AF" w:rsidRDefault="002F78AF" w:rsidP="00652CE5"/>
    <w:p w14:paraId="41CBE210" w14:textId="77777777" w:rsidR="002D4B3D" w:rsidRDefault="002D4B3D" w:rsidP="00652CE5"/>
    <w:p w14:paraId="3892B07C" w14:textId="203677FC" w:rsidR="002F78AF" w:rsidRDefault="002F78AF" w:rsidP="003718DF">
      <w:r>
        <w:t xml:space="preserve">Merci à </w:t>
      </w:r>
      <w:r w:rsidR="003718DF">
        <w:t xml:space="preserve">Monsieur </w:t>
      </w:r>
      <w:r w:rsidRPr="002F78AF">
        <w:t>Steven A</w:t>
      </w:r>
      <w:r w:rsidR="001C1681">
        <w:t>NDLAUER</w:t>
      </w:r>
      <w:r w:rsidR="0057172E">
        <w:t xml:space="preserve"> </w:t>
      </w:r>
      <w:r>
        <w:t xml:space="preserve">pour ses conseils et </w:t>
      </w:r>
      <w:r w:rsidR="008633D2">
        <w:t xml:space="preserve">orientations vers des ressources qui m’ont aidé à constituer ma bibliographie. </w:t>
      </w:r>
    </w:p>
    <w:p w14:paraId="365D21A7" w14:textId="77777777" w:rsidR="008633D2" w:rsidRDefault="008633D2" w:rsidP="00652CE5"/>
    <w:p w14:paraId="45AC4605" w14:textId="77777777" w:rsidR="002D4B3D" w:rsidRDefault="002D4B3D" w:rsidP="00652CE5"/>
    <w:p w14:paraId="2DE0CB60" w14:textId="0B848A5C" w:rsidR="008633D2" w:rsidRDefault="008633D2" w:rsidP="00652CE5">
      <w:r>
        <w:t xml:space="preserve">Merci à </w:t>
      </w:r>
      <w:r w:rsidRPr="008633D2">
        <w:t>Madame Thérèse R</w:t>
      </w:r>
      <w:r w:rsidR="001C1681">
        <w:t>EBIERE</w:t>
      </w:r>
      <w:r>
        <w:t>, ma professeure d’</w:t>
      </w:r>
      <w:r w:rsidR="001C1681">
        <w:t xml:space="preserve">économie, qui m’a donné des pistes de recherche et m’a rappelé des notions de cours qui m’ont aidé. Elle m’a donné aussi des références pour enrichir ma bibliographie.  </w:t>
      </w:r>
    </w:p>
    <w:p w14:paraId="420DBF2B" w14:textId="77777777" w:rsidR="001C1681" w:rsidRDefault="001C1681" w:rsidP="00652CE5"/>
    <w:p w14:paraId="530DF0E1" w14:textId="77777777" w:rsidR="003718DF" w:rsidRDefault="003718DF" w:rsidP="00652CE5"/>
    <w:p w14:paraId="58DEBD88" w14:textId="46BF8414" w:rsidR="003718DF" w:rsidRDefault="003718DF" w:rsidP="003718DF">
      <w:r>
        <w:t xml:space="preserve">Merci à Monsieur Philippe MOATI, mon professeur d’économie, pour ses cours sur l’analyse sectorielle. Son cours et ses conseils étaient indispensables pour avoir du recul et pour comprendre de quoi on parle dans un mémoire en économie industrielle.  </w:t>
      </w:r>
    </w:p>
    <w:p w14:paraId="163BD7E1" w14:textId="77777777" w:rsidR="001C1681" w:rsidRDefault="001C1681" w:rsidP="00652CE5"/>
    <w:p w14:paraId="10D5A17E" w14:textId="77777777" w:rsidR="001C1681" w:rsidRPr="002F78AF" w:rsidRDefault="001C1681" w:rsidP="00652CE5"/>
    <w:p w14:paraId="43F9927E" w14:textId="230E5F2A" w:rsidR="00063FDA" w:rsidRPr="00F21015" w:rsidRDefault="00F9048C" w:rsidP="00652CE5">
      <w:pPr>
        <w:pStyle w:val="Titre1Bis"/>
      </w:pPr>
      <w:bookmarkStart w:id="4" w:name="_Toc463173245"/>
      <w:r>
        <w:lastRenderedPageBreak/>
        <w:t>Object et r</w:t>
      </w:r>
      <w:r w:rsidR="00063FDA">
        <w:t>éférences</w:t>
      </w:r>
      <w:bookmarkEnd w:id="4"/>
    </w:p>
    <w:p w14:paraId="736A8C89" w14:textId="77777777" w:rsidR="00F9048C" w:rsidRDefault="00F9048C" w:rsidP="00652CE5"/>
    <w:p w14:paraId="5875BA26" w14:textId="0242AFAB" w:rsidR="00E537EF" w:rsidRPr="00F21015" w:rsidRDefault="00E537EF" w:rsidP="00652CE5">
      <w:pPr>
        <w:pStyle w:val="Heading2"/>
      </w:pPr>
      <w:bookmarkStart w:id="5" w:name="_Toc463173246"/>
      <w:r w:rsidRPr="00F21015">
        <w:t>Objet</w:t>
      </w:r>
      <w:r>
        <w:t xml:space="preserve"> du document</w:t>
      </w:r>
      <w:bookmarkEnd w:id="5"/>
      <w:r>
        <w:t xml:space="preserve"> </w:t>
      </w:r>
    </w:p>
    <w:p w14:paraId="563F54DF" w14:textId="37923BB2" w:rsidR="00E537EF" w:rsidRDefault="00EA2417" w:rsidP="003D6141">
      <w:r>
        <w:t xml:space="preserve">Cette étude est un mémoire de master en économie industrielle qui traite le sujet de l’impact des technologies de l’information et de la communication sur </w:t>
      </w:r>
      <w:r w:rsidR="006420A1">
        <w:t>l’économie</w:t>
      </w:r>
      <w:r>
        <w:t xml:space="preserve">. </w:t>
      </w:r>
      <w:r w:rsidR="00E537EF" w:rsidRPr="00F21015">
        <w:t>L</w:t>
      </w:r>
      <w:r w:rsidR="00916B73">
        <w:t>'objectif est de</w:t>
      </w:r>
      <w:r w:rsidR="000C03C1">
        <w:t xml:space="preserve"> donner des préconisations aux </w:t>
      </w:r>
      <w:r w:rsidR="00D20F2E">
        <w:t>entreprises</w:t>
      </w:r>
      <w:r w:rsidR="000C03C1">
        <w:t xml:space="preserve"> pour améliorer leurs business model dans l’ère digitale pour conserver et améliorer leurs compétitivités</w:t>
      </w:r>
      <w:r w:rsidR="003575E0">
        <w:t>. Ces conseils pourront aider à concevoir un business model plus efficient</w:t>
      </w:r>
      <w:r w:rsidR="003D6141">
        <w:t>.</w:t>
      </w:r>
      <w:r w:rsidR="002D4B3D">
        <w:t xml:space="preserve"> </w:t>
      </w:r>
      <w:r w:rsidR="003D6141">
        <w:t>C</w:t>
      </w:r>
      <w:r w:rsidR="002D4B3D">
        <w:t>ette démarche de réflexion sur le business model est appelée aussi :</w:t>
      </w:r>
      <w:r w:rsidR="003575E0">
        <w:t xml:space="preserve"> </w:t>
      </w:r>
      <w:r w:rsidR="00A4613F" w:rsidRPr="00A4613F">
        <w:rPr>
          <w:rStyle w:val="EnglishChar"/>
          <w:lang w:val="fr-FR"/>
        </w:rPr>
        <w:t>Digital B</w:t>
      </w:r>
      <w:r w:rsidR="002D4B3D" w:rsidRPr="00A4613F">
        <w:rPr>
          <w:rStyle w:val="EnglishChar"/>
          <w:lang w:val="fr-FR"/>
        </w:rPr>
        <w:t xml:space="preserve">usiness Model </w:t>
      </w:r>
      <w:r w:rsidR="002D4B3D" w:rsidRPr="00D6261F">
        <w:rPr>
          <w:rStyle w:val="EnglishChar"/>
          <w:lang w:val="fr-FR"/>
        </w:rPr>
        <w:t>Engineering</w:t>
      </w:r>
      <w:r w:rsidR="002D4B3D">
        <w:t xml:space="preserve"> ou </w:t>
      </w:r>
      <w:r w:rsidR="003575E0" w:rsidRPr="00A4613F">
        <w:rPr>
          <w:rStyle w:val="EnglishChar"/>
          <w:lang w:val="fr-FR"/>
        </w:rPr>
        <w:t>Digital Business Design</w:t>
      </w:r>
      <w:r w:rsidR="002D4B3D">
        <w:t xml:space="preserve">. </w:t>
      </w:r>
      <w:r w:rsidR="003575E0">
        <w:t xml:space="preserve"> </w:t>
      </w:r>
    </w:p>
    <w:p w14:paraId="281B36AB" w14:textId="5AC6BB0D" w:rsidR="009538FE" w:rsidRPr="00CE6543" w:rsidRDefault="000D6DCE" w:rsidP="00652CE5">
      <w:r>
        <w:t xml:space="preserve">  </w:t>
      </w:r>
    </w:p>
    <w:p w14:paraId="370D0D05" w14:textId="6E0BEF47" w:rsidR="00CA5373" w:rsidRDefault="00F9048C" w:rsidP="00652CE5">
      <w:pPr>
        <w:pStyle w:val="Heading2"/>
      </w:pPr>
      <w:bookmarkStart w:id="6" w:name="_Toc463173247"/>
      <w:r>
        <w:t>Références</w:t>
      </w:r>
      <w:bookmarkEnd w:id="6"/>
      <w:r>
        <w:t xml:space="preserve"> </w:t>
      </w:r>
      <w:r w:rsidR="00CA5373">
        <w:t xml:space="preserve"> </w:t>
      </w:r>
    </w:p>
    <w:p w14:paraId="0AB95CED" w14:textId="02BD5417" w:rsidR="00CA5373" w:rsidRDefault="007E2E68" w:rsidP="003D6141">
      <w:r>
        <w:t>Ce document, l</w:t>
      </w:r>
      <w:r w:rsidR="00CA5373">
        <w:t>a bibliographie</w:t>
      </w:r>
      <w:r w:rsidR="003D6141">
        <w:t>,</w:t>
      </w:r>
      <w:r w:rsidR="00347A3B">
        <w:t xml:space="preserve"> les </w:t>
      </w:r>
      <w:r w:rsidR="00F9048C">
        <w:t>annexes</w:t>
      </w:r>
      <w:r w:rsidR="00347A3B">
        <w:t xml:space="preserve"> </w:t>
      </w:r>
      <w:r w:rsidR="003D6141">
        <w:t xml:space="preserve">ainsi que les documents joints à cette étude (Excel, graphique etc.) </w:t>
      </w:r>
      <w:r w:rsidR="00347A3B">
        <w:t>sont</w:t>
      </w:r>
      <w:r w:rsidR="00CA5373">
        <w:t xml:space="preserve"> à l’adresse suivante : </w:t>
      </w:r>
      <w:hyperlink r:id="rId10" w:history="1">
        <w:r w:rsidR="00F9048C" w:rsidRPr="007F7005">
          <w:rPr>
            <w:rStyle w:val="Hyperlink"/>
          </w:rPr>
          <w:t>www.mohamedelafrit.com/asif</w:t>
        </w:r>
      </w:hyperlink>
      <w:r w:rsidR="00CA5373">
        <w:t xml:space="preserve"> </w:t>
      </w:r>
    </w:p>
    <w:p w14:paraId="3167C954" w14:textId="4F129EDB" w:rsidR="002F78AF" w:rsidRDefault="002F78AF" w:rsidP="00652CE5">
      <w:r>
        <w:t xml:space="preserve">  </w:t>
      </w:r>
    </w:p>
    <w:p w14:paraId="07610E21" w14:textId="77777777" w:rsidR="002F78AF" w:rsidRDefault="002F78AF" w:rsidP="00652CE5"/>
    <w:p w14:paraId="0A6325CE" w14:textId="14BAABFA" w:rsidR="00E72D29" w:rsidRPr="00F21015" w:rsidRDefault="00EC346F" w:rsidP="00652CE5">
      <w:pPr>
        <w:pStyle w:val="Titre1Bis"/>
      </w:pPr>
      <w:bookmarkStart w:id="7" w:name="_Toc463173248"/>
      <w:r w:rsidRPr="00F21015">
        <w:lastRenderedPageBreak/>
        <w:t>S</w:t>
      </w:r>
      <w:r w:rsidR="0075241D" w:rsidRPr="00F21015">
        <w:t>ommaire</w:t>
      </w:r>
      <w:bookmarkEnd w:id="7"/>
    </w:p>
    <w:p w14:paraId="6B2841F5" w14:textId="77777777" w:rsidR="007A54AC" w:rsidRDefault="006C4BED" w:rsidP="007A54AC">
      <w:pPr>
        <w:pStyle w:val="TOC1"/>
        <w:tabs>
          <w:tab w:val="clear" w:pos="9628"/>
          <w:tab w:val="right" w:leader="underscore" w:pos="8787"/>
        </w:tabs>
        <w:rPr>
          <w:rFonts w:asciiTheme="minorHAnsi" w:eastAsiaTheme="minorEastAsia" w:hAnsiTheme="minorHAnsi" w:cstheme="minorBidi"/>
          <w:noProof/>
          <w:sz w:val="22"/>
          <w:szCs w:val="22"/>
        </w:rPr>
      </w:pPr>
      <w:r w:rsidRPr="00347C20">
        <w:fldChar w:fldCharType="begin"/>
      </w:r>
      <w:r w:rsidR="00EC346F" w:rsidRPr="00347C20">
        <w:instrText xml:space="preserve"> TOC \o "1-4" \h \z \u </w:instrText>
      </w:r>
      <w:r w:rsidRPr="00347C20">
        <w:fldChar w:fldCharType="separate"/>
      </w:r>
      <w:hyperlink w:anchor="_Toc463173244" w:history="1">
        <w:r w:rsidR="007A54AC" w:rsidRPr="00252E98">
          <w:rPr>
            <w:rStyle w:val="Hyperlink"/>
            <w:noProof/>
          </w:rPr>
          <w:t>Remerciements</w:t>
        </w:r>
        <w:r w:rsidR="007A54AC">
          <w:rPr>
            <w:noProof/>
            <w:webHidden/>
          </w:rPr>
          <w:tab/>
        </w:r>
        <w:r w:rsidR="007A54AC">
          <w:rPr>
            <w:noProof/>
            <w:webHidden/>
          </w:rPr>
          <w:fldChar w:fldCharType="begin"/>
        </w:r>
        <w:r w:rsidR="007A54AC">
          <w:rPr>
            <w:noProof/>
            <w:webHidden/>
          </w:rPr>
          <w:instrText xml:space="preserve"> PAGEREF _Toc463173244 \h </w:instrText>
        </w:r>
        <w:r w:rsidR="007A54AC">
          <w:rPr>
            <w:noProof/>
            <w:webHidden/>
          </w:rPr>
        </w:r>
        <w:r w:rsidR="007A54AC">
          <w:rPr>
            <w:noProof/>
            <w:webHidden/>
          </w:rPr>
          <w:fldChar w:fldCharType="separate"/>
        </w:r>
        <w:r w:rsidR="007B165F">
          <w:rPr>
            <w:noProof/>
            <w:webHidden/>
          </w:rPr>
          <w:t>2</w:t>
        </w:r>
        <w:r w:rsidR="007A54AC">
          <w:rPr>
            <w:noProof/>
            <w:webHidden/>
          </w:rPr>
          <w:fldChar w:fldCharType="end"/>
        </w:r>
      </w:hyperlink>
    </w:p>
    <w:p w14:paraId="02775569"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245" w:history="1">
        <w:r w:rsidR="007A54AC" w:rsidRPr="00252E98">
          <w:rPr>
            <w:rStyle w:val="Hyperlink"/>
            <w:noProof/>
          </w:rPr>
          <w:t>Object et références</w:t>
        </w:r>
        <w:r w:rsidR="007A54AC">
          <w:rPr>
            <w:noProof/>
            <w:webHidden/>
          </w:rPr>
          <w:tab/>
        </w:r>
        <w:r w:rsidR="007A54AC">
          <w:rPr>
            <w:noProof/>
            <w:webHidden/>
          </w:rPr>
          <w:fldChar w:fldCharType="begin"/>
        </w:r>
        <w:r w:rsidR="007A54AC">
          <w:rPr>
            <w:noProof/>
            <w:webHidden/>
          </w:rPr>
          <w:instrText xml:space="preserve"> PAGEREF _Toc463173245 \h </w:instrText>
        </w:r>
        <w:r w:rsidR="007A54AC">
          <w:rPr>
            <w:noProof/>
            <w:webHidden/>
          </w:rPr>
        </w:r>
        <w:r w:rsidR="007A54AC">
          <w:rPr>
            <w:noProof/>
            <w:webHidden/>
          </w:rPr>
          <w:fldChar w:fldCharType="separate"/>
        </w:r>
        <w:r w:rsidR="007B165F">
          <w:rPr>
            <w:noProof/>
            <w:webHidden/>
          </w:rPr>
          <w:t>3</w:t>
        </w:r>
        <w:r w:rsidR="007A54AC">
          <w:rPr>
            <w:noProof/>
            <w:webHidden/>
          </w:rPr>
          <w:fldChar w:fldCharType="end"/>
        </w:r>
      </w:hyperlink>
    </w:p>
    <w:p w14:paraId="371444EF"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46" w:history="1">
        <w:r w:rsidR="007A54AC" w:rsidRPr="00252E98">
          <w:rPr>
            <w:rStyle w:val="Hyperlink"/>
            <w:noProof/>
          </w:rPr>
          <w:t>1.1</w:t>
        </w:r>
        <w:r w:rsidR="007A54AC">
          <w:rPr>
            <w:rFonts w:asciiTheme="minorHAnsi" w:eastAsiaTheme="minorEastAsia" w:hAnsiTheme="minorHAnsi" w:cstheme="minorBidi"/>
            <w:noProof/>
            <w:sz w:val="22"/>
            <w:szCs w:val="22"/>
          </w:rPr>
          <w:tab/>
        </w:r>
        <w:r w:rsidR="007A54AC" w:rsidRPr="00252E98">
          <w:rPr>
            <w:rStyle w:val="Hyperlink"/>
            <w:noProof/>
          </w:rPr>
          <w:t>Objet du document</w:t>
        </w:r>
        <w:r w:rsidR="007A54AC">
          <w:rPr>
            <w:noProof/>
            <w:webHidden/>
          </w:rPr>
          <w:tab/>
        </w:r>
        <w:r w:rsidR="007A54AC">
          <w:rPr>
            <w:noProof/>
            <w:webHidden/>
          </w:rPr>
          <w:fldChar w:fldCharType="begin"/>
        </w:r>
        <w:r w:rsidR="007A54AC">
          <w:rPr>
            <w:noProof/>
            <w:webHidden/>
          </w:rPr>
          <w:instrText xml:space="preserve"> PAGEREF _Toc463173246 \h </w:instrText>
        </w:r>
        <w:r w:rsidR="007A54AC">
          <w:rPr>
            <w:noProof/>
            <w:webHidden/>
          </w:rPr>
        </w:r>
        <w:r w:rsidR="007A54AC">
          <w:rPr>
            <w:noProof/>
            <w:webHidden/>
          </w:rPr>
          <w:fldChar w:fldCharType="separate"/>
        </w:r>
        <w:r w:rsidR="007B165F">
          <w:rPr>
            <w:noProof/>
            <w:webHidden/>
          </w:rPr>
          <w:t>3</w:t>
        </w:r>
        <w:r w:rsidR="007A54AC">
          <w:rPr>
            <w:noProof/>
            <w:webHidden/>
          </w:rPr>
          <w:fldChar w:fldCharType="end"/>
        </w:r>
      </w:hyperlink>
    </w:p>
    <w:p w14:paraId="1FA5499D"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47" w:history="1">
        <w:r w:rsidR="007A54AC" w:rsidRPr="00252E98">
          <w:rPr>
            <w:rStyle w:val="Hyperlink"/>
            <w:noProof/>
          </w:rPr>
          <w:t>1.2</w:t>
        </w:r>
        <w:r w:rsidR="007A54AC">
          <w:rPr>
            <w:rFonts w:asciiTheme="minorHAnsi" w:eastAsiaTheme="minorEastAsia" w:hAnsiTheme="minorHAnsi" w:cstheme="minorBidi"/>
            <w:noProof/>
            <w:sz w:val="22"/>
            <w:szCs w:val="22"/>
          </w:rPr>
          <w:tab/>
        </w:r>
        <w:r w:rsidR="007A54AC" w:rsidRPr="00252E98">
          <w:rPr>
            <w:rStyle w:val="Hyperlink"/>
            <w:noProof/>
          </w:rPr>
          <w:t>Références</w:t>
        </w:r>
        <w:r w:rsidR="007A54AC">
          <w:rPr>
            <w:noProof/>
            <w:webHidden/>
          </w:rPr>
          <w:tab/>
        </w:r>
        <w:r w:rsidR="007A54AC">
          <w:rPr>
            <w:noProof/>
            <w:webHidden/>
          </w:rPr>
          <w:fldChar w:fldCharType="begin"/>
        </w:r>
        <w:r w:rsidR="007A54AC">
          <w:rPr>
            <w:noProof/>
            <w:webHidden/>
          </w:rPr>
          <w:instrText xml:space="preserve"> PAGEREF _Toc463173247 \h </w:instrText>
        </w:r>
        <w:r w:rsidR="007A54AC">
          <w:rPr>
            <w:noProof/>
            <w:webHidden/>
          </w:rPr>
        </w:r>
        <w:r w:rsidR="007A54AC">
          <w:rPr>
            <w:noProof/>
            <w:webHidden/>
          </w:rPr>
          <w:fldChar w:fldCharType="separate"/>
        </w:r>
        <w:r w:rsidR="007B165F">
          <w:rPr>
            <w:noProof/>
            <w:webHidden/>
          </w:rPr>
          <w:t>3</w:t>
        </w:r>
        <w:r w:rsidR="007A54AC">
          <w:rPr>
            <w:noProof/>
            <w:webHidden/>
          </w:rPr>
          <w:fldChar w:fldCharType="end"/>
        </w:r>
      </w:hyperlink>
    </w:p>
    <w:p w14:paraId="2305CCC6"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248" w:history="1">
        <w:r w:rsidR="007A54AC" w:rsidRPr="00252E98">
          <w:rPr>
            <w:rStyle w:val="Hyperlink"/>
            <w:noProof/>
          </w:rPr>
          <w:t>Sommaire</w:t>
        </w:r>
        <w:r w:rsidR="007A54AC">
          <w:rPr>
            <w:noProof/>
            <w:webHidden/>
          </w:rPr>
          <w:tab/>
        </w:r>
        <w:r w:rsidR="007A54AC">
          <w:rPr>
            <w:noProof/>
            <w:webHidden/>
          </w:rPr>
          <w:fldChar w:fldCharType="begin"/>
        </w:r>
        <w:r w:rsidR="007A54AC">
          <w:rPr>
            <w:noProof/>
            <w:webHidden/>
          </w:rPr>
          <w:instrText xml:space="preserve"> PAGEREF _Toc463173248 \h </w:instrText>
        </w:r>
        <w:r w:rsidR="007A54AC">
          <w:rPr>
            <w:noProof/>
            <w:webHidden/>
          </w:rPr>
        </w:r>
        <w:r w:rsidR="007A54AC">
          <w:rPr>
            <w:noProof/>
            <w:webHidden/>
          </w:rPr>
          <w:fldChar w:fldCharType="separate"/>
        </w:r>
        <w:r w:rsidR="007B165F">
          <w:rPr>
            <w:noProof/>
            <w:webHidden/>
          </w:rPr>
          <w:t>4</w:t>
        </w:r>
        <w:r w:rsidR="007A54AC">
          <w:rPr>
            <w:noProof/>
            <w:webHidden/>
          </w:rPr>
          <w:fldChar w:fldCharType="end"/>
        </w:r>
      </w:hyperlink>
    </w:p>
    <w:p w14:paraId="308D9F5F"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249" w:history="1">
        <w:r w:rsidR="007A54AC" w:rsidRPr="00252E98">
          <w:rPr>
            <w:rStyle w:val="Hyperlink"/>
            <w:noProof/>
          </w:rPr>
          <w:t>Résumé / Summary</w:t>
        </w:r>
        <w:r w:rsidR="007A54AC">
          <w:rPr>
            <w:noProof/>
            <w:webHidden/>
          </w:rPr>
          <w:tab/>
        </w:r>
        <w:r w:rsidR="007A54AC">
          <w:rPr>
            <w:noProof/>
            <w:webHidden/>
          </w:rPr>
          <w:fldChar w:fldCharType="begin"/>
        </w:r>
        <w:r w:rsidR="007A54AC">
          <w:rPr>
            <w:noProof/>
            <w:webHidden/>
          </w:rPr>
          <w:instrText xml:space="preserve"> PAGEREF _Toc463173249 \h </w:instrText>
        </w:r>
        <w:r w:rsidR="007A54AC">
          <w:rPr>
            <w:noProof/>
            <w:webHidden/>
          </w:rPr>
        </w:r>
        <w:r w:rsidR="007A54AC">
          <w:rPr>
            <w:noProof/>
            <w:webHidden/>
          </w:rPr>
          <w:fldChar w:fldCharType="separate"/>
        </w:r>
        <w:r w:rsidR="007B165F">
          <w:rPr>
            <w:noProof/>
            <w:webHidden/>
          </w:rPr>
          <w:t>6</w:t>
        </w:r>
        <w:r w:rsidR="007A54AC">
          <w:rPr>
            <w:noProof/>
            <w:webHidden/>
          </w:rPr>
          <w:fldChar w:fldCharType="end"/>
        </w:r>
      </w:hyperlink>
    </w:p>
    <w:p w14:paraId="4427D860"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50" w:history="1">
        <w:r w:rsidR="007A54AC" w:rsidRPr="00252E98">
          <w:rPr>
            <w:rStyle w:val="Hyperlink"/>
            <w:noProof/>
          </w:rPr>
          <w:t>1.3</w:t>
        </w:r>
        <w:r w:rsidR="007A54AC">
          <w:rPr>
            <w:rFonts w:asciiTheme="minorHAnsi" w:eastAsiaTheme="minorEastAsia" w:hAnsiTheme="minorHAnsi" w:cstheme="minorBidi"/>
            <w:noProof/>
            <w:sz w:val="22"/>
            <w:szCs w:val="22"/>
          </w:rPr>
          <w:tab/>
        </w:r>
        <w:r w:rsidR="007A54AC" w:rsidRPr="00252E98">
          <w:rPr>
            <w:rStyle w:val="Hyperlink"/>
            <w:noProof/>
          </w:rPr>
          <w:t>Résumé</w:t>
        </w:r>
        <w:r w:rsidR="007A54AC">
          <w:rPr>
            <w:noProof/>
            <w:webHidden/>
          </w:rPr>
          <w:tab/>
        </w:r>
        <w:r w:rsidR="007A54AC">
          <w:rPr>
            <w:noProof/>
            <w:webHidden/>
          </w:rPr>
          <w:fldChar w:fldCharType="begin"/>
        </w:r>
        <w:r w:rsidR="007A54AC">
          <w:rPr>
            <w:noProof/>
            <w:webHidden/>
          </w:rPr>
          <w:instrText xml:space="preserve"> PAGEREF _Toc463173250 \h </w:instrText>
        </w:r>
        <w:r w:rsidR="007A54AC">
          <w:rPr>
            <w:noProof/>
            <w:webHidden/>
          </w:rPr>
        </w:r>
        <w:r w:rsidR="007A54AC">
          <w:rPr>
            <w:noProof/>
            <w:webHidden/>
          </w:rPr>
          <w:fldChar w:fldCharType="separate"/>
        </w:r>
        <w:r w:rsidR="007B165F">
          <w:rPr>
            <w:noProof/>
            <w:webHidden/>
          </w:rPr>
          <w:t>6</w:t>
        </w:r>
        <w:r w:rsidR="007A54AC">
          <w:rPr>
            <w:noProof/>
            <w:webHidden/>
          </w:rPr>
          <w:fldChar w:fldCharType="end"/>
        </w:r>
      </w:hyperlink>
    </w:p>
    <w:p w14:paraId="47A4C50C"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251" w:history="1">
        <w:r w:rsidR="007A54AC" w:rsidRPr="00252E98">
          <w:rPr>
            <w:rStyle w:val="Hyperlink"/>
            <w:noProof/>
          </w:rPr>
          <w:t>2</w:t>
        </w:r>
        <w:r w:rsidR="007A54AC">
          <w:rPr>
            <w:rFonts w:asciiTheme="minorHAnsi" w:eastAsiaTheme="minorEastAsia" w:hAnsiTheme="minorHAnsi" w:cstheme="minorBidi"/>
            <w:noProof/>
            <w:sz w:val="22"/>
            <w:szCs w:val="22"/>
          </w:rPr>
          <w:tab/>
        </w:r>
        <w:r w:rsidR="007A54AC" w:rsidRPr="00252E98">
          <w:rPr>
            <w:rStyle w:val="Hyperlink"/>
            <w:noProof/>
          </w:rPr>
          <w:t>Introduction</w:t>
        </w:r>
        <w:r w:rsidR="007A54AC">
          <w:rPr>
            <w:noProof/>
            <w:webHidden/>
          </w:rPr>
          <w:tab/>
        </w:r>
        <w:r w:rsidR="007A54AC">
          <w:rPr>
            <w:noProof/>
            <w:webHidden/>
          </w:rPr>
          <w:fldChar w:fldCharType="begin"/>
        </w:r>
        <w:r w:rsidR="007A54AC">
          <w:rPr>
            <w:noProof/>
            <w:webHidden/>
          </w:rPr>
          <w:instrText xml:space="preserve"> PAGEREF _Toc463173251 \h </w:instrText>
        </w:r>
        <w:r w:rsidR="007A54AC">
          <w:rPr>
            <w:noProof/>
            <w:webHidden/>
          </w:rPr>
        </w:r>
        <w:r w:rsidR="007A54AC">
          <w:rPr>
            <w:noProof/>
            <w:webHidden/>
          </w:rPr>
          <w:fldChar w:fldCharType="separate"/>
        </w:r>
        <w:r w:rsidR="007B165F">
          <w:rPr>
            <w:noProof/>
            <w:webHidden/>
          </w:rPr>
          <w:t>8</w:t>
        </w:r>
        <w:r w:rsidR="007A54AC">
          <w:rPr>
            <w:noProof/>
            <w:webHidden/>
          </w:rPr>
          <w:fldChar w:fldCharType="end"/>
        </w:r>
      </w:hyperlink>
    </w:p>
    <w:p w14:paraId="172845F6"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52" w:history="1">
        <w:r w:rsidR="007A54AC" w:rsidRPr="00252E98">
          <w:rPr>
            <w:rStyle w:val="Hyperlink"/>
            <w:noProof/>
          </w:rPr>
          <w:t>2.1</w:t>
        </w:r>
        <w:r w:rsidR="007A54AC">
          <w:rPr>
            <w:rFonts w:asciiTheme="minorHAnsi" w:eastAsiaTheme="minorEastAsia" w:hAnsiTheme="minorHAnsi" w:cstheme="minorBidi"/>
            <w:noProof/>
            <w:sz w:val="22"/>
            <w:szCs w:val="22"/>
          </w:rPr>
          <w:tab/>
        </w:r>
        <w:r w:rsidR="007A54AC" w:rsidRPr="00252E98">
          <w:rPr>
            <w:rStyle w:val="Hyperlink"/>
            <w:noProof/>
          </w:rPr>
          <w:t>Contexte : 3</w:t>
        </w:r>
        <w:r w:rsidR="007A54AC" w:rsidRPr="00252E98">
          <w:rPr>
            <w:rStyle w:val="Hyperlink"/>
            <w:noProof/>
            <w:vertAlign w:val="superscript"/>
          </w:rPr>
          <w:t>ème</w:t>
        </w:r>
        <w:r w:rsidR="007A54AC" w:rsidRPr="00252E98">
          <w:rPr>
            <w:rStyle w:val="Hyperlink"/>
            <w:noProof/>
          </w:rPr>
          <w:t xml:space="preserve"> révolution industrielle</w:t>
        </w:r>
        <w:r w:rsidR="007A54AC">
          <w:rPr>
            <w:noProof/>
            <w:webHidden/>
          </w:rPr>
          <w:tab/>
        </w:r>
        <w:r w:rsidR="007A54AC">
          <w:rPr>
            <w:noProof/>
            <w:webHidden/>
          </w:rPr>
          <w:fldChar w:fldCharType="begin"/>
        </w:r>
        <w:r w:rsidR="007A54AC">
          <w:rPr>
            <w:noProof/>
            <w:webHidden/>
          </w:rPr>
          <w:instrText xml:space="preserve"> PAGEREF _Toc463173252 \h </w:instrText>
        </w:r>
        <w:r w:rsidR="007A54AC">
          <w:rPr>
            <w:noProof/>
            <w:webHidden/>
          </w:rPr>
        </w:r>
        <w:r w:rsidR="007A54AC">
          <w:rPr>
            <w:noProof/>
            <w:webHidden/>
          </w:rPr>
          <w:fldChar w:fldCharType="separate"/>
        </w:r>
        <w:r w:rsidR="007B165F">
          <w:rPr>
            <w:noProof/>
            <w:webHidden/>
          </w:rPr>
          <w:t>8</w:t>
        </w:r>
        <w:r w:rsidR="007A54AC">
          <w:rPr>
            <w:noProof/>
            <w:webHidden/>
          </w:rPr>
          <w:fldChar w:fldCharType="end"/>
        </w:r>
      </w:hyperlink>
    </w:p>
    <w:p w14:paraId="7F10B7B8"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53" w:history="1">
        <w:r w:rsidR="007A54AC" w:rsidRPr="00252E98">
          <w:rPr>
            <w:rStyle w:val="Hyperlink"/>
            <w:noProof/>
          </w:rPr>
          <w:t>2.2</w:t>
        </w:r>
        <w:r w:rsidR="007A54AC">
          <w:rPr>
            <w:rFonts w:asciiTheme="minorHAnsi" w:eastAsiaTheme="minorEastAsia" w:hAnsiTheme="minorHAnsi" w:cstheme="minorBidi"/>
            <w:noProof/>
            <w:sz w:val="22"/>
            <w:szCs w:val="22"/>
          </w:rPr>
          <w:tab/>
        </w:r>
        <w:r w:rsidR="007A54AC" w:rsidRPr="00252E98">
          <w:rPr>
            <w:rStyle w:val="Hyperlink"/>
            <w:noProof/>
          </w:rPr>
          <w:t>Définitions</w:t>
        </w:r>
        <w:r w:rsidR="007A54AC">
          <w:rPr>
            <w:noProof/>
            <w:webHidden/>
          </w:rPr>
          <w:tab/>
        </w:r>
        <w:r w:rsidR="007A54AC">
          <w:rPr>
            <w:noProof/>
            <w:webHidden/>
          </w:rPr>
          <w:fldChar w:fldCharType="begin"/>
        </w:r>
        <w:r w:rsidR="007A54AC">
          <w:rPr>
            <w:noProof/>
            <w:webHidden/>
          </w:rPr>
          <w:instrText xml:space="preserve"> PAGEREF _Toc463173253 \h </w:instrText>
        </w:r>
        <w:r w:rsidR="007A54AC">
          <w:rPr>
            <w:noProof/>
            <w:webHidden/>
          </w:rPr>
        </w:r>
        <w:r w:rsidR="007A54AC">
          <w:rPr>
            <w:noProof/>
            <w:webHidden/>
          </w:rPr>
          <w:fldChar w:fldCharType="separate"/>
        </w:r>
        <w:r w:rsidR="007B165F">
          <w:rPr>
            <w:noProof/>
            <w:webHidden/>
          </w:rPr>
          <w:t>10</w:t>
        </w:r>
        <w:r w:rsidR="007A54AC">
          <w:rPr>
            <w:noProof/>
            <w:webHidden/>
          </w:rPr>
          <w:fldChar w:fldCharType="end"/>
        </w:r>
      </w:hyperlink>
    </w:p>
    <w:p w14:paraId="3F650761"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54" w:history="1">
        <w:r w:rsidR="007A54AC" w:rsidRPr="00252E98">
          <w:rPr>
            <w:rStyle w:val="Hyperlink"/>
            <w:noProof/>
          </w:rPr>
          <w:t>2.2.1</w:t>
        </w:r>
        <w:r w:rsidR="007A54AC">
          <w:rPr>
            <w:rFonts w:asciiTheme="minorHAnsi" w:eastAsiaTheme="minorEastAsia" w:hAnsiTheme="minorHAnsi" w:cstheme="minorBidi"/>
            <w:noProof/>
            <w:sz w:val="22"/>
            <w:szCs w:val="22"/>
          </w:rPr>
          <w:tab/>
        </w:r>
        <w:r w:rsidR="007A54AC" w:rsidRPr="00252E98">
          <w:rPr>
            <w:rStyle w:val="Hyperlink"/>
            <w:noProof/>
          </w:rPr>
          <w:t>Digitalisation</w:t>
        </w:r>
        <w:r w:rsidR="007A54AC">
          <w:rPr>
            <w:noProof/>
            <w:webHidden/>
          </w:rPr>
          <w:tab/>
        </w:r>
        <w:r w:rsidR="007A54AC">
          <w:rPr>
            <w:noProof/>
            <w:webHidden/>
          </w:rPr>
          <w:fldChar w:fldCharType="begin"/>
        </w:r>
        <w:r w:rsidR="007A54AC">
          <w:rPr>
            <w:noProof/>
            <w:webHidden/>
          </w:rPr>
          <w:instrText xml:space="preserve"> PAGEREF _Toc463173254 \h </w:instrText>
        </w:r>
        <w:r w:rsidR="007A54AC">
          <w:rPr>
            <w:noProof/>
            <w:webHidden/>
          </w:rPr>
        </w:r>
        <w:r w:rsidR="007A54AC">
          <w:rPr>
            <w:noProof/>
            <w:webHidden/>
          </w:rPr>
          <w:fldChar w:fldCharType="separate"/>
        </w:r>
        <w:r w:rsidR="007B165F">
          <w:rPr>
            <w:noProof/>
            <w:webHidden/>
          </w:rPr>
          <w:t>10</w:t>
        </w:r>
        <w:r w:rsidR="007A54AC">
          <w:rPr>
            <w:noProof/>
            <w:webHidden/>
          </w:rPr>
          <w:fldChar w:fldCharType="end"/>
        </w:r>
      </w:hyperlink>
    </w:p>
    <w:p w14:paraId="21D8DFB1"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55" w:history="1">
        <w:r w:rsidR="007A54AC" w:rsidRPr="00252E98">
          <w:rPr>
            <w:rStyle w:val="Hyperlink"/>
            <w:noProof/>
          </w:rPr>
          <w:t>2.2.2</w:t>
        </w:r>
        <w:r w:rsidR="007A54AC">
          <w:rPr>
            <w:rFonts w:asciiTheme="minorHAnsi" w:eastAsiaTheme="minorEastAsia" w:hAnsiTheme="minorHAnsi" w:cstheme="minorBidi"/>
            <w:noProof/>
            <w:sz w:val="22"/>
            <w:szCs w:val="22"/>
          </w:rPr>
          <w:tab/>
        </w:r>
        <w:r w:rsidR="007A54AC" w:rsidRPr="00252E98">
          <w:rPr>
            <w:rStyle w:val="Hyperlink"/>
            <w:noProof/>
          </w:rPr>
          <w:t>Ubérisation</w:t>
        </w:r>
        <w:r w:rsidR="007A54AC">
          <w:rPr>
            <w:noProof/>
            <w:webHidden/>
          </w:rPr>
          <w:tab/>
        </w:r>
        <w:r w:rsidR="007A54AC">
          <w:rPr>
            <w:noProof/>
            <w:webHidden/>
          </w:rPr>
          <w:fldChar w:fldCharType="begin"/>
        </w:r>
        <w:r w:rsidR="007A54AC">
          <w:rPr>
            <w:noProof/>
            <w:webHidden/>
          </w:rPr>
          <w:instrText xml:space="preserve"> PAGEREF _Toc463173255 \h </w:instrText>
        </w:r>
        <w:r w:rsidR="007A54AC">
          <w:rPr>
            <w:noProof/>
            <w:webHidden/>
          </w:rPr>
        </w:r>
        <w:r w:rsidR="007A54AC">
          <w:rPr>
            <w:noProof/>
            <w:webHidden/>
          </w:rPr>
          <w:fldChar w:fldCharType="separate"/>
        </w:r>
        <w:r w:rsidR="007B165F">
          <w:rPr>
            <w:noProof/>
            <w:webHidden/>
          </w:rPr>
          <w:t>12</w:t>
        </w:r>
        <w:r w:rsidR="007A54AC">
          <w:rPr>
            <w:noProof/>
            <w:webHidden/>
          </w:rPr>
          <w:fldChar w:fldCharType="end"/>
        </w:r>
      </w:hyperlink>
    </w:p>
    <w:p w14:paraId="180A5FC5"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56" w:history="1">
        <w:r w:rsidR="007A54AC" w:rsidRPr="00252E98">
          <w:rPr>
            <w:rStyle w:val="Hyperlink"/>
            <w:noProof/>
          </w:rPr>
          <w:t>2.3</w:t>
        </w:r>
        <w:r w:rsidR="007A54AC">
          <w:rPr>
            <w:rFonts w:asciiTheme="minorHAnsi" w:eastAsiaTheme="minorEastAsia" w:hAnsiTheme="minorHAnsi" w:cstheme="minorBidi"/>
            <w:noProof/>
            <w:sz w:val="22"/>
            <w:szCs w:val="22"/>
          </w:rPr>
          <w:tab/>
        </w:r>
        <w:r w:rsidR="007A54AC" w:rsidRPr="00252E98">
          <w:rPr>
            <w:rStyle w:val="Hyperlink"/>
            <w:noProof/>
          </w:rPr>
          <w:t>Pourquoi se digitaliser ?</w:t>
        </w:r>
        <w:r w:rsidR="007A54AC">
          <w:rPr>
            <w:noProof/>
            <w:webHidden/>
          </w:rPr>
          <w:tab/>
        </w:r>
        <w:r w:rsidR="007A54AC">
          <w:rPr>
            <w:noProof/>
            <w:webHidden/>
          </w:rPr>
          <w:fldChar w:fldCharType="begin"/>
        </w:r>
        <w:r w:rsidR="007A54AC">
          <w:rPr>
            <w:noProof/>
            <w:webHidden/>
          </w:rPr>
          <w:instrText xml:space="preserve"> PAGEREF _Toc463173256 \h </w:instrText>
        </w:r>
        <w:r w:rsidR="007A54AC">
          <w:rPr>
            <w:noProof/>
            <w:webHidden/>
          </w:rPr>
        </w:r>
        <w:r w:rsidR="007A54AC">
          <w:rPr>
            <w:noProof/>
            <w:webHidden/>
          </w:rPr>
          <w:fldChar w:fldCharType="separate"/>
        </w:r>
        <w:r w:rsidR="007B165F">
          <w:rPr>
            <w:noProof/>
            <w:webHidden/>
          </w:rPr>
          <w:t>14</w:t>
        </w:r>
        <w:r w:rsidR="007A54AC">
          <w:rPr>
            <w:noProof/>
            <w:webHidden/>
          </w:rPr>
          <w:fldChar w:fldCharType="end"/>
        </w:r>
      </w:hyperlink>
    </w:p>
    <w:p w14:paraId="6108D391"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57" w:history="1">
        <w:r w:rsidR="007A54AC" w:rsidRPr="00252E98">
          <w:rPr>
            <w:rStyle w:val="Hyperlink"/>
            <w:noProof/>
          </w:rPr>
          <w:t>2.4</w:t>
        </w:r>
        <w:r w:rsidR="007A54AC">
          <w:rPr>
            <w:rFonts w:asciiTheme="minorHAnsi" w:eastAsiaTheme="minorEastAsia" w:hAnsiTheme="minorHAnsi" w:cstheme="minorBidi"/>
            <w:noProof/>
            <w:sz w:val="22"/>
            <w:szCs w:val="22"/>
          </w:rPr>
          <w:tab/>
        </w:r>
        <w:r w:rsidR="007A54AC" w:rsidRPr="00252E98">
          <w:rPr>
            <w:rStyle w:val="Hyperlink"/>
            <w:noProof/>
          </w:rPr>
          <w:t>Problématique et plan de l’étude</w:t>
        </w:r>
        <w:r w:rsidR="007A54AC">
          <w:rPr>
            <w:noProof/>
            <w:webHidden/>
          </w:rPr>
          <w:tab/>
        </w:r>
        <w:r w:rsidR="007A54AC">
          <w:rPr>
            <w:noProof/>
            <w:webHidden/>
          </w:rPr>
          <w:fldChar w:fldCharType="begin"/>
        </w:r>
        <w:r w:rsidR="007A54AC">
          <w:rPr>
            <w:noProof/>
            <w:webHidden/>
          </w:rPr>
          <w:instrText xml:space="preserve"> PAGEREF _Toc463173257 \h </w:instrText>
        </w:r>
        <w:r w:rsidR="007A54AC">
          <w:rPr>
            <w:noProof/>
            <w:webHidden/>
          </w:rPr>
        </w:r>
        <w:r w:rsidR="007A54AC">
          <w:rPr>
            <w:noProof/>
            <w:webHidden/>
          </w:rPr>
          <w:fldChar w:fldCharType="separate"/>
        </w:r>
        <w:r w:rsidR="007B165F">
          <w:rPr>
            <w:noProof/>
            <w:webHidden/>
          </w:rPr>
          <w:t>15</w:t>
        </w:r>
        <w:r w:rsidR="007A54AC">
          <w:rPr>
            <w:noProof/>
            <w:webHidden/>
          </w:rPr>
          <w:fldChar w:fldCharType="end"/>
        </w:r>
      </w:hyperlink>
    </w:p>
    <w:p w14:paraId="2AA95B10"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258" w:history="1">
        <w:r w:rsidR="007A54AC" w:rsidRPr="00252E98">
          <w:rPr>
            <w:rStyle w:val="Hyperlink"/>
            <w:noProof/>
          </w:rPr>
          <w:t>3</w:t>
        </w:r>
        <w:r w:rsidR="007A54AC">
          <w:rPr>
            <w:rFonts w:asciiTheme="minorHAnsi" w:eastAsiaTheme="minorEastAsia" w:hAnsiTheme="minorHAnsi" w:cstheme="minorBidi"/>
            <w:noProof/>
            <w:sz w:val="22"/>
            <w:szCs w:val="22"/>
          </w:rPr>
          <w:tab/>
        </w:r>
        <w:r w:rsidR="007A54AC" w:rsidRPr="00252E98">
          <w:rPr>
            <w:rStyle w:val="Hyperlink"/>
            <w:noProof/>
          </w:rPr>
          <w:t>Paradigme de la transformation digitale</w:t>
        </w:r>
        <w:r w:rsidR="007A54AC">
          <w:rPr>
            <w:noProof/>
            <w:webHidden/>
          </w:rPr>
          <w:tab/>
        </w:r>
        <w:r w:rsidR="007A54AC">
          <w:rPr>
            <w:noProof/>
            <w:webHidden/>
          </w:rPr>
          <w:fldChar w:fldCharType="begin"/>
        </w:r>
        <w:r w:rsidR="007A54AC">
          <w:rPr>
            <w:noProof/>
            <w:webHidden/>
          </w:rPr>
          <w:instrText xml:space="preserve"> PAGEREF _Toc463173258 \h </w:instrText>
        </w:r>
        <w:r w:rsidR="007A54AC">
          <w:rPr>
            <w:noProof/>
            <w:webHidden/>
          </w:rPr>
        </w:r>
        <w:r w:rsidR="007A54AC">
          <w:rPr>
            <w:noProof/>
            <w:webHidden/>
          </w:rPr>
          <w:fldChar w:fldCharType="separate"/>
        </w:r>
        <w:r w:rsidR="007B165F">
          <w:rPr>
            <w:noProof/>
            <w:webHidden/>
          </w:rPr>
          <w:t>16</w:t>
        </w:r>
        <w:r w:rsidR="007A54AC">
          <w:rPr>
            <w:noProof/>
            <w:webHidden/>
          </w:rPr>
          <w:fldChar w:fldCharType="end"/>
        </w:r>
      </w:hyperlink>
    </w:p>
    <w:p w14:paraId="3E17322E"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59" w:history="1">
        <w:r w:rsidR="007A54AC" w:rsidRPr="00252E98">
          <w:rPr>
            <w:rStyle w:val="Hyperlink"/>
            <w:noProof/>
          </w:rPr>
          <w:t>3.1</w:t>
        </w:r>
        <w:r w:rsidR="007A54AC">
          <w:rPr>
            <w:rFonts w:asciiTheme="minorHAnsi" w:eastAsiaTheme="minorEastAsia" w:hAnsiTheme="minorHAnsi" w:cstheme="minorBidi"/>
            <w:noProof/>
            <w:sz w:val="22"/>
            <w:szCs w:val="22"/>
          </w:rPr>
          <w:tab/>
        </w:r>
        <w:r w:rsidR="007A54AC" w:rsidRPr="00252E98">
          <w:rPr>
            <w:rStyle w:val="Hyperlink"/>
            <w:noProof/>
          </w:rPr>
          <w:t>L’ADN du digital</w:t>
        </w:r>
        <w:r w:rsidR="007A54AC">
          <w:rPr>
            <w:noProof/>
            <w:webHidden/>
          </w:rPr>
          <w:tab/>
        </w:r>
        <w:r w:rsidR="007A54AC">
          <w:rPr>
            <w:noProof/>
            <w:webHidden/>
          </w:rPr>
          <w:fldChar w:fldCharType="begin"/>
        </w:r>
        <w:r w:rsidR="007A54AC">
          <w:rPr>
            <w:noProof/>
            <w:webHidden/>
          </w:rPr>
          <w:instrText xml:space="preserve"> PAGEREF _Toc463173259 \h </w:instrText>
        </w:r>
        <w:r w:rsidR="007A54AC">
          <w:rPr>
            <w:noProof/>
            <w:webHidden/>
          </w:rPr>
        </w:r>
        <w:r w:rsidR="007A54AC">
          <w:rPr>
            <w:noProof/>
            <w:webHidden/>
          </w:rPr>
          <w:fldChar w:fldCharType="separate"/>
        </w:r>
        <w:r w:rsidR="007B165F">
          <w:rPr>
            <w:noProof/>
            <w:webHidden/>
          </w:rPr>
          <w:t>16</w:t>
        </w:r>
        <w:r w:rsidR="007A54AC">
          <w:rPr>
            <w:noProof/>
            <w:webHidden/>
          </w:rPr>
          <w:fldChar w:fldCharType="end"/>
        </w:r>
      </w:hyperlink>
    </w:p>
    <w:p w14:paraId="1AECDF7C"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60" w:history="1">
        <w:r w:rsidR="007A54AC" w:rsidRPr="00252E98">
          <w:rPr>
            <w:rStyle w:val="Hyperlink"/>
            <w:noProof/>
          </w:rPr>
          <w:t>3.1.1</w:t>
        </w:r>
        <w:r w:rsidR="007A54AC">
          <w:rPr>
            <w:rFonts w:asciiTheme="minorHAnsi" w:eastAsiaTheme="minorEastAsia" w:hAnsiTheme="minorHAnsi" w:cstheme="minorBidi"/>
            <w:noProof/>
            <w:sz w:val="22"/>
            <w:szCs w:val="22"/>
          </w:rPr>
          <w:tab/>
        </w:r>
        <w:r w:rsidR="007A54AC" w:rsidRPr="00252E98">
          <w:rPr>
            <w:rStyle w:val="Hyperlink"/>
            <w:noProof/>
          </w:rPr>
          <w:t>Le gap culturel entre les générations XYZ</w:t>
        </w:r>
        <w:r w:rsidR="007A54AC">
          <w:rPr>
            <w:noProof/>
            <w:webHidden/>
          </w:rPr>
          <w:tab/>
        </w:r>
        <w:r w:rsidR="007A54AC">
          <w:rPr>
            <w:noProof/>
            <w:webHidden/>
          </w:rPr>
          <w:fldChar w:fldCharType="begin"/>
        </w:r>
        <w:r w:rsidR="007A54AC">
          <w:rPr>
            <w:noProof/>
            <w:webHidden/>
          </w:rPr>
          <w:instrText xml:space="preserve"> PAGEREF _Toc463173260 \h </w:instrText>
        </w:r>
        <w:r w:rsidR="007A54AC">
          <w:rPr>
            <w:noProof/>
            <w:webHidden/>
          </w:rPr>
        </w:r>
        <w:r w:rsidR="007A54AC">
          <w:rPr>
            <w:noProof/>
            <w:webHidden/>
          </w:rPr>
          <w:fldChar w:fldCharType="separate"/>
        </w:r>
        <w:r w:rsidR="007B165F">
          <w:rPr>
            <w:noProof/>
            <w:webHidden/>
          </w:rPr>
          <w:t>17</w:t>
        </w:r>
        <w:r w:rsidR="007A54AC">
          <w:rPr>
            <w:noProof/>
            <w:webHidden/>
          </w:rPr>
          <w:fldChar w:fldCharType="end"/>
        </w:r>
      </w:hyperlink>
    </w:p>
    <w:p w14:paraId="0C466A8C"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61" w:history="1">
        <w:r w:rsidR="007A54AC" w:rsidRPr="00252E98">
          <w:rPr>
            <w:rStyle w:val="Hyperlink"/>
            <w:noProof/>
          </w:rPr>
          <w:t>3.1.2</w:t>
        </w:r>
        <w:r w:rsidR="007A54AC">
          <w:rPr>
            <w:rFonts w:asciiTheme="minorHAnsi" w:eastAsiaTheme="minorEastAsia" w:hAnsiTheme="minorHAnsi" w:cstheme="minorBidi"/>
            <w:noProof/>
            <w:sz w:val="22"/>
            <w:szCs w:val="22"/>
          </w:rPr>
          <w:tab/>
        </w:r>
        <w:r w:rsidR="007A54AC" w:rsidRPr="00252E98">
          <w:rPr>
            <w:rStyle w:val="Hyperlink"/>
            <w:noProof/>
          </w:rPr>
          <w:t>Le client est roi</w:t>
        </w:r>
        <w:r w:rsidR="007A54AC">
          <w:rPr>
            <w:noProof/>
            <w:webHidden/>
          </w:rPr>
          <w:tab/>
        </w:r>
        <w:r w:rsidR="007A54AC">
          <w:rPr>
            <w:noProof/>
            <w:webHidden/>
          </w:rPr>
          <w:fldChar w:fldCharType="begin"/>
        </w:r>
        <w:r w:rsidR="007A54AC">
          <w:rPr>
            <w:noProof/>
            <w:webHidden/>
          </w:rPr>
          <w:instrText xml:space="preserve"> PAGEREF _Toc463173261 \h </w:instrText>
        </w:r>
        <w:r w:rsidR="007A54AC">
          <w:rPr>
            <w:noProof/>
            <w:webHidden/>
          </w:rPr>
        </w:r>
        <w:r w:rsidR="007A54AC">
          <w:rPr>
            <w:noProof/>
            <w:webHidden/>
          </w:rPr>
          <w:fldChar w:fldCharType="separate"/>
        </w:r>
        <w:r w:rsidR="007B165F">
          <w:rPr>
            <w:noProof/>
            <w:webHidden/>
          </w:rPr>
          <w:t>18</w:t>
        </w:r>
        <w:r w:rsidR="007A54AC">
          <w:rPr>
            <w:noProof/>
            <w:webHidden/>
          </w:rPr>
          <w:fldChar w:fldCharType="end"/>
        </w:r>
      </w:hyperlink>
    </w:p>
    <w:p w14:paraId="04722FD1"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62" w:history="1">
        <w:r w:rsidR="007A54AC" w:rsidRPr="00252E98">
          <w:rPr>
            <w:rStyle w:val="Hyperlink"/>
            <w:noProof/>
            <w:lang w:val="en-US"/>
          </w:rPr>
          <w:t>3.1.2.1</w:t>
        </w:r>
        <w:r w:rsidR="007A54AC">
          <w:rPr>
            <w:rFonts w:asciiTheme="minorHAnsi" w:eastAsiaTheme="minorEastAsia" w:hAnsiTheme="minorHAnsi" w:cstheme="minorBidi"/>
            <w:noProof/>
            <w:sz w:val="22"/>
            <w:szCs w:val="22"/>
          </w:rPr>
          <w:tab/>
        </w:r>
        <w:r w:rsidR="007A54AC" w:rsidRPr="00252E98">
          <w:rPr>
            <w:rStyle w:val="Hyperlink"/>
            <w:noProof/>
            <w:lang w:val="en-US"/>
          </w:rPr>
          <w:t>L’hyper-segmentation : marketing one to one</w:t>
        </w:r>
        <w:r w:rsidR="007A54AC">
          <w:rPr>
            <w:noProof/>
            <w:webHidden/>
          </w:rPr>
          <w:tab/>
        </w:r>
        <w:r w:rsidR="007A54AC">
          <w:rPr>
            <w:noProof/>
            <w:webHidden/>
          </w:rPr>
          <w:fldChar w:fldCharType="begin"/>
        </w:r>
        <w:r w:rsidR="007A54AC">
          <w:rPr>
            <w:noProof/>
            <w:webHidden/>
          </w:rPr>
          <w:instrText xml:space="preserve"> PAGEREF _Toc463173262 \h </w:instrText>
        </w:r>
        <w:r w:rsidR="007A54AC">
          <w:rPr>
            <w:noProof/>
            <w:webHidden/>
          </w:rPr>
        </w:r>
        <w:r w:rsidR="007A54AC">
          <w:rPr>
            <w:noProof/>
            <w:webHidden/>
          </w:rPr>
          <w:fldChar w:fldCharType="separate"/>
        </w:r>
        <w:r w:rsidR="007B165F">
          <w:rPr>
            <w:noProof/>
            <w:webHidden/>
          </w:rPr>
          <w:t>18</w:t>
        </w:r>
        <w:r w:rsidR="007A54AC">
          <w:rPr>
            <w:noProof/>
            <w:webHidden/>
          </w:rPr>
          <w:fldChar w:fldCharType="end"/>
        </w:r>
      </w:hyperlink>
    </w:p>
    <w:p w14:paraId="2BA105D2"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63" w:history="1">
        <w:r w:rsidR="007A54AC" w:rsidRPr="00252E98">
          <w:rPr>
            <w:rStyle w:val="Hyperlink"/>
            <w:noProof/>
          </w:rPr>
          <w:t>3.1.2.2</w:t>
        </w:r>
        <w:r w:rsidR="007A54AC">
          <w:rPr>
            <w:rFonts w:asciiTheme="minorHAnsi" w:eastAsiaTheme="minorEastAsia" w:hAnsiTheme="minorHAnsi" w:cstheme="minorBidi"/>
            <w:noProof/>
            <w:sz w:val="22"/>
            <w:szCs w:val="22"/>
          </w:rPr>
          <w:tab/>
        </w:r>
        <w:r w:rsidR="007A54AC" w:rsidRPr="00252E98">
          <w:rPr>
            <w:rStyle w:val="Hyperlink"/>
            <w:noProof/>
          </w:rPr>
          <w:t>L’expérience utilisateur du consommateur</w:t>
        </w:r>
        <w:r w:rsidR="007A54AC">
          <w:rPr>
            <w:noProof/>
            <w:webHidden/>
          </w:rPr>
          <w:tab/>
        </w:r>
        <w:r w:rsidR="007A54AC">
          <w:rPr>
            <w:noProof/>
            <w:webHidden/>
          </w:rPr>
          <w:fldChar w:fldCharType="begin"/>
        </w:r>
        <w:r w:rsidR="007A54AC">
          <w:rPr>
            <w:noProof/>
            <w:webHidden/>
          </w:rPr>
          <w:instrText xml:space="preserve"> PAGEREF _Toc463173263 \h </w:instrText>
        </w:r>
        <w:r w:rsidR="007A54AC">
          <w:rPr>
            <w:noProof/>
            <w:webHidden/>
          </w:rPr>
        </w:r>
        <w:r w:rsidR="007A54AC">
          <w:rPr>
            <w:noProof/>
            <w:webHidden/>
          </w:rPr>
          <w:fldChar w:fldCharType="separate"/>
        </w:r>
        <w:r w:rsidR="007B165F">
          <w:rPr>
            <w:noProof/>
            <w:webHidden/>
          </w:rPr>
          <w:t>19</w:t>
        </w:r>
        <w:r w:rsidR="007A54AC">
          <w:rPr>
            <w:noProof/>
            <w:webHidden/>
          </w:rPr>
          <w:fldChar w:fldCharType="end"/>
        </w:r>
      </w:hyperlink>
    </w:p>
    <w:p w14:paraId="5B691929"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64" w:history="1">
        <w:r w:rsidR="007A54AC" w:rsidRPr="00252E98">
          <w:rPr>
            <w:rStyle w:val="Hyperlink"/>
            <w:noProof/>
          </w:rPr>
          <w:t>3.1.2.3</w:t>
        </w:r>
        <w:r w:rsidR="007A54AC">
          <w:rPr>
            <w:rFonts w:asciiTheme="minorHAnsi" w:eastAsiaTheme="minorEastAsia" w:hAnsiTheme="minorHAnsi" w:cstheme="minorBidi"/>
            <w:noProof/>
            <w:sz w:val="22"/>
            <w:szCs w:val="22"/>
          </w:rPr>
          <w:tab/>
        </w:r>
        <w:r w:rsidR="007A54AC" w:rsidRPr="00252E98">
          <w:rPr>
            <w:rStyle w:val="Hyperlink"/>
            <w:noProof/>
          </w:rPr>
          <w:t>La réputation et la recommandation</w:t>
        </w:r>
        <w:r w:rsidR="007A54AC">
          <w:rPr>
            <w:noProof/>
            <w:webHidden/>
          </w:rPr>
          <w:tab/>
        </w:r>
        <w:r w:rsidR="007A54AC">
          <w:rPr>
            <w:noProof/>
            <w:webHidden/>
          </w:rPr>
          <w:fldChar w:fldCharType="begin"/>
        </w:r>
        <w:r w:rsidR="007A54AC">
          <w:rPr>
            <w:noProof/>
            <w:webHidden/>
          </w:rPr>
          <w:instrText xml:space="preserve"> PAGEREF _Toc463173264 \h </w:instrText>
        </w:r>
        <w:r w:rsidR="007A54AC">
          <w:rPr>
            <w:noProof/>
            <w:webHidden/>
          </w:rPr>
        </w:r>
        <w:r w:rsidR="007A54AC">
          <w:rPr>
            <w:noProof/>
            <w:webHidden/>
          </w:rPr>
          <w:fldChar w:fldCharType="separate"/>
        </w:r>
        <w:r w:rsidR="007B165F">
          <w:rPr>
            <w:noProof/>
            <w:webHidden/>
          </w:rPr>
          <w:t>19</w:t>
        </w:r>
        <w:r w:rsidR="007A54AC">
          <w:rPr>
            <w:noProof/>
            <w:webHidden/>
          </w:rPr>
          <w:fldChar w:fldCharType="end"/>
        </w:r>
      </w:hyperlink>
    </w:p>
    <w:p w14:paraId="69F72BDC"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65" w:history="1">
        <w:r w:rsidR="007A54AC" w:rsidRPr="00252E98">
          <w:rPr>
            <w:rStyle w:val="Hyperlink"/>
            <w:noProof/>
          </w:rPr>
          <w:t>3.1.3</w:t>
        </w:r>
        <w:r w:rsidR="007A54AC">
          <w:rPr>
            <w:rFonts w:asciiTheme="minorHAnsi" w:eastAsiaTheme="minorEastAsia" w:hAnsiTheme="minorHAnsi" w:cstheme="minorBidi"/>
            <w:noProof/>
            <w:sz w:val="22"/>
            <w:szCs w:val="22"/>
          </w:rPr>
          <w:tab/>
        </w:r>
        <w:r w:rsidR="007A54AC" w:rsidRPr="00252E98">
          <w:rPr>
            <w:rStyle w:val="Hyperlink"/>
            <w:noProof/>
          </w:rPr>
          <w:t>L’effet réseau (externalité de réseau)</w:t>
        </w:r>
        <w:r w:rsidR="007A54AC">
          <w:rPr>
            <w:noProof/>
            <w:webHidden/>
          </w:rPr>
          <w:tab/>
        </w:r>
        <w:r w:rsidR="007A54AC">
          <w:rPr>
            <w:noProof/>
            <w:webHidden/>
          </w:rPr>
          <w:fldChar w:fldCharType="begin"/>
        </w:r>
        <w:r w:rsidR="007A54AC">
          <w:rPr>
            <w:noProof/>
            <w:webHidden/>
          </w:rPr>
          <w:instrText xml:space="preserve"> PAGEREF _Toc463173265 \h </w:instrText>
        </w:r>
        <w:r w:rsidR="007A54AC">
          <w:rPr>
            <w:noProof/>
            <w:webHidden/>
          </w:rPr>
        </w:r>
        <w:r w:rsidR="007A54AC">
          <w:rPr>
            <w:noProof/>
            <w:webHidden/>
          </w:rPr>
          <w:fldChar w:fldCharType="separate"/>
        </w:r>
        <w:r w:rsidR="007B165F">
          <w:rPr>
            <w:noProof/>
            <w:webHidden/>
          </w:rPr>
          <w:t>20</w:t>
        </w:r>
        <w:r w:rsidR="007A54AC">
          <w:rPr>
            <w:noProof/>
            <w:webHidden/>
          </w:rPr>
          <w:fldChar w:fldCharType="end"/>
        </w:r>
      </w:hyperlink>
    </w:p>
    <w:p w14:paraId="4A5A7B53"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66" w:history="1">
        <w:r w:rsidR="007A54AC" w:rsidRPr="00252E98">
          <w:rPr>
            <w:rStyle w:val="Hyperlink"/>
            <w:noProof/>
          </w:rPr>
          <w:t>3.1.4</w:t>
        </w:r>
        <w:r w:rsidR="007A54AC">
          <w:rPr>
            <w:rFonts w:asciiTheme="minorHAnsi" w:eastAsiaTheme="minorEastAsia" w:hAnsiTheme="minorHAnsi" w:cstheme="minorBidi"/>
            <w:noProof/>
            <w:sz w:val="22"/>
            <w:szCs w:val="22"/>
          </w:rPr>
          <w:tab/>
        </w:r>
        <w:r w:rsidR="007A54AC" w:rsidRPr="00252E98">
          <w:rPr>
            <w:rStyle w:val="Hyperlink"/>
            <w:noProof/>
          </w:rPr>
          <w:t>La plateforme</w:t>
        </w:r>
        <w:r w:rsidR="007A54AC">
          <w:rPr>
            <w:noProof/>
            <w:webHidden/>
          </w:rPr>
          <w:tab/>
        </w:r>
        <w:r w:rsidR="007A54AC">
          <w:rPr>
            <w:noProof/>
            <w:webHidden/>
          </w:rPr>
          <w:fldChar w:fldCharType="begin"/>
        </w:r>
        <w:r w:rsidR="007A54AC">
          <w:rPr>
            <w:noProof/>
            <w:webHidden/>
          </w:rPr>
          <w:instrText xml:space="preserve"> PAGEREF _Toc463173266 \h </w:instrText>
        </w:r>
        <w:r w:rsidR="007A54AC">
          <w:rPr>
            <w:noProof/>
            <w:webHidden/>
          </w:rPr>
        </w:r>
        <w:r w:rsidR="007A54AC">
          <w:rPr>
            <w:noProof/>
            <w:webHidden/>
          </w:rPr>
          <w:fldChar w:fldCharType="separate"/>
        </w:r>
        <w:r w:rsidR="007B165F">
          <w:rPr>
            <w:noProof/>
            <w:webHidden/>
          </w:rPr>
          <w:t>20</w:t>
        </w:r>
        <w:r w:rsidR="007A54AC">
          <w:rPr>
            <w:noProof/>
            <w:webHidden/>
          </w:rPr>
          <w:fldChar w:fldCharType="end"/>
        </w:r>
      </w:hyperlink>
    </w:p>
    <w:p w14:paraId="0C3A0848"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67" w:history="1">
        <w:r w:rsidR="007A54AC" w:rsidRPr="00252E98">
          <w:rPr>
            <w:rStyle w:val="Hyperlink"/>
            <w:noProof/>
          </w:rPr>
          <w:t>3.1.5</w:t>
        </w:r>
        <w:r w:rsidR="007A54AC">
          <w:rPr>
            <w:rFonts w:asciiTheme="minorHAnsi" w:eastAsiaTheme="minorEastAsia" w:hAnsiTheme="minorHAnsi" w:cstheme="minorBidi"/>
            <w:noProof/>
            <w:sz w:val="22"/>
            <w:szCs w:val="22"/>
          </w:rPr>
          <w:tab/>
        </w:r>
        <w:r w:rsidR="007A54AC" w:rsidRPr="00252E98">
          <w:rPr>
            <w:rStyle w:val="Hyperlink"/>
            <w:noProof/>
          </w:rPr>
          <w:t>Le partage</w:t>
        </w:r>
        <w:r w:rsidR="007A54AC">
          <w:rPr>
            <w:noProof/>
            <w:webHidden/>
          </w:rPr>
          <w:tab/>
        </w:r>
        <w:r w:rsidR="007A54AC">
          <w:rPr>
            <w:noProof/>
            <w:webHidden/>
          </w:rPr>
          <w:fldChar w:fldCharType="begin"/>
        </w:r>
        <w:r w:rsidR="007A54AC">
          <w:rPr>
            <w:noProof/>
            <w:webHidden/>
          </w:rPr>
          <w:instrText xml:space="preserve"> PAGEREF _Toc463173267 \h </w:instrText>
        </w:r>
        <w:r w:rsidR="007A54AC">
          <w:rPr>
            <w:noProof/>
            <w:webHidden/>
          </w:rPr>
        </w:r>
        <w:r w:rsidR="007A54AC">
          <w:rPr>
            <w:noProof/>
            <w:webHidden/>
          </w:rPr>
          <w:fldChar w:fldCharType="separate"/>
        </w:r>
        <w:r w:rsidR="007B165F">
          <w:rPr>
            <w:noProof/>
            <w:webHidden/>
          </w:rPr>
          <w:t>21</w:t>
        </w:r>
        <w:r w:rsidR="007A54AC">
          <w:rPr>
            <w:noProof/>
            <w:webHidden/>
          </w:rPr>
          <w:fldChar w:fldCharType="end"/>
        </w:r>
      </w:hyperlink>
    </w:p>
    <w:p w14:paraId="295C5F91"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68" w:history="1">
        <w:r w:rsidR="007A54AC" w:rsidRPr="00252E98">
          <w:rPr>
            <w:rStyle w:val="Hyperlink"/>
            <w:noProof/>
          </w:rPr>
          <w:t>3.2</w:t>
        </w:r>
        <w:r w:rsidR="007A54AC">
          <w:rPr>
            <w:rFonts w:asciiTheme="minorHAnsi" w:eastAsiaTheme="minorEastAsia" w:hAnsiTheme="minorHAnsi" w:cstheme="minorBidi"/>
            <w:noProof/>
            <w:sz w:val="22"/>
            <w:szCs w:val="22"/>
          </w:rPr>
          <w:tab/>
        </w:r>
        <w:r w:rsidR="007A54AC" w:rsidRPr="00252E98">
          <w:rPr>
            <w:rStyle w:val="Hyperlink"/>
            <w:noProof/>
          </w:rPr>
          <w:t>Les enjeux et les risques de la digitalisation</w:t>
        </w:r>
        <w:r w:rsidR="007A54AC">
          <w:rPr>
            <w:noProof/>
            <w:webHidden/>
          </w:rPr>
          <w:tab/>
        </w:r>
        <w:r w:rsidR="007A54AC">
          <w:rPr>
            <w:noProof/>
            <w:webHidden/>
          </w:rPr>
          <w:fldChar w:fldCharType="begin"/>
        </w:r>
        <w:r w:rsidR="007A54AC">
          <w:rPr>
            <w:noProof/>
            <w:webHidden/>
          </w:rPr>
          <w:instrText xml:space="preserve"> PAGEREF _Toc463173268 \h </w:instrText>
        </w:r>
        <w:r w:rsidR="007A54AC">
          <w:rPr>
            <w:noProof/>
            <w:webHidden/>
          </w:rPr>
        </w:r>
        <w:r w:rsidR="007A54AC">
          <w:rPr>
            <w:noProof/>
            <w:webHidden/>
          </w:rPr>
          <w:fldChar w:fldCharType="separate"/>
        </w:r>
        <w:r w:rsidR="007B165F">
          <w:rPr>
            <w:noProof/>
            <w:webHidden/>
          </w:rPr>
          <w:t>22</w:t>
        </w:r>
        <w:r w:rsidR="007A54AC">
          <w:rPr>
            <w:noProof/>
            <w:webHidden/>
          </w:rPr>
          <w:fldChar w:fldCharType="end"/>
        </w:r>
      </w:hyperlink>
    </w:p>
    <w:p w14:paraId="57CAF3FF"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69" w:history="1">
        <w:r w:rsidR="007A54AC" w:rsidRPr="00252E98">
          <w:rPr>
            <w:rStyle w:val="Hyperlink"/>
            <w:noProof/>
          </w:rPr>
          <w:t>3.2.1</w:t>
        </w:r>
        <w:r w:rsidR="007A54AC">
          <w:rPr>
            <w:rFonts w:asciiTheme="minorHAnsi" w:eastAsiaTheme="minorEastAsia" w:hAnsiTheme="minorHAnsi" w:cstheme="minorBidi"/>
            <w:noProof/>
            <w:sz w:val="22"/>
            <w:szCs w:val="22"/>
          </w:rPr>
          <w:tab/>
        </w:r>
        <w:r w:rsidR="007A54AC" w:rsidRPr="00252E98">
          <w:rPr>
            <w:rStyle w:val="Hyperlink"/>
            <w:noProof/>
          </w:rPr>
          <w:t>L’orientation client</w:t>
        </w:r>
        <w:r w:rsidR="007A54AC">
          <w:rPr>
            <w:noProof/>
            <w:webHidden/>
          </w:rPr>
          <w:tab/>
        </w:r>
        <w:r w:rsidR="007A54AC">
          <w:rPr>
            <w:noProof/>
            <w:webHidden/>
          </w:rPr>
          <w:fldChar w:fldCharType="begin"/>
        </w:r>
        <w:r w:rsidR="007A54AC">
          <w:rPr>
            <w:noProof/>
            <w:webHidden/>
          </w:rPr>
          <w:instrText xml:space="preserve"> PAGEREF _Toc463173269 \h </w:instrText>
        </w:r>
        <w:r w:rsidR="007A54AC">
          <w:rPr>
            <w:noProof/>
            <w:webHidden/>
          </w:rPr>
        </w:r>
        <w:r w:rsidR="007A54AC">
          <w:rPr>
            <w:noProof/>
            <w:webHidden/>
          </w:rPr>
          <w:fldChar w:fldCharType="separate"/>
        </w:r>
        <w:r w:rsidR="007B165F">
          <w:rPr>
            <w:noProof/>
            <w:webHidden/>
          </w:rPr>
          <w:t>22</w:t>
        </w:r>
        <w:r w:rsidR="007A54AC">
          <w:rPr>
            <w:noProof/>
            <w:webHidden/>
          </w:rPr>
          <w:fldChar w:fldCharType="end"/>
        </w:r>
      </w:hyperlink>
    </w:p>
    <w:p w14:paraId="1FFF71ED"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70" w:history="1">
        <w:r w:rsidR="007A54AC" w:rsidRPr="00252E98">
          <w:rPr>
            <w:rStyle w:val="Hyperlink"/>
            <w:noProof/>
          </w:rPr>
          <w:t>3.2.2</w:t>
        </w:r>
        <w:r w:rsidR="007A54AC">
          <w:rPr>
            <w:rFonts w:asciiTheme="minorHAnsi" w:eastAsiaTheme="minorEastAsia" w:hAnsiTheme="minorHAnsi" w:cstheme="minorBidi"/>
            <w:noProof/>
            <w:sz w:val="22"/>
            <w:szCs w:val="22"/>
          </w:rPr>
          <w:tab/>
        </w:r>
        <w:r w:rsidR="007A54AC" w:rsidRPr="00252E98">
          <w:rPr>
            <w:rStyle w:val="Hyperlink"/>
            <w:noProof/>
          </w:rPr>
          <w:t>Les processus et les opérations</w:t>
        </w:r>
        <w:r w:rsidR="007A54AC">
          <w:rPr>
            <w:noProof/>
            <w:webHidden/>
          </w:rPr>
          <w:tab/>
        </w:r>
        <w:r w:rsidR="007A54AC">
          <w:rPr>
            <w:noProof/>
            <w:webHidden/>
          </w:rPr>
          <w:fldChar w:fldCharType="begin"/>
        </w:r>
        <w:r w:rsidR="007A54AC">
          <w:rPr>
            <w:noProof/>
            <w:webHidden/>
          </w:rPr>
          <w:instrText xml:space="preserve"> PAGEREF _Toc463173270 \h </w:instrText>
        </w:r>
        <w:r w:rsidR="007A54AC">
          <w:rPr>
            <w:noProof/>
            <w:webHidden/>
          </w:rPr>
        </w:r>
        <w:r w:rsidR="007A54AC">
          <w:rPr>
            <w:noProof/>
            <w:webHidden/>
          </w:rPr>
          <w:fldChar w:fldCharType="separate"/>
        </w:r>
        <w:r w:rsidR="007B165F">
          <w:rPr>
            <w:noProof/>
            <w:webHidden/>
          </w:rPr>
          <w:t>23</w:t>
        </w:r>
        <w:r w:rsidR="007A54AC">
          <w:rPr>
            <w:noProof/>
            <w:webHidden/>
          </w:rPr>
          <w:fldChar w:fldCharType="end"/>
        </w:r>
      </w:hyperlink>
    </w:p>
    <w:p w14:paraId="25C26758"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71" w:history="1">
        <w:r w:rsidR="007A54AC" w:rsidRPr="00252E98">
          <w:rPr>
            <w:rStyle w:val="Hyperlink"/>
            <w:noProof/>
          </w:rPr>
          <w:t>3.2.3</w:t>
        </w:r>
        <w:r w:rsidR="007A54AC">
          <w:rPr>
            <w:rFonts w:asciiTheme="minorHAnsi" w:eastAsiaTheme="minorEastAsia" w:hAnsiTheme="minorHAnsi" w:cstheme="minorBidi"/>
            <w:noProof/>
            <w:sz w:val="22"/>
            <w:szCs w:val="22"/>
          </w:rPr>
          <w:tab/>
        </w:r>
        <w:r w:rsidR="007A54AC" w:rsidRPr="00252E98">
          <w:rPr>
            <w:rStyle w:val="Hyperlink"/>
            <w:noProof/>
          </w:rPr>
          <w:t>Les business model</w:t>
        </w:r>
        <w:r w:rsidR="007A54AC">
          <w:rPr>
            <w:noProof/>
            <w:webHidden/>
          </w:rPr>
          <w:tab/>
        </w:r>
        <w:r w:rsidR="007A54AC">
          <w:rPr>
            <w:noProof/>
            <w:webHidden/>
          </w:rPr>
          <w:fldChar w:fldCharType="begin"/>
        </w:r>
        <w:r w:rsidR="007A54AC">
          <w:rPr>
            <w:noProof/>
            <w:webHidden/>
          </w:rPr>
          <w:instrText xml:space="preserve"> PAGEREF _Toc463173271 \h </w:instrText>
        </w:r>
        <w:r w:rsidR="007A54AC">
          <w:rPr>
            <w:noProof/>
            <w:webHidden/>
          </w:rPr>
        </w:r>
        <w:r w:rsidR="007A54AC">
          <w:rPr>
            <w:noProof/>
            <w:webHidden/>
          </w:rPr>
          <w:fldChar w:fldCharType="separate"/>
        </w:r>
        <w:r w:rsidR="007B165F">
          <w:rPr>
            <w:noProof/>
            <w:webHidden/>
          </w:rPr>
          <w:t>23</w:t>
        </w:r>
        <w:r w:rsidR="007A54AC">
          <w:rPr>
            <w:noProof/>
            <w:webHidden/>
          </w:rPr>
          <w:fldChar w:fldCharType="end"/>
        </w:r>
      </w:hyperlink>
    </w:p>
    <w:p w14:paraId="2E035112"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72" w:history="1">
        <w:r w:rsidR="007A54AC" w:rsidRPr="00252E98">
          <w:rPr>
            <w:rStyle w:val="Hyperlink"/>
            <w:noProof/>
          </w:rPr>
          <w:t>3.2.4</w:t>
        </w:r>
        <w:r w:rsidR="007A54AC">
          <w:rPr>
            <w:rFonts w:asciiTheme="minorHAnsi" w:eastAsiaTheme="minorEastAsia" w:hAnsiTheme="minorHAnsi" w:cstheme="minorBidi"/>
            <w:noProof/>
            <w:sz w:val="22"/>
            <w:szCs w:val="22"/>
          </w:rPr>
          <w:tab/>
        </w:r>
        <w:r w:rsidR="007A54AC" w:rsidRPr="00252E98">
          <w:rPr>
            <w:rStyle w:val="Hyperlink"/>
            <w:noProof/>
          </w:rPr>
          <w:t>Les risques</w:t>
        </w:r>
        <w:r w:rsidR="007A54AC">
          <w:rPr>
            <w:noProof/>
            <w:webHidden/>
          </w:rPr>
          <w:tab/>
        </w:r>
        <w:r w:rsidR="007A54AC">
          <w:rPr>
            <w:noProof/>
            <w:webHidden/>
          </w:rPr>
          <w:fldChar w:fldCharType="begin"/>
        </w:r>
        <w:r w:rsidR="007A54AC">
          <w:rPr>
            <w:noProof/>
            <w:webHidden/>
          </w:rPr>
          <w:instrText xml:space="preserve"> PAGEREF _Toc463173272 \h </w:instrText>
        </w:r>
        <w:r w:rsidR="007A54AC">
          <w:rPr>
            <w:noProof/>
            <w:webHidden/>
          </w:rPr>
        </w:r>
        <w:r w:rsidR="007A54AC">
          <w:rPr>
            <w:noProof/>
            <w:webHidden/>
          </w:rPr>
          <w:fldChar w:fldCharType="separate"/>
        </w:r>
        <w:r w:rsidR="007B165F">
          <w:rPr>
            <w:noProof/>
            <w:webHidden/>
          </w:rPr>
          <w:t>23</w:t>
        </w:r>
        <w:r w:rsidR="007A54AC">
          <w:rPr>
            <w:noProof/>
            <w:webHidden/>
          </w:rPr>
          <w:fldChar w:fldCharType="end"/>
        </w:r>
      </w:hyperlink>
    </w:p>
    <w:p w14:paraId="5049D88F"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73" w:history="1">
        <w:r w:rsidR="007A54AC" w:rsidRPr="00252E98">
          <w:rPr>
            <w:rStyle w:val="Hyperlink"/>
            <w:noProof/>
          </w:rPr>
          <w:t>3.3</w:t>
        </w:r>
        <w:r w:rsidR="007A54AC">
          <w:rPr>
            <w:rFonts w:asciiTheme="minorHAnsi" w:eastAsiaTheme="minorEastAsia" w:hAnsiTheme="minorHAnsi" w:cstheme="minorBidi"/>
            <w:noProof/>
            <w:sz w:val="22"/>
            <w:szCs w:val="22"/>
          </w:rPr>
          <w:tab/>
        </w:r>
        <w:r w:rsidR="007A54AC" w:rsidRPr="00252E98">
          <w:rPr>
            <w:rStyle w:val="Hyperlink"/>
            <w:noProof/>
          </w:rPr>
          <w:t>Les opportunités de la digitalisation</w:t>
        </w:r>
        <w:r w:rsidR="007A54AC">
          <w:rPr>
            <w:noProof/>
            <w:webHidden/>
          </w:rPr>
          <w:tab/>
        </w:r>
        <w:r w:rsidR="007A54AC">
          <w:rPr>
            <w:noProof/>
            <w:webHidden/>
          </w:rPr>
          <w:fldChar w:fldCharType="begin"/>
        </w:r>
        <w:r w:rsidR="007A54AC">
          <w:rPr>
            <w:noProof/>
            <w:webHidden/>
          </w:rPr>
          <w:instrText xml:space="preserve"> PAGEREF _Toc463173273 \h </w:instrText>
        </w:r>
        <w:r w:rsidR="007A54AC">
          <w:rPr>
            <w:noProof/>
            <w:webHidden/>
          </w:rPr>
        </w:r>
        <w:r w:rsidR="007A54AC">
          <w:rPr>
            <w:noProof/>
            <w:webHidden/>
          </w:rPr>
          <w:fldChar w:fldCharType="separate"/>
        </w:r>
        <w:r w:rsidR="007B165F">
          <w:rPr>
            <w:noProof/>
            <w:webHidden/>
          </w:rPr>
          <w:t>24</w:t>
        </w:r>
        <w:r w:rsidR="007A54AC">
          <w:rPr>
            <w:noProof/>
            <w:webHidden/>
          </w:rPr>
          <w:fldChar w:fldCharType="end"/>
        </w:r>
      </w:hyperlink>
    </w:p>
    <w:p w14:paraId="3C05C88E"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74" w:history="1">
        <w:r w:rsidR="007A54AC" w:rsidRPr="00252E98">
          <w:rPr>
            <w:rStyle w:val="Hyperlink"/>
            <w:noProof/>
          </w:rPr>
          <w:t>3.3.1</w:t>
        </w:r>
        <w:r w:rsidR="007A54AC">
          <w:rPr>
            <w:rFonts w:asciiTheme="minorHAnsi" w:eastAsiaTheme="minorEastAsia" w:hAnsiTheme="minorHAnsi" w:cstheme="minorBidi"/>
            <w:noProof/>
            <w:sz w:val="22"/>
            <w:szCs w:val="22"/>
          </w:rPr>
          <w:tab/>
        </w:r>
        <w:r w:rsidR="007A54AC" w:rsidRPr="00252E98">
          <w:rPr>
            <w:rStyle w:val="Hyperlink"/>
            <w:noProof/>
          </w:rPr>
          <w:t>Convergence du monde physique et digitale</w:t>
        </w:r>
        <w:r w:rsidR="007A54AC">
          <w:rPr>
            <w:noProof/>
            <w:webHidden/>
          </w:rPr>
          <w:tab/>
        </w:r>
        <w:r w:rsidR="007A54AC">
          <w:rPr>
            <w:noProof/>
            <w:webHidden/>
          </w:rPr>
          <w:fldChar w:fldCharType="begin"/>
        </w:r>
        <w:r w:rsidR="007A54AC">
          <w:rPr>
            <w:noProof/>
            <w:webHidden/>
          </w:rPr>
          <w:instrText xml:space="preserve"> PAGEREF _Toc463173274 \h </w:instrText>
        </w:r>
        <w:r w:rsidR="007A54AC">
          <w:rPr>
            <w:noProof/>
            <w:webHidden/>
          </w:rPr>
        </w:r>
        <w:r w:rsidR="007A54AC">
          <w:rPr>
            <w:noProof/>
            <w:webHidden/>
          </w:rPr>
          <w:fldChar w:fldCharType="separate"/>
        </w:r>
        <w:r w:rsidR="007B165F">
          <w:rPr>
            <w:noProof/>
            <w:webHidden/>
          </w:rPr>
          <w:t>24</w:t>
        </w:r>
        <w:r w:rsidR="007A54AC">
          <w:rPr>
            <w:noProof/>
            <w:webHidden/>
          </w:rPr>
          <w:fldChar w:fldCharType="end"/>
        </w:r>
      </w:hyperlink>
    </w:p>
    <w:p w14:paraId="44EBCAEC"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75" w:history="1">
        <w:r w:rsidR="007A54AC" w:rsidRPr="00252E98">
          <w:rPr>
            <w:rStyle w:val="Hyperlink"/>
            <w:noProof/>
          </w:rPr>
          <w:t>3.3.2</w:t>
        </w:r>
        <w:r w:rsidR="007A54AC">
          <w:rPr>
            <w:rFonts w:asciiTheme="minorHAnsi" w:eastAsiaTheme="minorEastAsia" w:hAnsiTheme="minorHAnsi" w:cstheme="minorBidi"/>
            <w:noProof/>
            <w:sz w:val="22"/>
            <w:szCs w:val="22"/>
          </w:rPr>
          <w:tab/>
        </w:r>
        <w:r w:rsidR="007A54AC" w:rsidRPr="00252E98">
          <w:rPr>
            <w:rStyle w:val="Hyperlink"/>
            <w:noProof/>
          </w:rPr>
          <w:t xml:space="preserve">Les technologies : </w:t>
        </w:r>
        <w:r w:rsidR="007A54AC" w:rsidRPr="00252E98">
          <w:rPr>
            <w:rStyle w:val="Hyperlink"/>
            <w:noProof/>
            <w:lang w:val="en-US"/>
          </w:rPr>
          <w:t>digital capabilities</w:t>
        </w:r>
        <w:r w:rsidR="007A54AC">
          <w:rPr>
            <w:noProof/>
            <w:webHidden/>
          </w:rPr>
          <w:tab/>
        </w:r>
        <w:r w:rsidR="007A54AC">
          <w:rPr>
            <w:noProof/>
            <w:webHidden/>
          </w:rPr>
          <w:fldChar w:fldCharType="begin"/>
        </w:r>
        <w:r w:rsidR="007A54AC">
          <w:rPr>
            <w:noProof/>
            <w:webHidden/>
          </w:rPr>
          <w:instrText xml:space="preserve"> PAGEREF _Toc463173275 \h </w:instrText>
        </w:r>
        <w:r w:rsidR="007A54AC">
          <w:rPr>
            <w:noProof/>
            <w:webHidden/>
          </w:rPr>
        </w:r>
        <w:r w:rsidR="007A54AC">
          <w:rPr>
            <w:noProof/>
            <w:webHidden/>
          </w:rPr>
          <w:fldChar w:fldCharType="separate"/>
        </w:r>
        <w:r w:rsidR="007B165F">
          <w:rPr>
            <w:noProof/>
            <w:webHidden/>
          </w:rPr>
          <w:t>25</w:t>
        </w:r>
        <w:r w:rsidR="007A54AC">
          <w:rPr>
            <w:noProof/>
            <w:webHidden/>
          </w:rPr>
          <w:fldChar w:fldCharType="end"/>
        </w:r>
      </w:hyperlink>
    </w:p>
    <w:p w14:paraId="24D4A9AF"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76" w:history="1">
        <w:r w:rsidR="007A54AC" w:rsidRPr="00252E98">
          <w:rPr>
            <w:rStyle w:val="Hyperlink"/>
            <w:noProof/>
          </w:rPr>
          <w:t>3.3.2.1</w:t>
        </w:r>
        <w:r w:rsidR="007A54AC">
          <w:rPr>
            <w:rFonts w:asciiTheme="minorHAnsi" w:eastAsiaTheme="minorEastAsia" w:hAnsiTheme="minorHAnsi" w:cstheme="minorBidi"/>
            <w:noProof/>
            <w:sz w:val="22"/>
            <w:szCs w:val="22"/>
          </w:rPr>
          <w:tab/>
        </w:r>
        <w:r w:rsidR="007A54AC" w:rsidRPr="00252E98">
          <w:rPr>
            <w:rStyle w:val="Hyperlink"/>
            <w:noProof/>
          </w:rPr>
          <w:t>Les réseaux sociaux</w:t>
        </w:r>
        <w:r w:rsidR="007A54AC">
          <w:rPr>
            <w:noProof/>
            <w:webHidden/>
          </w:rPr>
          <w:tab/>
        </w:r>
        <w:r w:rsidR="007A54AC">
          <w:rPr>
            <w:noProof/>
            <w:webHidden/>
          </w:rPr>
          <w:fldChar w:fldCharType="begin"/>
        </w:r>
        <w:r w:rsidR="007A54AC">
          <w:rPr>
            <w:noProof/>
            <w:webHidden/>
          </w:rPr>
          <w:instrText xml:space="preserve"> PAGEREF _Toc463173276 \h </w:instrText>
        </w:r>
        <w:r w:rsidR="007A54AC">
          <w:rPr>
            <w:noProof/>
            <w:webHidden/>
          </w:rPr>
        </w:r>
        <w:r w:rsidR="007A54AC">
          <w:rPr>
            <w:noProof/>
            <w:webHidden/>
          </w:rPr>
          <w:fldChar w:fldCharType="separate"/>
        </w:r>
        <w:r w:rsidR="007B165F">
          <w:rPr>
            <w:noProof/>
            <w:webHidden/>
          </w:rPr>
          <w:t>26</w:t>
        </w:r>
        <w:r w:rsidR="007A54AC">
          <w:rPr>
            <w:noProof/>
            <w:webHidden/>
          </w:rPr>
          <w:fldChar w:fldCharType="end"/>
        </w:r>
      </w:hyperlink>
    </w:p>
    <w:p w14:paraId="0D7E7246"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77" w:history="1">
        <w:r w:rsidR="007A54AC" w:rsidRPr="00252E98">
          <w:rPr>
            <w:rStyle w:val="Hyperlink"/>
            <w:noProof/>
          </w:rPr>
          <w:t>3.3.2.2</w:t>
        </w:r>
        <w:r w:rsidR="007A54AC">
          <w:rPr>
            <w:rFonts w:asciiTheme="minorHAnsi" w:eastAsiaTheme="minorEastAsia" w:hAnsiTheme="minorHAnsi" w:cstheme="minorBidi"/>
            <w:noProof/>
            <w:sz w:val="22"/>
            <w:szCs w:val="22"/>
          </w:rPr>
          <w:tab/>
        </w:r>
        <w:r w:rsidR="007A54AC" w:rsidRPr="00252E98">
          <w:rPr>
            <w:rStyle w:val="Hyperlink"/>
            <w:noProof/>
          </w:rPr>
          <w:t>La mobilité</w:t>
        </w:r>
        <w:r w:rsidR="007A54AC">
          <w:rPr>
            <w:noProof/>
            <w:webHidden/>
          </w:rPr>
          <w:tab/>
        </w:r>
        <w:r w:rsidR="007A54AC">
          <w:rPr>
            <w:noProof/>
            <w:webHidden/>
          </w:rPr>
          <w:fldChar w:fldCharType="begin"/>
        </w:r>
        <w:r w:rsidR="007A54AC">
          <w:rPr>
            <w:noProof/>
            <w:webHidden/>
          </w:rPr>
          <w:instrText xml:space="preserve"> PAGEREF _Toc463173277 \h </w:instrText>
        </w:r>
        <w:r w:rsidR="007A54AC">
          <w:rPr>
            <w:noProof/>
            <w:webHidden/>
          </w:rPr>
        </w:r>
        <w:r w:rsidR="007A54AC">
          <w:rPr>
            <w:noProof/>
            <w:webHidden/>
          </w:rPr>
          <w:fldChar w:fldCharType="separate"/>
        </w:r>
        <w:r w:rsidR="007B165F">
          <w:rPr>
            <w:noProof/>
            <w:webHidden/>
          </w:rPr>
          <w:t>27</w:t>
        </w:r>
        <w:r w:rsidR="007A54AC">
          <w:rPr>
            <w:noProof/>
            <w:webHidden/>
          </w:rPr>
          <w:fldChar w:fldCharType="end"/>
        </w:r>
      </w:hyperlink>
    </w:p>
    <w:p w14:paraId="46F296C9"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78" w:history="1">
        <w:r w:rsidR="007A54AC" w:rsidRPr="00252E98">
          <w:rPr>
            <w:rStyle w:val="Hyperlink"/>
            <w:noProof/>
          </w:rPr>
          <w:t>3.3.2.3</w:t>
        </w:r>
        <w:r w:rsidR="007A54AC">
          <w:rPr>
            <w:rFonts w:asciiTheme="minorHAnsi" w:eastAsiaTheme="minorEastAsia" w:hAnsiTheme="minorHAnsi" w:cstheme="minorBidi"/>
            <w:noProof/>
            <w:sz w:val="22"/>
            <w:szCs w:val="22"/>
          </w:rPr>
          <w:tab/>
        </w:r>
        <w:r w:rsidR="007A54AC" w:rsidRPr="00252E98">
          <w:rPr>
            <w:rStyle w:val="Hyperlink"/>
            <w:noProof/>
          </w:rPr>
          <w:t>L’analytique et la science des données</w:t>
        </w:r>
        <w:r w:rsidR="007A54AC">
          <w:rPr>
            <w:noProof/>
            <w:webHidden/>
          </w:rPr>
          <w:tab/>
        </w:r>
        <w:r w:rsidR="007A54AC">
          <w:rPr>
            <w:noProof/>
            <w:webHidden/>
          </w:rPr>
          <w:fldChar w:fldCharType="begin"/>
        </w:r>
        <w:r w:rsidR="007A54AC">
          <w:rPr>
            <w:noProof/>
            <w:webHidden/>
          </w:rPr>
          <w:instrText xml:space="preserve"> PAGEREF _Toc463173278 \h </w:instrText>
        </w:r>
        <w:r w:rsidR="007A54AC">
          <w:rPr>
            <w:noProof/>
            <w:webHidden/>
          </w:rPr>
        </w:r>
        <w:r w:rsidR="007A54AC">
          <w:rPr>
            <w:noProof/>
            <w:webHidden/>
          </w:rPr>
          <w:fldChar w:fldCharType="separate"/>
        </w:r>
        <w:r w:rsidR="007B165F">
          <w:rPr>
            <w:noProof/>
            <w:webHidden/>
          </w:rPr>
          <w:t>27</w:t>
        </w:r>
        <w:r w:rsidR="007A54AC">
          <w:rPr>
            <w:noProof/>
            <w:webHidden/>
          </w:rPr>
          <w:fldChar w:fldCharType="end"/>
        </w:r>
      </w:hyperlink>
    </w:p>
    <w:p w14:paraId="638F6F10"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79" w:history="1">
        <w:r w:rsidR="007A54AC" w:rsidRPr="00252E98">
          <w:rPr>
            <w:rStyle w:val="Hyperlink"/>
            <w:noProof/>
          </w:rPr>
          <w:t>3.3.2.4</w:t>
        </w:r>
        <w:r w:rsidR="007A54AC">
          <w:rPr>
            <w:rFonts w:asciiTheme="minorHAnsi" w:eastAsiaTheme="minorEastAsia" w:hAnsiTheme="minorHAnsi" w:cstheme="minorBidi"/>
            <w:noProof/>
            <w:sz w:val="22"/>
            <w:szCs w:val="22"/>
          </w:rPr>
          <w:tab/>
        </w:r>
        <w:r w:rsidR="007A54AC" w:rsidRPr="00252E98">
          <w:rPr>
            <w:rStyle w:val="Hyperlink"/>
            <w:noProof/>
          </w:rPr>
          <w:t>Le cloud computing</w:t>
        </w:r>
        <w:r w:rsidR="007A54AC">
          <w:rPr>
            <w:noProof/>
            <w:webHidden/>
          </w:rPr>
          <w:tab/>
        </w:r>
        <w:r w:rsidR="007A54AC">
          <w:rPr>
            <w:noProof/>
            <w:webHidden/>
          </w:rPr>
          <w:fldChar w:fldCharType="begin"/>
        </w:r>
        <w:r w:rsidR="007A54AC">
          <w:rPr>
            <w:noProof/>
            <w:webHidden/>
          </w:rPr>
          <w:instrText xml:space="preserve"> PAGEREF _Toc463173279 \h </w:instrText>
        </w:r>
        <w:r w:rsidR="007A54AC">
          <w:rPr>
            <w:noProof/>
            <w:webHidden/>
          </w:rPr>
        </w:r>
        <w:r w:rsidR="007A54AC">
          <w:rPr>
            <w:noProof/>
            <w:webHidden/>
          </w:rPr>
          <w:fldChar w:fldCharType="separate"/>
        </w:r>
        <w:r w:rsidR="007B165F">
          <w:rPr>
            <w:noProof/>
            <w:webHidden/>
          </w:rPr>
          <w:t>28</w:t>
        </w:r>
        <w:r w:rsidR="007A54AC">
          <w:rPr>
            <w:noProof/>
            <w:webHidden/>
          </w:rPr>
          <w:fldChar w:fldCharType="end"/>
        </w:r>
      </w:hyperlink>
    </w:p>
    <w:p w14:paraId="10A4B50C"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80" w:history="1">
        <w:r w:rsidR="007A54AC" w:rsidRPr="00252E98">
          <w:rPr>
            <w:rStyle w:val="Hyperlink"/>
            <w:noProof/>
          </w:rPr>
          <w:t>3.3.2.5</w:t>
        </w:r>
        <w:r w:rsidR="007A54AC">
          <w:rPr>
            <w:rFonts w:asciiTheme="minorHAnsi" w:eastAsiaTheme="minorEastAsia" w:hAnsiTheme="minorHAnsi" w:cstheme="minorBidi"/>
            <w:noProof/>
            <w:sz w:val="22"/>
            <w:szCs w:val="22"/>
          </w:rPr>
          <w:tab/>
        </w:r>
        <w:r w:rsidR="007A54AC" w:rsidRPr="00252E98">
          <w:rPr>
            <w:rStyle w:val="Hyperlink"/>
            <w:noProof/>
          </w:rPr>
          <w:t>Les objets connectés (Internet of Everything)</w:t>
        </w:r>
        <w:r w:rsidR="007A54AC">
          <w:rPr>
            <w:noProof/>
            <w:webHidden/>
          </w:rPr>
          <w:tab/>
        </w:r>
        <w:r w:rsidR="007A54AC">
          <w:rPr>
            <w:noProof/>
            <w:webHidden/>
          </w:rPr>
          <w:fldChar w:fldCharType="begin"/>
        </w:r>
        <w:r w:rsidR="007A54AC">
          <w:rPr>
            <w:noProof/>
            <w:webHidden/>
          </w:rPr>
          <w:instrText xml:space="preserve"> PAGEREF _Toc463173280 \h </w:instrText>
        </w:r>
        <w:r w:rsidR="007A54AC">
          <w:rPr>
            <w:noProof/>
            <w:webHidden/>
          </w:rPr>
        </w:r>
        <w:r w:rsidR="007A54AC">
          <w:rPr>
            <w:noProof/>
            <w:webHidden/>
          </w:rPr>
          <w:fldChar w:fldCharType="separate"/>
        </w:r>
        <w:r w:rsidR="007B165F">
          <w:rPr>
            <w:noProof/>
            <w:webHidden/>
          </w:rPr>
          <w:t>28</w:t>
        </w:r>
        <w:r w:rsidR="007A54AC">
          <w:rPr>
            <w:noProof/>
            <w:webHidden/>
          </w:rPr>
          <w:fldChar w:fldCharType="end"/>
        </w:r>
      </w:hyperlink>
    </w:p>
    <w:p w14:paraId="19C246FB"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81" w:history="1">
        <w:r w:rsidR="007A54AC" w:rsidRPr="00252E98">
          <w:rPr>
            <w:rStyle w:val="Hyperlink"/>
            <w:noProof/>
          </w:rPr>
          <w:t>3.3.2.6</w:t>
        </w:r>
        <w:r w:rsidR="007A54AC">
          <w:rPr>
            <w:rFonts w:asciiTheme="minorHAnsi" w:eastAsiaTheme="minorEastAsia" w:hAnsiTheme="minorHAnsi" w:cstheme="minorBidi"/>
            <w:noProof/>
            <w:sz w:val="22"/>
            <w:szCs w:val="22"/>
          </w:rPr>
          <w:tab/>
        </w:r>
        <w:r w:rsidR="007A54AC" w:rsidRPr="00252E98">
          <w:rPr>
            <w:rStyle w:val="Hyperlink"/>
            <w:noProof/>
          </w:rPr>
          <w:t>L’imprimante 3D</w:t>
        </w:r>
        <w:r w:rsidR="007A54AC">
          <w:rPr>
            <w:noProof/>
            <w:webHidden/>
          </w:rPr>
          <w:tab/>
        </w:r>
        <w:r w:rsidR="007A54AC">
          <w:rPr>
            <w:noProof/>
            <w:webHidden/>
          </w:rPr>
          <w:fldChar w:fldCharType="begin"/>
        </w:r>
        <w:r w:rsidR="007A54AC">
          <w:rPr>
            <w:noProof/>
            <w:webHidden/>
          </w:rPr>
          <w:instrText xml:space="preserve"> PAGEREF _Toc463173281 \h </w:instrText>
        </w:r>
        <w:r w:rsidR="007A54AC">
          <w:rPr>
            <w:noProof/>
            <w:webHidden/>
          </w:rPr>
        </w:r>
        <w:r w:rsidR="007A54AC">
          <w:rPr>
            <w:noProof/>
            <w:webHidden/>
          </w:rPr>
          <w:fldChar w:fldCharType="separate"/>
        </w:r>
        <w:r w:rsidR="007B165F">
          <w:rPr>
            <w:noProof/>
            <w:webHidden/>
          </w:rPr>
          <w:t>28</w:t>
        </w:r>
        <w:r w:rsidR="007A54AC">
          <w:rPr>
            <w:noProof/>
            <w:webHidden/>
          </w:rPr>
          <w:fldChar w:fldCharType="end"/>
        </w:r>
      </w:hyperlink>
    </w:p>
    <w:p w14:paraId="4D29D8CF"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82" w:history="1">
        <w:r w:rsidR="007A54AC" w:rsidRPr="00252E98">
          <w:rPr>
            <w:rStyle w:val="Hyperlink"/>
            <w:noProof/>
          </w:rPr>
          <w:t>3.3.3</w:t>
        </w:r>
        <w:r w:rsidR="007A54AC">
          <w:rPr>
            <w:rFonts w:asciiTheme="minorHAnsi" w:eastAsiaTheme="minorEastAsia" w:hAnsiTheme="minorHAnsi" w:cstheme="minorBidi"/>
            <w:noProof/>
            <w:sz w:val="22"/>
            <w:szCs w:val="22"/>
          </w:rPr>
          <w:tab/>
        </w:r>
        <w:r w:rsidR="007A54AC" w:rsidRPr="00252E98">
          <w:rPr>
            <w:rStyle w:val="Hyperlink"/>
            <w:noProof/>
          </w:rPr>
          <w:t>Le faible coût marginal des produits numériques</w:t>
        </w:r>
        <w:r w:rsidR="007A54AC">
          <w:rPr>
            <w:noProof/>
            <w:webHidden/>
          </w:rPr>
          <w:tab/>
        </w:r>
        <w:r w:rsidR="007A54AC">
          <w:rPr>
            <w:noProof/>
            <w:webHidden/>
          </w:rPr>
          <w:fldChar w:fldCharType="begin"/>
        </w:r>
        <w:r w:rsidR="007A54AC">
          <w:rPr>
            <w:noProof/>
            <w:webHidden/>
          </w:rPr>
          <w:instrText xml:space="preserve"> PAGEREF _Toc463173282 \h </w:instrText>
        </w:r>
        <w:r w:rsidR="007A54AC">
          <w:rPr>
            <w:noProof/>
            <w:webHidden/>
          </w:rPr>
        </w:r>
        <w:r w:rsidR="007A54AC">
          <w:rPr>
            <w:noProof/>
            <w:webHidden/>
          </w:rPr>
          <w:fldChar w:fldCharType="separate"/>
        </w:r>
        <w:r w:rsidR="007B165F">
          <w:rPr>
            <w:noProof/>
            <w:webHidden/>
          </w:rPr>
          <w:t>29</w:t>
        </w:r>
        <w:r w:rsidR="007A54AC">
          <w:rPr>
            <w:noProof/>
            <w:webHidden/>
          </w:rPr>
          <w:fldChar w:fldCharType="end"/>
        </w:r>
      </w:hyperlink>
    </w:p>
    <w:p w14:paraId="596F5DEE"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283" w:history="1">
        <w:r w:rsidR="007A54AC" w:rsidRPr="00252E98">
          <w:rPr>
            <w:rStyle w:val="Hyperlink"/>
            <w:noProof/>
          </w:rPr>
          <w:t>4</w:t>
        </w:r>
        <w:r w:rsidR="007A54AC">
          <w:rPr>
            <w:rFonts w:asciiTheme="minorHAnsi" w:eastAsiaTheme="minorEastAsia" w:hAnsiTheme="minorHAnsi" w:cstheme="minorBidi"/>
            <w:noProof/>
            <w:sz w:val="22"/>
            <w:szCs w:val="22"/>
          </w:rPr>
          <w:tab/>
        </w:r>
        <w:r w:rsidR="007A54AC" w:rsidRPr="00252E98">
          <w:rPr>
            <w:rStyle w:val="Hyperlink"/>
            <w:noProof/>
          </w:rPr>
          <w:t>Les disrupteurs, comment ils font ?</w:t>
        </w:r>
        <w:r w:rsidR="007A54AC">
          <w:rPr>
            <w:noProof/>
            <w:webHidden/>
          </w:rPr>
          <w:tab/>
        </w:r>
        <w:r w:rsidR="007A54AC">
          <w:rPr>
            <w:noProof/>
            <w:webHidden/>
          </w:rPr>
          <w:fldChar w:fldCharType="begin"/>
        </w:r>
        <w:r w:rsidR="007A54AC">
          <w:rPr>
            <w:noProof/>
            <w:webHidden/>
          </w:rPr>
          <w:instrText xml:space="preserve"> PAGEREF _Toc463173283 \h </w:instrText>
        </w:r>
        <w:r w:rsidR="007A54AC">
          <w:rPr>
            <w:noProof/>
            <w:webHidden/>
          </w:rPr>
        </w:r>
        <w:r w:rsidR="007A54AC">
          <w:rPr>
            <w:noProof/>
            <w:webHidden/>
          </w:rPr>
          <w:fldChar w:fldCharType="separate"/>
        </w:r>
        <w:r w:rsidR="007B165F">
          <w:rPr>
            <w:noProof/>
            <w:webHidden/>
          </w:rPr>
          <w:t>30</w:t>
        </w:r>
        <w:r w:rsidR="007A54AC">
          <w:rPr>
            <w:noProof/>
            <w:webHidden/>
          </w:rPr>
          <w:fldChar w:fldCharType="end"/>
        </w:r>
      </w:hyperlink>
    </w:p>
    <w:p w14:paraId="20736069"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84" w:history="1">
        <w:r w:rsidR="007A54AC" w:rsidRPr="00252E98">
          <w:rPr>
            <w:rStyle w:val="Hyperlink"/>
            <w:noProof/>
          </w:rPr>
          <w:t>4.1</w:t>
        </w:r>
        <w:r w:rsidR="007A54AC">
          <w:rPr>
            <w:rFonts w:asciiTheme="minorHAnsi" w:eastAsiaTheme="minorEastAsia" w:hAnsiTheme="minorHAnsi" w:cstheme="minorBidi"/>
            <w:noProof/>
            <w:sz w:val="22"/>
            <w:szCs w:val="22"/>
          </w:rPr>
          <w:tab/>
        </w:r>
        <w:r w:rsidR="007A54AC" w:rsidRPr="00252E98">
          <w:rPr>
            <w:rStyle w:val="Hyperlink"/>
            <w:noProof/>
          </w:rPr>
          <w:t>L’innovation de Business Model</w:t>
        </w:r>
        <w:r w:rsidR="007A54AC">
          <w:rPr>
            <w:noProof/>
            <w:webHidden/>
          </w:rPr>
          <w:tab/>
        </w:r>
        <w:r w:rsidR="007A54AC">
          <w:rPr>
            <w:noProof/>
            <w:webHidden/>
          </w:rPr>
          <w:fldChar w:fldCharType="begin"/>
        </w:r>
        <w:r w:rsidR="007A54AC">
          <w:rPr>
            <w:noProof/>
            <w:webHidden/>
          </w:rPr>
          <w:instrText xml:space="preserve"> PAGEREF _Toc463173284 \h </w:instrText>
        </w:r>
        <w:r w:rsidR="007A54AC">
          <w:rPr>
            <w:noProof/>
            <w:webHidden/>
          </w:rPr>
        </w:r>
        <w:r w:rsidR="007A54AC">
          <w:rPr>
            <w:noProof/>
            <w:webHidden/>
          </w:rPr>
          <w:fldChar w:fldCharType="separate"/>
        </w:r>
        <w:r w:rsidR="007B165F">
          <w:rPr>
            <w:noProof/>
            <w:webHidden/>
          </w:rPr>
          <w:t>30</w:t>
        </w:r>
        <w:r w:rsidR="007A54AC">
          <w:rPr>
            <w:noProof/>
            <w:webHidden/>
          </w:rPr>
          <w:fldChar w:fldCharType="end"/>
        </w:r>
      </w:hyperlink>
    </w:p>
    <w:p w14:paraId="054653AC"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85" w:history="1">
        <w:r w:rsidR="007A54AC" w:rsidRPr="00252E98">
          <w:rPr>
            <w:rStyle w:val="Hyperlink"/>
            <w:noProof/>
          </w:rPr>
          <w:t>4.1.1</w:t>
        </w:r>
        <w:r w:rsidR="007A54AC">
          <w:rPr>
            <w:rFonts w:asciiTheme="minorHAnsi" w:eastAsiaTheme="minorEastAsia" w:hAnsiTheme="minorHAnsi" w:cstheme="minorBidi"/>
            <w:noProof/>
            <w:sz w:val="22"/>
            <w:szCs w:val="22"/>
          </w:rPr>
          <w:tab/>
        </w:r>
        <w:r w:rsidR="007A54AC" w:rsidRPr="00252E98">
          <w:rPr>
            <w:rStyle w:val="Hyperlink"/>
            <w:noProof/>
          </w:rPr>
          <w:t>Notion de Business Model</w:t>
        </w:r>
        <w:r w:rsidR="007A54AC">
          <w:rPr>
            <w:noProof/>
            <w:webHidden/>
          </w:rPr>
          <w:tab/>
        </w:r>
        <w:r w:rsidR="007A54AC">
          <w:rPr>
            <w:noProof/>
            <w:webHidden/>
          </w:rPr>
          <w:fldChar w:fldCharType="begin"/>
        </w:r>
        <w:r w:rsidR="007A54AC">
          <w:rPr>
            <w:noProof/>
            <w:webHidden/>
          </w:rPr>
          <w:instrText xml:space="preserve"> PAGEREF _Toc463173285 \h </w:instrText>
        </w:r>
        <w:r w:rsidR="007A54AC">
          <w:rPr>
            <w:noProof/>
            <w:webHidden/>
          </w:rPr>
        </w:r>
        <w:r w:rsidR="007A54AC">
          <w:rPr>
            <w:noProof/>
            <w:webHidden/>
          </w:rPr>
          <w:fldChar w:fldCharType="separate"/>
        </w:r>
        <w:r w:rsidR="007B165F">
          <w:rPr>
            <w:noProof/>
            <w:webHidden/>
          </w:rPr>
          <w:t>30</w:t>
        </w:r>
        <w:r w:rsidR="007A54AC">
          <w:rPr>
            <w:noProof/>
            <w:webHidden/>
          </w:rPr>
          <w:fldChar w:fldCharType="end"/>
        </w:r>
      </w:hyperlink>
    </w:p>
    <w:p w14:paraId="76049172"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86" w:history="1">
        <w:r w:rsidR="007A54AC" w:rsidRPr="00252E98">
          <w:rPr>
            <w:rStyle w:val="Hyperlink"/>
            <w:noProof/>
          </w:rPr>
          <w:t>4.1.1.1</w:t>
        </w:r>
        <w:r w:rsidR="007A54AC">
          <w:rPr>
            <w:rFonts w:asciiTheme="minorHAnsi" w:eastAsiaTheme="minorEastAsia" w:hAnsiTheme="minorHAnsi" w:cstheme="minorBidi"/>
            <w:noProof/>
            <w:sz w:val="22"/>
            <w:szCs w:val="22"/>
          </w:rPr>
          <w:tab/>
        </w:r>
        <w:r w:rsidR="007A54AC" w:rsidRPr="00252E98">
          <w:rPr>
            <w:rStyle w:val="Hyperlink"/>
            <w:noProof/>
          </w:rPr>
          <w:t>A quoi sert le business model ?</w:t>
        </w:r>
        <w:r w:rsidR="007A54AC">
          <w:rPr>
            <w:noProof/>
            <w:webHidden/>
          </w:rPr>
          <w:tab/>
        </w:r>
        <w:r w:rsidR="007A54AC">
          <w:rPr>
            <w:noProof/>
            <w:webHidden/>
          </w:rPr>
          <w:fldChar w:fldCharType="begin"/>
        </w:r>
        <w:r w:rsidR="007A54AC">
          <w:rPr>
            <w:noProof/>
            <w:webHidden/>
          </w:rPr>
          <w:instrText xml:space="preserve"> PAGEREF _Toc463173286 \h </w:instrText>
        </w:r>
        <w:r w:rsidR="007A54AC">
          <w:rPr>
            <w:noProof/>
            <w:webHidden/>
          </w:rPr>
        </w:r>
        <w:r w:rsidR="007A54AC">
          <w:rPr>
            <w:noProof/>
            <w:webHidden/>
          </w:rPr>
          <w:fldChar w:fldCharType="separate"/>
        </w:r>
        <w:r w:rsidR="007B165F">
          <w:rPr>
            <w:noProof/>
            <w:webHidden/>
          </w:rPr>
          <w:t>30</w:t>
        </w:r>
        <w:r w:rsidR="007A54AC">
          <w:rPr>
            <w:noProof/>
            <w:webHidden/>
          </w:rPr>
          <w:fldChar w:fldCharType="end"/>
        </w:r>
      </w:hyperlink>
    </w:p>
    <w:p w14:paraId="284CC9D0"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87" w:history="1">
        <w:r w:rsidR="007A54AC" w:rsidRPr="00252E98">
          <w:rPr>
            <w:rStyle w:val="Hyperlink"/>
            <w:noProof/>
          </w:rPr>
          <w:t>4.1.1.2</w:t>
        </w:r>
        <w:r w:rsidR="007A54AC">
          <w:rPr>
            <w:rFonts w:asciiTheme="minorHAnsi" w:eastAsiaTheme="minorEastAsia" w:hAnsiTheme="minorHAnsi" w:cstheme="minorBidi"/>
            <w:noProof/>
            <w:sz w:val="22"/>
            <w:szCs w:val="22"/>
          </w:rPr>
          <w:tab/>
        </w:r>
        <w:r w:rsidR="007A54AC" w:rsidRPr="00252E98">
          <w:rPr>
            <w:rStyle w:val="Hyperlink"/>
            <w:noProof/>
          </w:rPr>
          <w:t>Les éléments constitutifs du business model</w:t>
        </w:r>
        <w:r w:rsidR="007A54AC">
          <w:rPr>
            <w:noProof/>
            <w:webHidden/>
          </w:rPr>
          <w:tab/>
        </w:r>
        <w:r w:rsidR="007A54AC">
          <w:rPr>
            <w:noProof/>
            <w:webHidden/>
          </w:rPr>
          <w:fldChar w:fldCharType="begin"/>
        </w:r>
        <w:r w:rsidR="007A54AC">
          <w:rPr>
            <w:noProof/>
            <w:webHidden/>
          </w:rPr>
          <w:instrText xml:space="preserve"> PAGEREF _Toc463173287 \h </w:instrText>
        </w:r>
        <w:r w:rsidR="007A54AC">
          <w:rPr>
            <w:noProof/>
            <w:webHidden/>
          </w:rPr>
        </w:r>
        <w:r w:rsidR="007A54AC">
          <w:rPr>
            <w:noProof/>
            <w:webHidden/>
          </w:rPr>
          <w:fldChar w:fldCharType="separate"/>
        </w:r>
        <w:r w:rsidR="007B165F">
          <w:rPr>
            <w:noProof/>
            <w:webHidden/>
          </w:rPr>
          <w:t>31</w:t>
        </w:r>
        <w:r w:rsidR="007A54AC">
          <w:rPr>
            <w:noProof/>
            <w:webHidden/>
          </w:rPr>
          <w:fldChar w:fldCharType="end"/>
        </w:r>
      </w:hyperlink>
    </w:p>
    <w:p w14:paraId="24E6ECBB"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88" w:history="1">
        <w:r w:rsidR="007A54AC" w:rsidRPr="00252E98">
          <w:rPr>
            <w:rStyle w:val="Hyperlink"/>
            <w:noProof/>
          </w:rPr>
          <w:t>4.1.1.3</w:t>
        </w:r>
        <w:r w:rsidR="007A54AC">
          <w:rPr>
            <w:rFonts w:asciiTheme="minorHAnsi" w:eastAsiaTheme="minorEastAsia" w:hAnsiTheme="minorHAnsi" w:cstheme="minorBidi"/>
            <w:noProof/>
            <w:sz w:val="22"/>
            <w:szCs w:val="22"/>
          </w:rPr>
          <w:tab/>
        </w:r>
        <w:r w:rsidR="007A54AC" w:rsidRPr="00252E98">
          <w:rPr>
            <w:rStyle w:val="Hyperlink"/>
            <w:noProof/>
          </w:rPr>
          <w:t>Le digital Business Model</w:t>
        </w:r>
        <w:r w:rsidR="007A54AC">
          <w:rPr>
            <w:noProof/>
            <w:webHidden/>
          </w:rPr>
          <w:tab/>
        </w:r>
        <w:r w:rsidR="007A54AC">
          <w:rPr>
            <w:noProof/>
            <w:webHidden/>
          </w:rPr>
          <w:fldChar w:fldCharType="begin"/>
        </w:r>
        <w:r w:rsidR="007A54AC">
          <w:rPr>
            <w:noProof/>
            <w:webHidden/>
          </w:rPr>
          <w:instrText xml:space="preserve"> PAGEREF _Toc463173288 \h </w:instrText>
        </w:r>
        <w:r w:rsidR="007A54AC">
          <w:rPr>
            <w:noProof/>
            <w:webHidden/>
          </w:rPr>
        </w:r>
        <w:r w:rsidR="007A54AC">
          <w:rPr>
            <w:noProof/>
            <w:webHidden/>
          </w:rPr>
          <w:fldChar w:fldCharType="separate"/>
        </w:r>
        <w:r w:rsidR="007B165F">
          <w:rPr>
            <w:noProof/>
            <w:webHidden/>
          </w:rPr>
          <w:t>32</w:t>
        </w:r>
        <w:r w:rsidR="007A54AC">
          <w:rPr>
            <w:noProof/>
            <w:webHidden/>
          </w:rPr>
          <w:fldChar w:fldCharType="end"/>
        </w:r>
      </w:hyperlink>
    </w:p>
    <w:p w14:paraId="4A14964D"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89" w:history="1">
        <w:r w:rsidR="007A54AC" w:rsidRPr="00252E98">
          <w:rPr>
            <w:rStyle w:val="Hyperlink"/>
            <w:noProof/>
          </w:rPr>
          <w:t>4.1.1.4</w:t>
        </w:r>
        <w:r w:rsidR="007A54AC">
          <w:rPr>
            <w:rFonts w:asciiTheme="minorHAnsi" w:eastAsiaTheme="minorEastAsia" w:hAnsiTheme="minorHAnsi" w:cstheme="minorBidi"/>
            <w:noProof/>
            <w:sz w:val="22"/>
            <w:szCs w:val="22"/>
          </w:rPr>
          <w:tab/>
        </w:r>
        <w:r w:rsidR="007A54AC" w:rsidRPr="00252E98">
          <w:rPr>
            <w:rStyle w:val="Hyperlink"/>
            <w:noProof/>
          </w:rPr>
          <w:t>Outils de diagnostic du digital business model</w:t>
        </w:r>
        <w:r w:rsidR="007A54AC">
          <w:rPr>
            <w:noProof/>
            <w:webHidden/>
          </w:rPr>
          <w:tab/>
        </w:r>
        <w:r w:rsidR="007A54AC">
          <w:rPr>
            <w:noProof/>
            <w:webHidden/>
          </w:rPr>
          <w:fldChar w:fldCharType="begin"/>
        </w:r>
        <w:r w:rsidR="007A54AC">
          <w:rPr>
            <w:noProof/>
            <w:webHidden/>
          </w:rPr>
          <w:instrText xml:space="preserve"> PAGEREF _Toc463173289 \h </w:instrText>
        </w:r>
        <w:r w:rsidR="007A54AC">
          <w:rPr>
            <w:noProof/>
            <w:webHidden/>
          </w:rPr>
        </w:r>
        <w:r w:rsidR="007A54AC">
          <w:rPr>
            <w:noProof/>
            <w:webHidden/>
          </w:rPr>
          <w:fldChar w:fldCharType="separate"/>
        </w:r>
        <w:r w:rsidR="007B165F">
          <w:rPr>
            <w:noProof/>
            <w:webHidden/>
          </w:rPr>
          <w:t>32</w:t>
        </w:r>
        <w:r w:rsidR="007A54AC">
          <w:rPr>
            <w:noProof/>
            <w:webHidden/>
          </w:rPr>
          <w:fldChar w:fldCharType="end"/>
        </w:r>
      </w:hyperlink>
    </w:p>
    <w:p w14:paraId="12D6F60C"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90" w:history="1">
        <w:r w:rsidR="007A54AC" w:rsidRPr="00252E98">
          <w:rPr>
            <w:rStyle w:val="Hyperlink"/>
            <w:noProof/>
          </w:rPr>
          <w:t>4.1.2</w:t>
        </w:r>
        <w:r w:rsidR="007A54AC">
          <w:rPr>
            <w:rFonts w:asciiTheme="minorHAnsi" w:eastAsiaTheme="minorEastAsia" w:hAnsiTheme="minorHAnsi" w:cstheme="minorBidi"/>
            <w:noProof/>
            <w:sz w:val="22"/>
            <w:szCs w:val="22"/>
          </w:rPr>
          <w:tab/>
        </w:r>
        <w:r w:rsidR="007A54AC" w:rsidRPr="00252E98">
          <w:rPr>
            <w:rStyle w:val="Hyperlink"/>
            <w:noProof/>
          </w:rPr>
          <w:t>Notion d’innovation</w:t>
        </w:r>
        <w:r w:rsidR="007A54AC">
          <w:rPr>
            <w:noProof/>
            <w:webHidden/>
          </w:rPr>
          <w:tab/>
        </w:r>
        <w:r w:rsidR="007A54AC">
          <w:rPr>
            <w:noProof/>
            <w:webHidden/>
          </w:rPr>
          <w:fldChar w:fldCharType="begin"/>
        </w:r>
        <w:r w:rsidR="007A54AC">
          <w:rPr>
            <w:noProof/>
            <w:webHidden/>
          </w:rPr>
          <w:instrText xml:space="preserve"> PAGEREF _Toc463173290 \h </w:instrText>
        </w:r>
        <w:r w:rsidR="007A54AC">
          <w:rPr>
            <w:noProof/>
            <w:webHidden/>
          </w:rPr>
        </w:r>
        <w:r w:rsidR="007A54AC">
          <w:rPr>
            <w:noProof/>
            <w:webHidden/>
          </w:rPr>
          <w:fldChar w:fldCharType="separate"/>
        </w:r>
        <w:r w:rsidR="007B165F">
          <w:rPr>
            <w:noProof/>
            <w:webHidden/>
          </w:rPr>
          <w:t>33</w:t>
        </w:r>
        <w:r w:rsidR="007A54AC">
          <w:rPr>
            <w:noProof/>
            <w:webHidden/>
          </w:rPr>
          <w:fldChar w:fldCharType="end"/>
        </w:r>
      </w:hyperlink>
    </w:p>
    <w:p w14:paraId="5BA9D751"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91" w:history="1">
        <w:r w:rsidR="007A54AC" w:rsidRPr="00252E98">
          <w:rPr>
            <w:rStyle w:val="Hyperlink"/>
            <w:noProof/>
          </w:rPr>
          <w:t>4.1.2.1</w:t>
        </w:r>
        <w:r w:rsidR="007A54AC">
          <w:rPr>
            <w:rFonts w:asciiTheme="minorHAnsi" w:eastAsiaTheme="minorEastAsia" w:hAnsiTheme="minorHAnsi" w:cstheme="minorBidi"/>
            <w:noProof/>
            <w:sz w:val="22"/>
            <w:szCs w:val="22"/>
          </w:rPr>
          <w:tab/>
        </w:r>
        <w:r w:rsidR="007A54AC" w:rsidRPr="00252E98">
          <w:rPr>
            <w:rStyle w:val="Hyperlink"/>
            <w:noProof/>
          </w:rPr>
          <w:t>Définition de l’innovation</w:t>
        </w:r>
        <w:r w:rsidR="007A54AC">
          <w:rPr>
            <w:noProof/>
            <w:webHidden/>
          </w:rPr>
          <w:tab/>
        </w:r>
        <w:r w:rsidR="007A54AC">
          <w:rPr>
            <w:noProof/>
            <w:webHidden/>
          </w:rPr>
          <w:fldChar w:fldCharType="begin"/>
        </w:r>
        <w:r w:rsidR="007A54AC">
          <w:rPr>
            <w:noProof/>
            <w:webHidden/>
          </w:rPr>
          <w:instrText xml:space="preserve"> PAGEREF _Toc463173291 \h </w:instrText>
        </w:r>
        <w:r w:rsidR="007A54AC">
          <w:rPr>
            <w:noProof/>
            <w:webHidden/>
          </w:rPr>
        </w:r>
        <w:r w:rsidR="007A54AC">
          <w:rPr>
            <w:noProof/>
            <w:webHidden/>
          </w:rPr>
          <w:fldChar w:fldCharType="separate"/>
        </w:r>
        <w:r w:rsidR="007B165F">
          <w:rPr>
            <w:noProof/>
            <w:webHidden/>
          </w:rPr>
          <w:t>33</w:t>
        </w:r>
        <w:r w:rsidR="007A54AC">
          <w:rPr>
            <w:noProof/>
            <w:webHidden/>
          </w:rPr>
          <w:fldChar w:fldCharType="end"/>
        </w:r>
      </w:hyperlink>
    </w:p>
    <w:p w14:paraId="1DB617AB"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92" w:history="1">
        <w:r w:rsidR="007A54AC" w:rsidRPr="00252E98">
          <w:rPr>
            <w:rStyle w:val="Hyperlink"/>
            <w:noProof/>
          </w:rPr>
          <w:t>4.1.2.2</w:t>
        </w:r>
        <w:r w:rsidR="007A54AC">
          <w:rPr>
            <w:rFonts w:asciiTheme="minorHAnsi" w:eastAsiaTheme="minorEastAsia" w:hAnsiTheme="minorHAnsi" w:cstheme="minorBidi"/>
            <w:noProof/>
            <w:sz w:val="22"/>
            <w:szCs w:val="22"/>
          </w:rPr>
          <w:tab/>
        </w:r>
        <w:r w:rsidR="007A54AC" w:rsidRPr="00252E98">
          <w:rPr>
            <w:rStyle w:val="Hyperlink"/>
            <w:noProof/>
          </w:rPr>
          <w:t>L’innovation de rupture</w:t>
        </w:r>
        <w:r w:rsidR="007A54AC">
          <w:rPr>
            <w:noProof/>
            <w:webHidden/>
          </w:rPr>
          <w:tab/>
        </w:r>
        <w:r w:rsidR="007A54AC">
          <w:rPr>
            <w:noProof/>
            <w:webHidden/>
          </w:rPr>
          <w:fldChar w:fldCharType="begin"/>
        </w:r>
        <w:r w:rsidR="007A54AC">
          <w:rPr>
            <w:noProof/>
            <w:webHidden/>
          </w:rPr>
          <w:instrText xml:space="preserve"> PAGEREF _Toc463173292 \h </w:instrText>
        </w:r>
        <w:r w:rsidR="007A54AC">
          <w:rPr>
            <w:noProof/>
            <w:webHidden/>
          </w:rPr>
        </w:r>
        <w:r w:rsidR="007A54AC">
          <w:rPr>
            <w:noProof/>
            <w:webHidden/>
          </w:rPr>
          <w:fldChar w:fldCharType="separate"/>
        </w:r>
        <w:r w:rsidR="007B165F">
          <w:rPr>
            <w:noProof/>
            <w:webHidden/>
          </w:rPr>
          <w:t>34</w:t>
        </w:r>
        <w:r w:rsidR="007A54AC">
          <w:rPr>
            <w:noProof/>
            <w:webHidden/>
          </w:rPr>
          <w:fldChar w:fldCharType="end"/>
        </w:r>
      </w:hyperlink>
    </w:p>
    <w:p w14:paraId="6DB6BB68"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293" w:history="1">
        <w:r w:rsidR="007A54AC" w:rsidRPr="00252E98">
          <w:rPr>
            <w:rStyle w:val="Hyperlink"/>
            <w:noProof/>
          </w:rPr>
          <w:t>4.1.2.3</w:t>
        </w:r>
        <w:r w:rsidR="007A54AC">
          <w:rPr>
            <w:rFonts w:asciiTheme="minorHAnsi" w:eastAsiaTheme="minorEastAsia" w:hAnsiTheme="minorHAnsi" w:cstheme="minorBidi"/>
            <w:noProof/>
            <w:sz w:val="22"/>
            <w:szCs w:val="22"/>
          </w:rPr>
          <w:tab/>
        </w:r>
        <w:r w:rsidR="007A54AC" w:rsidRPr="00252E98">
          <w:rPr>
            <w:rStyle w:val="Hyperlink"/>
            <w:noProof/>
          </w:rPr>
          <w:t>Outils d’analyse de l’innovation</w:t>
        </w:r>
        <w:r w:rsidR="007A54AC">
          <w:rPr>
            <w:noProof/>
            <w:webHidden/>
          </w:rPr>
          <w:tab/>
        </w:r>
        <w:r w:rsidR="007A54AC">
          <w:rPr>
            <w:noProof/>
            <w:webHidden/>
          </w:rPr>
          <w:fldChar w:fldCharType="begin"/>
        </w:r>
        <w:r w:rsidR="007A54AC">
          <w:rPr>
            <w:noProof/>
            <w:webHidden/>
          </w:rPr>
          <w:instrText xml:space="preserve"> PAGEREF _Toc463173293 \h </w:instrText>
        </w:r>
        <w:r w:rsidR="007A54AC">
          <w:rPr>
            <w:noProof/>
            <w:webHidden/>
          </w:rPr>
        </w:r>
        <w:r w:rsidR="007A54AC">
          <w:rPr>
            <w:noProof/>
            <w:webHidden/>
          </w:rPr>
          <w:fldChar w:fldCharType="separate"/>
        </w:r>
        <w:r w:rsidR="007B165F">
          <w:rPr>
            <w:noProof/>
            <w:webHidden/>
          </w:rPr>
          <w:t>35</w:t>
        </w:r>
        <w:r w:rsidR="007A54AC">
          <w:rPr>
            <w:noProof/>
            <w:webHidden/>
          </w:rPr>
          <w:fldChar w:fldCharType="end"/>
        </w:r>
      </w:hyperlink>
    </w:p>
    <w:p w14:paraId="16407F24"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294" w:history="1">
        <w:r w:rsidR="007A54AC" w:rsidRPr="00252E98">
          <w:rPr>
            <w:rStyle w:val="Hyperlink"/>
            <w:noProof/>
          </w:rPr>
          <w:t>4.2</w:t>
        </w:r>
        <w:r w:rsidR="007A54AC">
          <w:rPr>
            <w:rFonts w:asciiTheme="minorHAnsi" w:eastAsiaTheme="minorEastAsia" w:hAnsiTheme="minorHAnsi" w:cstheme="minorBidi"/>
            <w:noProof/>
            <w:sz w:val="22"/>
            <w:szCs w:val="22"/>
          </w:rPr>
          <w:tab/>
        </w:r>
        <w:r w:rsidR="007A54AC" w:rsidRPr="00252E98">
          <w:rPr>
            <w:rStyle w:val="Hyperlink"/>
            <w:noProof/>
          </w:rPr>
          <w:t>Les Business Model des disrupteurs</w:t>
        </w:r>
        <w:r w:rsidR="007A54AC">
          <w:rPr>
            <w:noProof/>
            <w:webHidden/>
          </w:rPr>
          <w:tab/>
        </w:r>
        <w:r w:rsidR="007A54AC">
          <w:rPr>
            <w:noProof/>
            <w:webHidden/>
          </w:rPr>
          <w:fldChar w:fldCharType="begin"/>
        </w:r>
        <w:r w:rsidR="007A54AC">
          <w:rPr>
            <w:noProof/>
            <w:webHidden/>
          </w:rPr>
          <w:instrText xml:space="preserve"> PAGEREF _Toc463173294 \h </w:instrText>
        </w:r>
        <w:r w:rsidR="007A54AC">
          <w:rPr>
            <w:noProof/>
            <w:webHidden/>
          </w:rPr>
        </w:r>
        <w:r w:rsidR="007A54AC">
          <w:rPr>
            <w:noProof/>
            <w:webHidden/>
          </w:rPr>
          <w:fldChar w:fldCharType="separate"/>
        </w:r>
        <w:r w:rsidR="007B165F">
          <w:rPr>
            <w:noProof/>
            <w:webHidden/>
          </w:rPr>
          <w:t>36</w:t>
        </w:r>
        <w:r w:rsidR="007A54AC">
          <w:rPr>
            <w:noProof/>
            <w:webHidden/>
          </w:rPr>
          <w:fldChar w:fldCharType="end"/>
        </w:r>
      </w:hyperlink>
    </w:p>
    <w:p w14:paraId="435A5362"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95" w:history="1">
        <w:r w:rsidR="007A54AC" w:rsidRPr="00252E98">
          <w:rPr>
            <w:rStyle w:val="Hyperlink"/>
            <w:noProof/>
          </w:rPr>
          <w:t>4.2.1</w:t>
        </w:r>
        <w:r w:rsidR="007A54AC">
          <w:rPr>
            <w:rFonts w:asciiTheme="minorHAnsi" w:eastAsiaTheme="minorEastAsia" w:hAnsiTheme="minorHAnsi" w:cstheme="minorBidi"/>
            <w:noProof/>
            <w:sz w:val="22"/>
            <w:szCs w:val="22"/>
          </w:rPr>
          <w:tab/>
        </w:r>
        <w:r w:rsidR="007A54AC" w:rsidRPr="00252E98">
          <w:rPr>
            <w:rStyle w:val="Hyperlink"/>
            <w:noProof/>
          </w:rPr>
          <w:t>Les modèles de la longue traîne</w:t>
        </w:r>
        <w:r w:rsidR="007A54AC">
          <w:rPr>
            <w:noProof/>
            <w:webHidden/>
          </w:rPr>
          <w:tab/>
        </w:r>
        <w:r w:rsidR="007A54AC">
          <w:rPr>
            <w:noProof/>
            <w:webHidden/>
          </w:rPr>
          <w:fldChar w:fldCharType="begin"/>
        </w:r>
        <w:r w:rsidR="007A54AC">
          <w:rPr>
            <w:noProof/>
            <w:webHidden/>
          </w:rPr>
          <w:instrText xml:space="preserve"> PAGEREF _Toc463173295 \h </w:instrText>
        </w:r>
        <w:r w:rsidR="007A54AC">
          <w:rPr>
            <w:noProof/>
            <w:webHidden/>
          </w:rPr>
        </w:r>
        <w:r w:rsidR="007A54AC">
          <w:rPr>
            <w:noProof/>
            <w:webHidden/>
          </w:rPr>
          <w:fldChar w:fldCharType="separate"/>
        </w:r>
        <w:r w:rsidR="007B165F">
          <w:rPr>
            <w:noProof/>
            <w:webHidden/>
          </w:rPr>
          <w:t>36</w:t>
        </w:r>
        <w:r w:rsidR="007A54AC">
          <w:rPr>
            <w:noProof/>
            <w:webHidden/>
          </w:rPr>
          <w:fldChar w:fldCharType="end"/>
        </w:r>
      </w:hyperlink>
    </w:p>
    <w:p w14:paraId="7B3D9F21"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96" w:history="1">
        <w:r w:rsidR="007A54AC" w:rsidRPr="00252E98">
          <w:rPr>
            <w:rStyle w:val="Hyperlink"/>
            <w:noProof/>
          </w:rPr>
          <w:t>4.2.2</w:t>
        </w:r>
        <w:r w:rsidR="007A54AC">
          <w:rPr>
            <w:rFonts w:asciiTheme="minorHAnsi" w:eastAsiaTheme="minorEastAsia" w:hAnsiTheme="minorHAnsi" w:cstheme="minorBidi"/>
            <w:noProof/>
            <w:sz w:val="22"/>
            <w:szCs w:val="22"/>
          </w:rPr>
          <w:tab/>
        </w:r>
        <w:r w:rsidR="007A54AC" w:rsidRPr="00252E98">
          <w:rPr>
            <w:rStyle w:val="Hyperlink"/>
            <w:noProof/>
          </w:rPr>
          <w:t>Les modèles multi-faces</w:t>
        </w:r>
        <w:r w:rsidR="007A54AC">
          <w:rPr>
            <w:noProof/>
            <w:webHidden/>
          </w:rPr>
          <w:tab/>
        </w:r>
        <w:r w:rsidR="007A54AC">
          <w:rPr>
            <w:noProof/>
            <w:webHidden/>
          </w:rPr>
          <w:fldChar w:fldCharType="begin"/>
        </w:r>
        <w:r w:rsidR="007A54AC">
          <w:rPr>
            <w:noProof/>
            <w:webHidden/>
          </w:rPr>
          <w:instrText xml:space="preserve"> PAGEREF _Toc463173296 \h </w:instrText>
        </w:r>
        <w:r w:rsidR="007A54AC">
          <w:rPr>
            <w:noProof/>
            <w:webHidden/>
          </w:rPr>
        </w:r>
        <w:r w:rsidR="007A54AC">
          <w:rPr>
            <w:noProof/>
            <w:webHidden/>
          </w:rPr>
          <w:fldChar w:fldCharType="separate"/>
        </w:r>
        <w:r w:rsidR="007B165F">
          <w:rPr>
            <w:noProof/>
            <w:webHidden/>
          </w:rPr>
          <w:t>37</w:t>
        </w:r>
        <w:r w:rsidR="007A54AC">
          <w:rPr>
            <w:noProof/>
            <w:webHidden/>
          </w:rPr>
          <w:fldChar w:fldCharType="end"/>
        </w:r>
      </w:hyperlink>
    </w:p>
    <w:p w14:paraId="060EAE9A"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97" w:history="1">
        <w:r w:rsidR="007A54AC" w:rsidRPr="00252E98">
          <w:rPr>
            <w:rStyle w:val="Hyperlink"/>
            <w:noProof/>
          </w:rPr>
          <w:t>4.2.3</w:t>
        </w:r>
        <w:r w:rsidR="007A54AC">
          <w:rPr>
            <w:rFonts w:asciiTheme="minorHAnsi" w:eastAsiaTheme="minorEastAsia" w:hAnsiTheme="minorHAnsi" w:cstheme="minorBidi"/>
            <w:noProof/>
            <w:sz w:val="22"/>
            <w:szCs w:val="22"/>
          </w:rPr>
          <w:tab/>
        </w:r>
        <w:r w:rsidR="007A54AC" w:rsidRPr="00252E98">
          <w:rPr>
            <w:rStyle w:val="Hyperlink"/>
            <w:noProof/>
          </w:rPr>
          <w:t>Les modèles de la « gratuituité »</w:t>
        </w:r>
        <w:r w:rsidR="007A54AC">
          <w:rPr>
            <w:noProof/>
            <w:webHidden/>
          </w:rPr>
          <w:tab/>
        </w:r>
        <w:r w:rsidR="007A54AC">
          <w:rPr>
            <w:noProof/>
            <w:webHidden/>
          </w:rPr>
          <w:fldChar w:fldCharType="begin"/>
        </w:r>
        <w:r w:rsidR="007A54AC">
          <w:rPr>
            <w:noProof/>
            <w:webHidden/>
          </w:rPr>
          <w:instrText xml:space="preserve"> PAGEREF _Toc463173297 \h </w:instrText>
        </w:r>
        <w:r w:rsidR="007A54AC">
          <w:rPr>
            <w:noProof/>
            <w:webHidden/>
          </w:rPr>
        </w:r>
        <w:r w:rsidR="007A54AC">
          <w:rPr>
            <w:noProof/>
            <w:webHidden/>
          </w:rPr>
          <w:fldChar w:fldCharType="separate"/>
        </w:r>
        <w:r w:rsidR="007B165F">
          <w:rPr>
            <w:noProof/>
            <w:webHidden/>
          </w:rPr>
          <w:t>38</w:t>
        </w:r>
        <w:r w:rsidR="007A54AC">
          <w:rPr>
            <w:noProof/>
            <w:webHidden/>
          </w:rPr>
          <w:fldChar w:fldCharType="end"/>
        </w:r>
      </w:hyperlink>
    </w:p>
    <w:p w14:paraId="7C4CF5ED"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98" w:history="1">
        <w:r w:rsidR="007A54AC" w:rsidRPr="00252E98">
          <w:rPr>
            <w:rStyle w:val="Hyperlink"/>
            <w:noProof/>
          </w:rPr>
          <w:t>4.2.4</w:t>
        </w:r>
        <w:r w:rsidR="007A54AC">
          <w:rPr>
            <w:rFonts w:asciiTheme="minorHAnsi" w:eastAsiaTheme="minorEastAsia" w:hAnsiTheme="minorHAnsi" w:cstheme="minorBidi"/>
            <w:noProof/>
            <w:sz w:val="22"/>
            <w:szCs w:val="22"/>
          </w:rPr>
          <w:tab/>
        </w:r>
        <w:r w:rsidR="007A54AC" w:rsidRPr="00252E98">
          <w:rPr>
            <w:rStyle w:val="Hyperlink"/>
            <w:noProof/>
          </w:rPr>
          <w:t>Les modèles ouverts</w:t>
        </w:r>
        <w:r w:rsidR="007A54AC">
          <w:rPr>
            <w:noProof/>
            <w:webHidden/>
          </w:rPr>
          <w:tab/>
        </w:r>
        <w:r w:rsidR="007A54AC">
          <w:rPr>
            <w:noProof/>
            <w:webHidden/>
          </w:rPr>
          <w:fldChar w:fldCharType="begin"/>
        </w:r>
        <w:r w:rsidR="007A54AC">
          <w:rPr>
            <w:noProof/>
            <w:webHidden/>
          </w:rPr>
          <w:instrText xml:space="preserve"> PAGEREF _Toc463173298 \h </w:instrText>
        </w:r>
        <w:r w:rsidR="007A54AC">
          <w:rPr>
            <w:noProof/>
            <w:webHidden/>
          </w:rPr>
        </w:r>
        <w:r w:rsidR="007A54AC">
          <w:rPr>
            <w:noProof/>
            <w:webHidden/>
          </w:rPr>
          <w:fldChar w:fldCharType="separate"/>
        </w:r>
        <w:r w:rsidR="007B165F">
          <w:rPr>
            <w:noProof/>
            <w:webHidden/>
          </w:rPr>
          <w:t>39</w:t>
        </w:r>
        <w:r w:rsidR="007A54AC">
          <w:rPr>
            <w:noProof/>
            <w:webHidden/>
          </w:rPr>
          <w:fldChar w:fldCharType="end"/>
        </w:r>
      </w:hyperlink>
    </w:p>
    <w:p w14:paraId="2F8376D7"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299" w:history="1">
        <w:r w:rsidR="007A54AC" w:rsidRPr="00252E98">
          <w:rPr>
            <w:rStyle w:val="Hyperlink"/>
            <w:noProof/>
          </w:rPr>
          <w:t>4.2.5</w:t>
        </w:r>
        <w:r w:rsidR="007A54AC">
          <w:rPr>
            <w:rFonts w:asciiTheme="minorHAnsi" w:eastAsiaTheme="minorEastAsia" w:hAnsiTheme="minorHAnsi" w:cstheme="minorBidi"/>
            <w:noProof/>
            <w:sz w:val="22"/>
            <w:szCs w:val="22"/>
          </w:rPr>
          <w:tab/>
        </w:r>
        <w:r w:rsidR="007A54AC" w:rsidRPr="00252E98">
          <w:rPr>
            <w:rStyle w:val="Hyperlink"/>
            <w:noProof/>
          </w:rPr>
          <w:t>Les modèles à l’abonnement</w:t>
        </w:r>
        <w:r w:rsidR="007A54AC">
          <w:rPr>
            <w:noProof/>
            <w:webHidden/>
          </w:rPr>
          <w:tab/>
        </w:r>
        <w:r w:rsidR="007A54AC">
          <w:rPr>
            <w:noProof/>
            <w:webHidden/>
          </w:rPr>
          <w:fldChar w:fldCharType="begin"/>
        </w:r>
        <w:r w:rsidR="007A54AC">
          <w:rPr>
            <w:noProof/>
            <w:webHidden/>
          </w:rPr>
          <w:instrText xml:space="preserve"> PAGEREF _Toc463173299 \h </w:instrText>
        </w:r>
        <w:r w:rsidR="007A54AC">
          <w:rPr>
            <w:noProof/>
            <w:webHidden/>
          </w:rPr>
        </w:r>
        <w:r w:rsidR="007A54AC">
          <w:rPr>
            <w:noProof/>
            <w:webHidden/>
          </w:rPr>
          <w:fldChar w:fldCharType="separate"/>
        </w:r>
        <w:r w:rsidR="007B165F">
          <w:rPr>
            <w:noProof/>
            <w:webHidden/>
          </w:rPr>
          <w:t>42</w:t>
        </w:r>
        <w:r w:rsidR="007A54AC">
          <w:rPr>
            <w:noProof/>
            <w:webHidden/>
          </w:rPr>
          <w:fldChar w:fldCharType="end"/>
        </w:r>
      </w:hyperlink>
    </w:p>
    <w:p w14:paraId="6172E5C1"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00" w:history="1">
        <w:r w:rsidR="007A54AC" w:rsidRPr="00252E98">
          <w:rPr>
            <w:rStyle w:val="Hyperlink"/>
            <w:noProof/>
          </w:rPr>
          <w:t>5</w:t>
        </w:r>
        <w:r w:rsidR="007A54AC">
          <w:rPr>
            <w:rFonts w:asciiTheme="minorHAnsi" w:eastAsiaTheme="minorEastAsia" w:hAnsiTheme="minorHAnsi" w:cstheme="minorBidi"/>
            <w:noProof/>
            <w:sz w:val="22"/>
            <w:szCs w:val="22"/>
          </w:rPr>
          <w:tab/>
        </w:r>
        <w:r w:rsidR="007A54AC" w:rsidRPr="00252E98">
          <w:rPr>
            <w:rStyle w:val="Hyperlink"/>
            <w:noProof/>
          </w:rPr>
          <w:t>Comment (ré) inventer le business modèle</w:t>
        </w:r>
        <w:r w:rsidR="007A54AC">
          <w:rPr>
            <w:noProof/>
            <w:webHidden/>
          </w:rPr>
          <w:tab/>
        </w:r>
        <w:r w:rsidR="007A54AC">
          <w:rPr>
            <w:noProof/>
            <w:webHidden/>
          </w:rPr>
          <w:fldChar w:fldCharType="begin"/>
        </w:r>
        <w:r w:rsidR="007A54AC">
          <w:rPr>
            <w:noProof/>
            <w:webHidden/>
          </w:rPr>
          <w:instrText xml:space="preserve"> PAGEREF _Toc463173300 \h </w:instrText>
        </w:r>
        <w:r w:rsidR="007A54AC">
          <w:rPr>
            <w:noProof/>
            <w:webHidden/>
          </w:rPr>
        </w:r>
        <w:r w:rsidR="007A54AC">
          <w:rPr>
            <w:noProof/>
            <w:webHidden/>
          </w:rPr>
          <w:fldChar w:fldCharType="separate"/>
        </w:r>
        <w:r w:rsidR="007B165F">
          <w:rPr>
            <w:noProof/>
            <w:webHidden/>
          </w:rPr>
          <w:t>43</w:t>
        </w:r>
        <w:r w:rsidR="007A54AC">
          <w:rPr>
            <w:noProof/>
            <w:webHidden/>
          </w:rPr>
          <w:fldChar w:fldCharType="end"/>
        </w:r>
      </w:hyperlink>
    </w:p>
    <w:p w14:paraId="0FE4FA2D"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301" w:history="1">
        <w:r w:rsidR="007A54AC" w:rsidRPr="00252E98">
          <w:rPr>
            <w:rStyle w:val="Hyperlink"/>
            <w:noProof/>
          </w:rPr>
          <w:t>5.1</w:t>
        </w:r>
        <w:r w:rsidR="007A54AC">
          <w:rPr>
            <w:rFonts w:asciiTheme="minorHAnsi" w:eastAsiaTheme="minorEastAsia" w:hAnsiTheme="minorHAnsi" w:cstheme="minorBidi"/>
            <w:noProof/>
            <w:sz w:val="22"/>
            <w:szCs w:val="22"/>
          </w:rPr>
          <w:tab/>
        </w:r>
        <w:r w:rsidR="007A54AC" w:rsidRPr="00252E98">
          <w:rPr>
            <w:rStyle w:val="Hyperlink"/>
            <w:noProof/>
            <w:lang w:val="en-US"/>
          </w:rPr>
          <w:t>« Business Moment » avant « Business Model »</w:t>
        </w:r>
        <w:r w:rsidR="007A54AC">
          <w:rPr>
            <w:noProof/>
            <w:webHidden/>
          </w:rPr>
          <w:tab/>
        </w:r>
        <w:r w:rsidR="007A54AC">
          <w:rPr>
            <w:noProof/>
            <w:webHidden/>
          </w:rPr>
          <w:fldChar w:fldCharType="begin"/>
        </w:r>
        <w:r w:rsidR="007A54AC">
          <w:rPr>
            <w:noProof/>
            <w:webHidden/>
          </w:rPr>
          <w:instrText xml:space="preserve"> PAGEREF _Toc463173301 \h </w:instrText>
        </w:r>
        <w:r w:rsidR="007A54AC">
          <w:rPr>
            <w:noProof/>
            <w:webHidden/>
          </w:rPr>
        </w:r>
        <w:r w:rsidR="007A54AC">
          <w:rPr>
            <w:noProof/>
            <w:webHidden/>
          </w:rPr>
          <w:fldChar w:fldCharType="separate"/>
        </w:r>
        <w:r w:rsidR="007B165F">
          <w:rPr>
            <w:noProof/>
            <w:webHidden/>
          </w:rPr>
          <w:t>43</w:t>
        </w:r>
        <w:r w:rsidR="007A54AC">
          <w:rPr>
            <w:noProof/>
            <w:webHidden/>
          </w:rPr>
          <w:fldChar w:fldCharType="end"/>
        </w:r>
      </w:hyperlink>
    </w:p>
    <w:p w14:paraId="5E5E5AC0"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302" w:history="1">
        <w:r w:rsidR="007A54AC" w:rsidRPr="00252E98">
          <w:rPr>
            <w:rStyle w:val="Hyperlink"/>
            <w:noProof/>
          </w:rPr>
          <w:t>5.2</w:t>
        </w:r>
        <w:r w:rsidR="007A54AC">
          <w:rPr>
            <w:rFonts w:asciiTheme="minorHAnsi" w:eastAsiaTheme="minorEastAsia" w:hAnsiTheme="minorHAnsi" w:cstheme="minorBidi"/>
            <w:noProof/>
            <w:sz w:val="22"/>
            <w:szCs w:val="22"/>
          </w:rPr>
          <w:tab/>
        </w:r>
        <w:r w:rsidR="007A54AC" w:rsidRPr="00252E98">
          <w:rPr>
            <w:rStyle w:val="Hyperlink"/>
            <w:noProof/>
          </w:rPr>
          <w:t>Les axes d’amélioration</w:t>
        </w:r>
        <w:r w:rsidR="007A54AC">
          <w:rPr>
            <w:noProof/>
            <w:webHidden/>
          </w:rPr>
          <w:tab/>
        </w:r>
        <w:r w:rsidR="007A54AC">
          <w:rPr>
            <w:noProof/>
            <w:webHidden/>
          </w:rPr>
          <w:fldChar w:fldCharType="begin"/>
        </w:r>
        <w:r w:rsidR="007A54AC">
          <w:rPr>
            <w:noProof/>
            <w:webHidden/>
          </w:rPr>
          <w:instrText xml:space="preserve"> PAGEREF _Toc463173302 \h </w:instrText>
        </w:r>
        <w:r w:rsidR="007A54AC">
          <w:rPr>
            <w:noProof/>
            <w:webHidden/>
          </w:rPr>
        </w:r>
        <w:r w:rsidR="007A54AC">
          <w:rPr>
            <w:noProof/>
            <w:webHidden/>
          </w:rPr>
          <w:fldChar w:fldCharType="separate"/>
        </w:r>
        <w:r w:rsidR="007B165F">
          <w:rPr>
            <w:noProof/>
            <w:webHidden/>
          </w:rPr>
          <w:t>45</w:t>
        </w:r>
        <w:r w:rsidR="007A54AC">
          <w:rPr>
            <w:noProof/>
            <w:webHidden/>
          </w:rPr>
          <w:fldChar w:fldCharType="end"/>
        </w:r>
      </w:hyperlink>
    </w:p>
    <w:p w14:paraId="64CC5FC0"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303" w:history="1">
        <w:r w:rsidR="007A54AC" w:rsidRPr="00252E98">
          <w:rPr>
            <w:rStyle w:val="Hyperlink"/>
            <w:noProof/>
          </w:rPr>
          <w:t>5.2.1</w:t>
        </w:r>
        <w:r w:rsidR="007A54AC">
          <w:rPr>
            <w:rFonts w:asciiTheme="minorHAnsi" w:eastAsiaTheme="minorEastAsia" w:hAnsiTheme="minorHAnsi" w:cstheme="minorBidi"/>
            <w:noProof/>
            <w:sz w:val="22"/>
            <w:szCs w:val="22"/>
          </w:rPr>
          <w:tab/>
        </w:r>
        <w:r w:rsidR="007A54AC" w:rsidRPr="00252E98">
          <w:rPr>
            <w:rStyle w:val="Hyperlink"/>
            <w:noProof/>
          </w:rPr>
          <w:t>Amélioration de la proposition de valeur</w:t>
        </w:r>
        <w:r w:rsidR="007A54AC">
          <w:rPr>
            <w:noProof/>
            <w:webHidden/>
          </w:rPr>
          <w:tab/>
        </w:r>
        <w:r w:rsidR="007A54AC">
          <w:rPr>
            <w:noProof/>
            <w:webHidden/>
          </w:rPr>
          <w:fldChar w:fldCharType="begin"/>
        </w:r>
        <w:r w:rsidR="007A54AC">
          <w:rPr>
            <w:noProof/>
            <w:webHidden/>
          </w:rPr>
          <w:instrText xml:space="preserve"> PAGEREF _Toc463173303 \h </w:instrText>
        </w:r>
        <w:r w:rsidR="007A54AC">
          <w:rPr>
            <w:noProof/>
            <w:webHidden/>
          </w:rPr>
        </w:r>
        <w:r w:rsidR="007A54AC">
          <w:rPr>
            <w:noProof/>
            <w:webHidden/>
          </w:rPr>
          <w:fldChar w:fldCharType="separate"/>
        </w:r>
        <w:r w:rsidR="007B165F">
          <w:rPr>
            <w:noProof/>
            <w:webHidden/>
          </w:rPr>
          <w:t>45</w:t>
        </w:r>
        <w:r w:rsidR="007A54AC">
          <w:rPr>
            <w:noProof/>
            <w:webHidden/>
          </w:rPr>
          <w:fldChar w:fldCharType="end"/>
        </w:r>
      </w:hyperlink>
    </w:p>
    <w:p w14:paraId="0F822717"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304" w:history="1">
        <w:r w:rsidR="007A54AC" w:rsidRPr="00252E98">
          <w:rPr>
            <w:rStyle w:val="Hyperlink"/>
            <w:noProof/>
          </w:rPr>
          <w:t>5.2.1.1</w:t>
        </w:r>
        <w:r w:rsidR="007A54AC">
          <w:rPr>
            <w:rFonts w:asciiTheme="minorHAnsi" w:eastAsiaTheme="minorEastAsia" w:hAnsiTheme="minorHAnsi" w:cstheme="minorBidi"/>
            <w:noProof/>
            <w:sz w:val="22"/>
            <w:szCs w:val="22"/>
          </w:rPr>
          <w:tab/>
        </w:r>
        <w:r w:rsidR="007A54AC" w:rsidRPr="00252E98">
          <w:rPr>
            <w:rStyle w:val="Hyperlink"/>
            <w:noProof/>
          </w:rPr>
          <w:t>Repenser la proposition de valeur</w:t>
        </w:r>
        <w:r w:rsidR="007A54AC">
          <w:rPr>
            <w:noProof/>
            <w:webHidden/>
          </w:rPr>
          <w:tab/>
        </w:r>
        <w:r w:rsidR="007A54AC">
          <w:rPr>
            <w:noProof/>
            <w:webHidden/>
          </w:rPr>
          <w:fldChar w:fldCharType="begin"/>
        </w:r>
        <w:r w:rsidR="007A54AC">
          <w:rPr>
            <w:noProof/>
            <w:webHidden/>
          </w:rPr>
          <w:instrText xml:space="preserve"> PAGEREF _Toc463173304 \h </w:instrText>
        </w:r>
        <w:r w:rsidR="007A54AC">
          <w:rPr>
            <w:noProof/>
            <w:webHidden/>
          </w:rPr>
        </w:r>
        <w:r w:rsidR="007A54AC">
          <w:rPr>
            <w:noProof/>
            <w:webHidden/>
          </w:rPr>
          <w:fldChar w:fldCharType="separate"/>
        </w:r>
        <w:r w:rsidR="007B165F">
          <w:rPr>
            <w:noProof/>
            <w:webHidden/>
          </w:rPr>
          <w:t>45</w:t>
        </w:r>
        <w:r w:rsidR="007A54AC">
          <w:rPr>
            <w:noProof/>
            <w:webHidden/>
          </w:rPr>
          <w:fldChar w:fldCharType="end"/>
        </w:r>
      </w:hyperlink>
    </w:p>
    <w:p w14:paraId="0F2244C5"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305" w:history="1">
        <w:r w:rsidR="007A54AC" w:rsidRPr="00252E98">
          <w:rPr>
            <w:rStyle w:val="Hyperlink"/>
            <w:noProof/>
          </w:rPr>
          <w:t>5.2.1.2</w:t>
        </w:r>
        <w:r w:rsidR="007A54AC">
          <w:rPr>
            <w:rFonts w:asciiTheme="minorHAnsi" w:eastAsiaTheme="minorEastAsia" w:hAnsiTheme="minorHAnsi" w:cstheme="minorBidi"/>
            <w:noProof/>
            <w:sz w:val="22"/>
            <w:szCs w:val="22"/>
          </w:rPr>
          <w:tab/>
        </w:r>
        <w:r w:rsidR="007A54AC" w:rsidRPr="00252E98">
          <w:rPr>
            <w:rStyle w:val="Hyperlink"/>
            <w:noProof/>
          </w:rPr>
          <w:t>Créer des produits et services de substitution</w:t>
        </w:r>
        <w:r w:rsidR="007A54AC">
          <w:rPr>
            <w:noProof/>
            <w:webHidden/>
          </w:rPr>
          <w:tab/>
        </w:r>
        <w:r w:rsidR="007A54AC">
          <w:rPr>
            <w:noProof/>
            <w:webHidden/>
          </w:rPr>
          <w:fldChar w:fldCharType="begin"/>
        </w:r>
        <w:r w:rsidR="007A54AC">
          <w:rPr>
            <w:noProof/>
            <w:webHidden/>
          </w:rPr>
          <w:instrText xml:space="preserve"> PAGEREF _Toc463173305 \h </w:instrText>
        </w:r>
        <w:r w:rsidR="007A54AC">
          <w:rPr>
            <w:noProof/>
            <w:webHidden/>
          </w:rPr>
        </w:r>
        <w:r w:rsidR="007A54AC">
          <w:rPr>
            <w:noProof/>
            <w:webHidden/>
          </w:rPr>
          <w:fldChar w:fldCharType="separate"/>
        </w:r>
        <w:r w:rsidR="007B165F">
          <w:rPr>
            <w:noProof/>
            <w:webHidden/>
          </w:rPr>
          <w:t>46</w:t>
        </w:r>
        <w:r w:rsidR="007A54AC">
          <w:rPr>
            <w:noProof/>
            <w:webHidden/>
          </w:rPr>
          <w:fldChar w:fldCharType="end"/>
        </w:r>
      </w:hyperlink>
    </w:p>
    <w:p w14:paraId="30B501E0"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306" w:history="1">
        <w:r w:rsidR="007A54AC" w:rsidRPr="00252E98">
          <w:rPr>
            <w:rStyle w:val="Hyperlink"/>
            <w:noProof/>
          </w:rPr>
          <w:t>5.2.2</w:t>
        </w:r>
        <w:r w:rsidR="007A54AC">
          <w:rPr>
            <w:rFonts w:asciiTheme="minorHAnsi" w:eastAsiaTheme="minorEastAsia" w:hAnsiTheme="minorHAnsi" w:cstheme="minorBidi"/>
            <w:noProof/>
            <w:sz w:val="22"/>
            <w:szCs w:val="22"/>
          </w:rPr>
          <w:tab/>
        </w:r>
        <w:r w:rsidR="007A54AC" w:rsidRPr="00252E98">
          <w:rPr>
            <w:rStyle w:val="Hyperlink"/>
            <w:noProof/>
          </w:rPr>
          <w:t>Amélioration de l’architecture de valeur</w:t>
        </w:r>
        <w:r w:rsidR="007A54AC">
          <w:rPr>
            <w:noProof/>
            <w:webHidden/>
          </w:rPr>
          <w:tab/>
        </w:r>
        <w:r w:rsidR="007A54AC">
          <w:rPr>
            <w:noProof/>
            <w:webHidden/>
          </w:rPr>
          <w:fldChar w:fldCharType="begin"/>
        </w:r>
        <w:r w:rsidR="007A54AC">
          <w:rPr>
            <w:noProof/>
            <w:webHidden/>
          </w:rPr>
          <w:instrText xml:space="preserve"> PAGEREF _Toc463173306 \h </w:instrText>
        </w:r>
        <w:r w:rsidR="007A54AC">
          <w:rPr>
            <w:noProof/>
            <w:webHidden/>
          </w:rPr>
        </w:r>
        <w:r w:rsidR="007A54AC">
          <w:rPr>
            <w:noProof/>
            <w:webHidden/>
          </w:rPr>
          <w:fldChar w:fldCharType="separate"/>
        </w:r>
        <w:r w:rsidR="007B165F">
          <w:rPr>
            <w:noProof/>
            <w:webHidden/>
          </w:rPr>
          <w:t>46</w:t>
        </w:r>
        <w:r w:rsidR="007A54AC">
          <w:rPr>
            <w:noProof/>
            <w:webHidden/>
          </w:rPr>
          <w:fldChar w:fldCharType="end"/>
        </w:r>
      </w:hyperlink>
    </w:p>
    <w:p w14:paraId="2B15ACB8"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307" w:history="1">
        <w:r w:rsidR="007A54AC" w:rsidRPr="00252E98">
          <w:rPr>
            <w:rStyle w:val="Hyperlink"/>
            <w:noProof/>
          </w:rPr>
          <w:t>5.2.2.1</w:t>
        </w:r>
        <w:r w:rsidR="007A54AC">
          <w:rPr>
            <w:rFonts w:asciiTheme="minorHAnsi" w:eastAsiaTheme="minorEastAsia" w:hAnsiTheme="minorHAnsi" w:cstheme="minorBidi"/>
            <w:noProof/>
            <w:sz w:val="22"/>
            <w:szCs w:val="22"/>
          </w:rPr>
          <w:tab/>
        </w:r>
        <w:r w:rsidR="007A54AC" w:rsidRPr="00252E98">
          <w:rPr>
            <w:rStyle w:val="Hyperlink"/>
            <w:noProof/>
          </w:rPr>
          <w:t>Reconfigurer les modèles de création de valeur</w:t>
        </w:r>
        <w:r w:rsidR="007A54AC">
          <w:rPr>
            <w:noProof/>
            <w:webHidden/>
          </w:rPr>
          <w:tab/>
        </w:r>
        <w:r w:rsidR="007A54AC">
          <w:rPr>
            <w:noProof/>
            <w:webHidden/>
          </w:rPr>
          <w:fldChar w:fldCharType="begin"/>
        </w:r>
        <w:r w:rsidR="007A54AC">
          <w:rPr>
            <w:noProof/>
            <w:webHidden/>
          </w:rPr>
          <w:instrText xml:space="preserve"> PAGEREF _Toc463173307 \h </w:instrText>
        </w:r>
        <w:r w:rsidR="007A54AC">
          <w:rPr>
            <w:noProof/>
            <w:webHidden/>
          </w:rPr>
        </w:r>
        <w:r w:rsidR="007A54AC">
          <w:rPr>
            <w:noProof/>
            <w:webHidden/>
          </w:rPr>
          <w:fldChar w:fldCharType="separate"/>
        </w:r>
        <w:r w:rsidR="007B165F">
          <w:rPr>
            <w:noProof/>
            <w:webHidden/>
          </w:rPr>
          <w:t>46</w:t>
        </w:r>
        <w:r w:rsidR="007A54AC">
          <w:rPr>
            <w:noProof/>
            <w:webHidden/>
          </w:rPr>
          <w:fldChar w:fldCharType="end"/>
        </w:r>
      </w:hyperlink>
    </w:p>
    <w:p w14:paraId="798FC71D"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308" w:history="1">
        <w:r w:rsidR="007A54AC" w:rsidRPr="00252E98">
          <w:rPr>
            <w:rStyle w:val="Hyperlink"/>
            <w:noProof/>
          </w:rPr>
          <w:t>5.2.2.2</w:t>
        </w:r>
        <w:r w:rsidR="007A54AC">
          <w:rPr>
            <w:rFonts w:asciiTheme="minorHAnsi" w:eastAsiaTheme="minorEastAsia" w:hAnsiTheme="minorHAnsi" w:cstheme="minorBidi"/>
            <w:noProof/>
            <w:sz w:val="22"/>
            <w:szCs w:val="22"/>
          </w:rPr>
          <w:tab/>
        </w:r>
        <w:r w:rsidR="007A54AC" w:rsidRPr="00252E98">
          <w:rPr>
            <w:rStyle w:val="Hyperlink"/>
            <w:noProof/>
          </w:rPr>
          <w:t>Introduire le digital dans les processus</w:t>
        </w:r>
        <w:r w:rsidR="007A54AC">
          <w:rPr>
            <w:noProof/>
            <w:webHidden/>
          </w:rPr>
          <w:tab/>
        </w:r>
        <w:r w:rsidR="007A54AC">
          <w:rPr>
            <w:noProof/>
            <w:webHidden/>
          </w:rPr>
          <w:fldChar w:fldCharType="begin"/>
        </w:r>
        <w:r w:rsidR="007A54AC">
          <w:rPr>
            <w:noProof/>
            <w:webHidden/>
          </w:rPr>
          <w:instrText xml:space="preserve"> PAGEREF _Toc463173308 \h </w:instrText>
        </w:r>
        <w:r w:rsidR="007A54AC">
          <w:rPr>
            <w:noProof/>
            <w:webHidden/>
          </w:rPr>
        </w:r>
        <w:r w:rsidR="007A54AC">
          <w:rPr>
            <w:noProof/>
            <w:webHidden/>
          </w:rPr>
          <w:fldChar w:fldCharType="separate"/>
        </w:r>
        <w:r w:rsidR="007B165F">
          <w:rPr>
            <w:noProof/>
            <w:webHidden/>
          </w:rPr>
          <w:t>47</w:t>
        </w:r>
        <w:r w:rsidR="007A54AC">
          <w:rPr>
            <w:noProof/>
            <w:webHidden/>
          </w:rPr>
          <w:fldChar w:fldCharType="end"/>
        </w:r>
      </w:hyperlink>
    </w:p>
    <w:p w14:paraId="1BD68D30" w14:textId="77777777" w:rsidR="007A54AC" w:rsidRDefault="00F35A41" w:rsidP="007A54AC">
      <w:pPr>
        <w:pStyle w:val="TOC4"/>
        <w:tabs>
          <w:tab w:val="clear" w:pos="9628"/>
          <w:tab w:val="right" w:leader="underscore" w:pos="8787"/>
        </w:tabs>
        <w:rPr>
          <w:rFonts w:asciiTheme="minorHAnsi" w:eastAsiaTheme="minorEastAsia" w:hAnsiTheme="minorHAnsi" w:cstheme="minorBidi"/>
          <w:noProof/>
          <w:sz w:val="22"/>
          <w:szCs w:val="22"/>
        </w:rPr>
      </w:pPr>
      <w:hyperlink w:anchor="_Toc463173309" w:history="1">
        <w:r w:rsidR="007A54AC" w:rsidRPr="00252E98">
          <w:rPr>
            <w:rStyle w:val="Hyperlink"/>
            <w:noProof/>
          </w:rPr>
          <w:t>5.2.2.3</w:t>
        </w:r>
        <w:r w:rsidR="007A54AC">
          <w:rPr>
            <w:rFonts w:asciiTheme="minorHAnsi" w:eastAsiaTheme="minorEastAsia" w:hAnsiTheme="minorHAnsi" w:cstheme="minorBidi"/>
            <w:noProof/>
            <w:sz w:val="22"/>
            <w:szCs w:val="22"/>
          </w:rPr>
          <w:tab/>
        </w:r>
        <w:r w:rsidR="007A54AC" w:rsidRPr="00252E98">
          <w:rPr>
            <w:rStyle w:val="Hyperlink"/>
            <w:noProof/>
          </w:rPr>
          <w:t>Modifier la chaine de valeur</w:t>
        </w:r>
        <w:r w:rsidR="007A54AC">
          <w:rPr>
            <w:noProof/>
            <w:webHidden/>
          </w:rPr>
          <w:tab/>
        </w:r>
        <w:r w:rsidR="007A54AC">
          <w:rPr>
            <w:noProof/>
            <w:webHidden/>
          </w:rPr>
          <w:fldChar w:fldCharType="begin"/>
        </w:r>
        <w:r w:rsidR="007A54AC">
          <w:rPr>
            <w:noProof/>
            <w:webHidden/>
          </w:rPr>
          <w:instrText xml:space="preserve"> PAGEREF _Toc463173309 \h </w:instrText>
        </w:r>
        <w:r w:rsidR="007A54AC">
          <w:rPr>
            <w:noProof/>
            <w:webHidden/>
          </w:rPr>
        </w:r>
        <w:r w:rsidR="007A54AC">
          <w:rPr>
            <w:noProof/>
            <w:webHidden/>
          </w:rPr>
          <w:fldChar w:fldCharType="separate"/>
        </w:r>
        <w:r w:rsidR="007B165F">
          <w:rPr>
            <w:noProof/>
            <w:webHidden/>
          </w:rPr>
          <w:t>47</w:t>
        </w:r>
        <w:r w:rsidR="007A54AC">
          <w:rPr>
            <w:noProof/>
            <w:webHidden/>
          </w:rPr>
          <w:fldChar w:fldCharType="end"/>
        </w:r>
      </w:hyperlink>
    </w:p>
    <w:p w14:paraId="10F3226A" w14:textId="77777777" w:rsidR="007A54AC" w:rsidRDefault="00F35A41" w:rsidP="007A54AC">
      <w:pPr>
        <w:pStyle w:val="TOC3"/>
        <w:tabs>
          <w:tab w:val="clear" w:pos="9628"/>
          <w:tab w:val="right" w:leader="underscore" w:pos="8787"/>
        </w:tabs>
        <w:rPr>
          <w:rFonts w:asciiTheme="minorHAnsi" w:eastAsiaTheme="minorEastAsia" w:hAnsiTheme="minorHAnsi" w:cstheme="minorBidi"/>
          <w:noProof/>
          <w:sz w:val="22"/>
          <w:szCs w:val="22"/>
        </w:rPr>
      </w:pPr>
      <w:hyperlink w:anchor="_Toc463173310" w:history="1">
        <w:r w:rsidR="007A54AC" w:rsidRPr="00252E98">
          <w:rPr>
            <w:rStyle w:val="Hyperlink"/>
            <w:noProof/>
          </w:rPr>
          <w:t>5.2.3</w:t>
        </w:r>
        <w:r w:rsidR="007A54AC">
          <w:rPr>
            <w:rFonts w:asciiTheme="minorHAnsi" w:eastAsiaTheme="minorEastAsia" w:hAnsiTheme="minorHAnsi" w:cstheme="minorBidi"/>
            <w:noProof/>
            <w:sz w:val="22"/>
            <w:szCs w:val="22"/>
          </w:rPr>
          <w:tab/>
        </w:r>
        <w:r w:rsidR="007A54AC" w:rsidRPr="00252E98">
          <w:rPr>
            <w:rStyle w:val="Hyperlink"/>
            <w:noProof/>
          </w:rPr>
          <w:t>Test et validation de la pertinence du business model</w:t>
        </w:r>
        <w:r w:rsidR="007A54AC">
          <w:rPr>
            <w:noProof/>
            <w:webHidden/>
          </w:rPr>
          <w:tab/>
        </w:r>
        <w:r w:rsidR="007A54AC">
          <w:rPr>
            <w:noProof/>
            <w:webHidden/>
          </w:rPr>
          <w:fldChar w:fldCharType="begin"/>
        </w:r>
        <w:r w:rsidR="007A54AC">
          <w:rPr>
            <w:noProof/>
            <w:webHidden/>
          </w:rPr>
          <w:instrText xml:space="preserve"> PAGEREF _Toc463173310 \h </w:instrText>
        </w:r>
        <w:r w:rsidR="007A54AC">
          <w:rPr>
            <w:noProof/>
            <w:webHidden/>
          </w:rPr>
        </w:r>
        <w:r w:rsidR="007A54AC">
          <w:rPr>
            <w:noProof/>
            <w:webHidden/>
          </w:rPr>
          <w:fldChar w:fldCharType="separate"/>
        </w:r>
        <w:r w:rsidR="007B165F">
          <w:rPr>
            <w:noProof/>
            <w:webHidden/>
          </w:rPr>
          <w:t>48</w:t>
        </w:r>
        <w:r w:rsidR="007A54AC">
          <w:rPr>
            <w:noProof/>
            <w:webHidden/>
          </w:rPr>
          <w:fldChar w:fldCharType="end"/>
        </w:r>
      </w:hyperlink>
    </w:p>
    <w:p w14:paraId="5A7BE3EB"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311" w:history="1">
        <w:r w:rsidR="007A54AC" w:rsidRPr="00252E98">
          <w:rPr>
            <w:rStyle w:val="Hyperlink"/>
            <w:noProof/>
          </w:rPr>
          <w:t>5.3</w:t>
        </w:r>
        <w:r w:rsidR="007A54AC">
          <w:rPr>
            <w:rFonts w:asciiTheme="minorHAnsi" w:eastAsiaTheme="minorEastAsia" w:hAnsiTheme="minorHAnsi" w:cstheme="minorBidi"/>
            <w:noProof/>
            <w:sz w:val="22"/>
            <w:szCs w:val="22"/>
          </w:rPr>
          <w:tab/>
        </w:r>
        <w:r w:rsidR="007A54AC" w:rsidRPr="00252E98">
          <w:rPr>
            <w:rStyle w:val="Hyperlink"/>
            <w:noProof/>
          </w:rPr>
          <w:t>Importance de la conduite de changement</w:t>
        </w:r>
        <w:r w:rsidR="007A54AC">
          <w:rPr>
            <w:noProof/>
            <w:webHidden/>
          </w:rPr>
          <w:tab/>
        </w:r>
        <w:r w:rsidR="007A54AC">
          <w:rPr>
            <w:noProof/>
            <w:webHidden/>
          </w:rPr>
          <w:fldChar w:fldCharType="begin"/>
        </w:r>
        <w:r w:rsidR="007A54AC">
          <w:rPr>
            <w:noProof/>
            <w:webHidden/>
          </w:rPr>
          <w:instrText xml:space="preserve"> PAGEREF _Toc463173311 \h </w:instrText>
        </w:r>
        <w:r w:rsidR="007A54AC">
          <w:rPr>
            <w:noProof/>
            <w:webHidden/>
          </w:rPr>
        </w:r>
        <w:r w:rsidR="007A54AC">
          <w:rPr>
            <w:noProof/>
            <w:webHidden/>
          </w:rPr>
          <w:fldChar w:fldCharType="separate"/>
        </w:r>
        <w:r w:rsidR="007B165F">
          <w:rPr>
            <w:noProof/>
            <w:webHidden/>
          </w:rPr>
          <w:t>48</w:t>
        </w:r>
        <w:r w:rsidR="007A54AC">
          <w:rPr>
            <w:noProof/>
            <w:webHidden/>
          </w:rPr>
          <w:fldChar w:fldCharType="end"/>
        </w:r>
      </w:hyperlink>
    </w:p>
    <w:p w14:paraId="5DE39D0A"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312" w:history="1">
        <w:r w:rsidR="007A54AC" w:rsidRPr="00252E98">
          <w:rPr>
            <w:rStyle w:val="Hyperlink"/>
            <w:noProof/>
          </w:rPr>
          <w:t>5.4</w:t>
        </w:r>
        <w:r w:rsidR="007A54AC">
          <w:rPr>
            <w:rFonts w:asciiTheme="minorHAnsi" w:eastAsiaTheme="minorEastAsia" w:hAnsiTheme="minorHAnsi" w:cstheme="minorBidi"/>
            <w:noProof/>
            <w:sz w:val="22"/>
            <w:szCs w:val="22"/>
          </w:rPr>
          <w:tab/>
        </w:r>
        <w:r w:rsidR="007A54AC" w:rsidRPr="00252E98">
          <w:rPr>
            <w:rStyle w:val="Hyperlink"/>
            <w:noProof/>
          </w:rPr>
          <w:t>La techquisition</w:t>
        </w:r>
        <w:r w:rsidR="007A54AC">
          <w:rPr>
            <w:noProof/>
            <w:webHidden/>
          </w:rPr>
          <w:tab/>
        </w:r>
        <w:r w:rsidR="007A54AC">
          <w:rPr>
            <w:noProof/>
            <w:webHidden/>
          </w:rPr>
          <w:fldChar w:fldCharType="begin"/>
        </w:r>
        <w:r w:rsidR="007A54AC">
          <w:rPr>
            <w:noProof/>
            <w:webHidden/>
          </w:rPr>
          <w:instrText xml:space="preserve"> PAGEREF _Toc463173312 \h </w:instrText>
        </w:r>
        <w:r w:rsidR="007A54AC">
          <w:rPr>
            <w:noProof/>
            <w:webHidden/>
          </w:rPr>
        </w:r>
        <w:r w:rsidR="007A54AC">
          <w:rPr>
            <w:noProof/>
            <w:webHidden/>
          </w:rPr>
          <w:fldChar w:fldCharType="separate"/>
        </w:r>
        <w:r w:rsidR="007B165F">
          <w:rPr>
            <w:noProof/>
            <w:webHidden/>
          </w:rPr>
          <w:t>50</w:t>
        </w:r>
        <w:r w:rsidR="007A54AC">
          <w:rPr>
            <w:noProof/>
            <w:webHidden/>
          </w:rPr>
          <w:fldChar w:fldCharType="end"/>
        </w:r>
      </w:hyperlink>
    </w:p>
    <w:p w14:paraId="000C6D57" w14:textId="77777777" w:rsidR="007A54AC" w:rsidRDefault="00F35A41" w:rsidP="007A54AC">
      <w:pPr>
        <w:pStyle w:val="TOC2"/>
        <w:tabs>
          <w:tab w:val="clear" w:pos="9628"/>
          <w:tab w:val="right" w:leader="underscore" w:pos="8787"/>
        </w:tabs>
        <w:rPr>
          <w:rFonts w:asciiTheme="minorHAnsi" w:eastAsiaTheme="minorEastAsia" w:hAnsiTheme="minorHAnsi" w:cstheme="minorBidi"/>
          <w:noProof/>
          <w:sz w:val="22"/>
          <w:szCs w:val="22"/>
        </w:rPr>
      </w:pPr>
      <w:hyperlink w:anchor="_Toc463173313" w:history="1">
        <w:r w:rsidR="007A54AC" w:rsidRPr="00252E98">
          <w:rPr>
            <w:rStyle w:val="Hyperlink"/>
            <w:noProof/>
          </w:rPr>
          <w:t>5.5</w:t>
        </w:r>
        <w:r w:rsidR="007A54AC">
          <w:rPr>
            <w:rFonts w:asciiTheme="minorHAnsi" w:eastAsiaTheme="minorEastAsia" w:hAnsiTheme="minorHAnsi" w:cstheme="minorBidi"/>
            <w:noProof/>
            <w:sz w:val="22"/>
            <w:szCs w:val="22"/>
          </w:rPr>
          <w:tab/>
        </w:r>
        <w:r w:rsidR="007A54AC" w:rsidRPr="00252E98">
          <w:rPr>
            <w:rStyle w:val="Hyperlink"/>
            <w:noProof/>
          </w:rPr>
          <w:t>Processus de transformation numérique</w:t>
        </w:r>
        <w:r w:rsidR="007A54AC">
          <w:rPr>
            <w:noProof/>
            <w:webHidden/>
          </w:rPr>
          <w:tab/>
        </w:r>
        <w:r w:rsidR="007A54AC">
          <w:rPr>
            <w:noProof/>
            <w:webHidden/>
          </w:rPr>
          <w:fldChar w:fldCharType="begin"/>
        </w:r>
        <w:r w:rsidR="007A54AC">
          <w:rPr>
            <w:noProof/>
            <w:webHidden/>
          </w:rPr>
          <w:instrText xml:space="preserve"> PAGEREF _Toc463173313 \h </w:instrText>
        </w:r>
        <w:r w:rsidR="007A54AC">
          <w:rPr>
            <w:noProof/>
            <w:webHidden/>
          </w:rPr>
        </w:r>
        <w:r w:rsidR="007A54AC">
          <w:rPr>
            <w:noProof/>
            <w:webHidden/>
          </w:rPr>
          <w:fldChar w:fldCharType="separate"/>
        </w:r>
        <w:r w:rsidR="007B165F">
          <w:rPr>
            <w:noProof/>
            <w:webHidden/>
          </w:rPr>
          <w:t>50</w:t>
        </w:r>
        <w:r w:rsidR="007A54AC">
          <w:rPr>
            <w:noProof/>
            <w:webHidden/>
          </w:rPr>
          <w:fldChar w:fldCharType="end"/>
        </w:r>
      </w:hyperlink>
    </w:p>
    <w:p w14:paraId="77CB5AE0"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14" w:history="1">
        <w:r w:rsidR="007A54AC" w:rsidRPr="00252E98">
          <w:rPr>
            <w:rStyle w:val="Hyperlink"/>
            <w:noProof/>
          </w:rPr>
          <w:t>6</w:t>
        </w:r>
        <w:r w:rsidR="007A54AC">
          <w:rPr>
            <w:rFonts w:asciiTheme="minorHAnsi" w:eastAsiaTheme="minorEastAsia" w:hAnsiTheme="minorHAnsi" w:cstheme="minorBidi"/>
            <w:noProof/>
            <w:sz w:val="22"/>
            <w:szCs w:val="22"/>
          </w:rPr>
          <w:tab/>
        </w:r>
        <w:r w:rsidR="007A54AC" w:rsidRPr="00252E98">
          <w:rPr>
            <w:rStyle w:val="Hyperlink"/>
            <w:noProof/>
          </w:rPr>
          <w:t>Conclusion et perspectives</w:t>
        </w:r>
        <w:r w:rsidR="007A54AC">
          <w:rPr>
            <w:noProof/>
            <w:webHidden/>
          </w:rPr>
          <w:tab/>
        </w:r>
        <w:r w:rsidR="007A54AC">
          <w:rPr>
            <w:noProof/>
            <w:webHidden/>
          </w:rPr>
          <w:fldChar w:fldCharType="begin"/>
        </w:r>
        <w:r w:rsidR="007A54AC">
          <w:rPr>
            <w:noProof/>
            <w:webHidden/>
          </w:rPr>
          <w:instrText xml:space="preserve"> PAGEREF _Toc463173314 \h </w:instrText>
        </w:r>
        <w:r w:rsidR="007A54AC">
          <w:rPr>
            <w:noProof/>
            <w:webHidden/>
          </w:rPr>
        </w:r>
        <w:r w:rsidR="007A54AC">
          <w:rPr>
            <w:noProof/>
            <w:webHidden/>
          </w:rPr>
          <w:fldChar w:fldCharType="separate"/>
        </w:r>
        <w:r w:rsidR="007B165F">
          <w:rPr>
            <w:noProof/>
            <w:webHidden/>
          </w:rPr>
          <w:t>52</w:t>
        </w:r>
        <w:r w:rsidR="007A54AC">
          <w:rPr>
            <w:noProof/>
            <w:webHidden/>
          </w:rPr>
          <w:fldChar w:fldCharType="end"/>
        </w:r>
      </w:hyperlink>
    </w:p>
    <w:p w14:paraId="4F6A2D06"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15" w:history="1">
        <w:r w:rsidR="007A54AC" w:rsidRPr="00252E98">
          <w:rPr>
            <w:rStyle w:val="Hyperlink"/>
            <w:noProof/>
          </w:rPr>
          <w:t>Liste des figures</w:t>
        </w:r>
        <w:r w:rsidR="007A54AC">
          <w:rPr>
            <w:noProof/>
            <w:webHidden/>
          </w:rPr>
          <w:tab/>
        </w:r>
        <w:r w:rsidR="007A54AC">
          <w:rPr>
            <w:noProof/>
            <w:webHidden/>
          </w:rPr>
          <w:fldChar w:fldCharType="begin"/>
        </w:r>
        <w:r w:rsidR="007A54AC">
          <w:rPr>
            <w:noProof/>
            <w:webHidden/>
          </w:rPr>
          <w:instrText xml:space="preserve"> PAGEREF _Toc463173315 \h </w:instrText>
        </w:r>
        <w:r w:rsidR="007A54AC">
          <w:rPr>
            <w:noProof/>
            <w:webHidden/>
          </w:rPr>
        </w:r>
        <w:r w:rsidR="007A54AC">
          <w:rPr>
            <w:noProof/>
            <w:webHidden/>
          </w:rPr>
          <w:fldChar w:fldCharType="separate"/>
        </w:r>
        <w:r w:rsidR="007B165F">
          <w:rPr>
            <w:noProof/>
            <w:webHidden/>
          </w:rPr>
          <w:t>53</w:t>
        </w:r>
        <w:r w:rsidR="007A54AC">
          <w:rPr>
            <w:noProof/>
            <w:webHidden/>
          </w:rPr>
          <w:fldChar w:fldCharType="end"/>
        </w:r>
      </w:hyperlink>
    </w:p>
    <w:p w14:paraId="374E2B27"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16" w:history="1">
        <w:r w:rsidR="007A54AC" w:rsidRPr="00252E98">
          <w:rPr>
            <w:rStyle w:val="Hyperlink"/>
            <w:noProof/>
          </w:rPr>
          <w:t>Liste des tableaux</w:t>
        </w:r>
        <w:r w:rsidR="007A54AC">
          <w:rPr>
            <w:noProof/>
            <w:webHidden/>
          </w:rPr>
          <w:tab/>
        </w:r>
        <w:r w:rsidR="007A54AC">
          <w:rPr>
            <w:noProof/>
            <w:webHidden/>
          </w:rPr>
          <w:fldChar w:fldCharType="begin"/>
        </w:r>
        <w:r w:rsidR="007A54AC">
          <w:rPr>
            <w:noProof/>
            <w:webHidden/>
          </w:rPr>
          <w:instrText xml:space="preserve"> PAGEREF _Toc463173316 \h </w:instrText>
        </w:r>
        <w:r w:rsidR="007A54AC">
          <w:rPr>
            <w:noProof/>
            <w:webHidden/>
          </w:rPr>
        </w:r>
        <w:r w:rsidR="007A54AC">
          <w:rPr>
            <w:noProof/>
            <w:webHidden/>
          </w:rPr>
          <w:fldChar w:fldCharType="separate"/>
        </w:r>
        <w:r w:rsidR="007B165F">
          <w:rPr>
            <w:noProof/>
            <w:webHidden/>
          </w:rPr>
          <w:t>54</w:t>
        </w:r>
        <w:r w:rsidR="007A54AC">
          <w:rPr>
            <w:noProof/>
            <w:webHidden/>
          </w:rPr>
          <w:fldChar w:fldCharType="end"/>
        </w:r>
      </w:hyperlink>
    </w:p>
    <w:p w14:paraId="4CDA4731"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17" w:history="1">
        <w:r w:rsidR="007A54AC" w:rsidRPr="00252E98">
          <w:rPr>
            <w:rStyle w:val="Hyperlink"/>
            <w:noProof/>
            <w:lang w:val="en-US"/>
          </w:rPr>
          <w:t>Bibliographie</w:t>
        </w:r>
        <w:r w:rsidR="007A54AC">
          <w:rPr>
            <w:noProof/>
            <w:webHidden/>
          </w:rPr>
          <w:tab/>
        </w:r>
        <w:r w:rsidR="007A54AC">
          <w:rPr>
            <w:noProof/>
            <w:webHidden/>
          </w:rPr>
          <w:fldChar w:fldCharType="begin"/>
        </w:r>
        <w:r w:rsidR="007A54AC">
          <w:rPr>
            <w:noProof/>
            <w:webHidden/>
          </w:rPr>
          <w:instrText xml:space="preserve"> PAGEREF _Toc463173317 \h </w:instrText>
        </w:r>
        <w:r w:rsidR="007A54AC">
          <w:rPr>
            <w:noProof/>
            <w:webHidden/>
          </w:rPr>
        </w:r>
        <w:r w:rsidR="007A54AC">
          <w:rPr>
            <w:noProof/>
            <w:webHidden/>
          </w:rPr>
          <w:fldChar w:fldCharType="separate"/>
        </w:r>
        <w:r w:rsidR="007B165F">
          <w:rPr>
            <w:noProof/>
            <w:webHidden/>
          </w:rPr>
          <w:t>55</w:t>
        </w:r>
        <w:r w:rsidR="007A54AC">
          <w:rPr>
            <w:noProof/>
            <w:webHidden/>
          </w:rPr>
          <w:fldChar w:fldCharType="end"/>
        </w:r>
      </w:hyperlink>
    </w:p>
    <w:p w14:paraId="6CE9FC56"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18" w:history="1">
        <w:r w:rsidR="007A54AC" w:rsidRPr="00252E98">
          <w:rPr>
            <w:rStyle w:val="Hyperlink"/>
            <w:noProof/>
          </w:rPr>
          <w:t>Annexe 1 : Guide de la transformation digitale</w:t>
        </w:r>
        <w:r w:rsidR="007A54AC">
          <w:rPr>
            <w:noProof/>
            <w:webHidden/>
          </w:rPr>
          <w:tab/>
        </w:r>
        <w:r w:rsidR="007A54AC">
          <w:rPr>
            <w:noProof/>
            <w:webHidden/>
          </w:rPr>
          <w:fldChar w:fldCharType="begin"/>
        </w:r>
        <w:r w:rsidR="007A54AC">
          <w:rPr>
            <w:noProof/>
            <w:webHidden/>
          </w:rPr>
          <w:instrText xml:space="preserve"> PAGEREF _Toc463173318 \h </w:instrText>
        </w:r>
        <w:r w:rsidR="007A54AC">
          <w:rPr>
            <w:noProof/>
            <w:webHidden/>
          </w:rPr>
        </w:r>
        <w:r w:rsidR="007A54AC">
          <w:rPr>
            <w:noProof/>
            <w:webHidden/>
          </w:rPr>
          <w:fldChar w:fldCharType="separate"/>
        </w:r>
        <w:r w:rsidR="007B165F">
          <w:rPr>
            <w:noProof/>
            <w:webHidden/>
          </w:rPr>
          <w:t>58</w:t>
        </w:r>
        <w:r w:rsidR="007A54AC">
          <w:rPr>
            <w:noProof/>
            <w:webHidden/>
          </w:rPr>
          <w:fldChar w:fldCharType="end"/>
        </w:r>
      </w:hyperlink>
    </w:p>
    <w:p w14:paraId="678271C4"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19" w:history="1">
        <w:r w:rsidR="007A54AC" w:rsidRPr="00252E98">
          <w:rPr>
            <w:rStyle w:val="Hyperlink"/>
            <w:noProof/>
          </w:rPr>
          <w:t>Annexe 2 : Outil de veille technologique</w:t>
        </w:r>
        <w:r w:rsidR="007A54AC">
          <w:rPr>
            <w:noProof/>
            <w:webHidden/>
          </w:rPr>
          <w:tab/>
        </w:r>
        <w:r w:rsidR="007A54AC">
          <w:rPr>
            <w:noProof/>
            <w:webHidden/>
          </w:rPr>
          <w:fldChar w:fldCharType="begin"/>
        </w:r>
        <w:r w:rsidR="007A54AC">
          <w:rPr>
            <w:noProof/>
            <w:webHidden/>
          </w:rPr>
          <w:instrText xml:space="preserve"> PAGEREF _Toc463173319 \h </w:instrText>
        </w:r>
        <w:r w:rsidR="007A54AC">
          <w:rPr>
            <w:noProof/>
            <w:webHidden/>
          </w:rPr>
        </w:r>
        <w:r w:rsidR="007A54AC">
          <w:rPr>
            <w:noProof/>
            <w:webHidden/>
          </w:rPr>
          <w:fldChar w:fldCharType="separate"/>
        </w:r>
        <w:r w:rsidR="007B165F">
          <w:rPr>
            <w:noProof/>
            <w:webHidden/>
          </w:rPr>
          <w:t>59</w:t>
        </w:r>
        <w:r w:rsidR="007A54AC">
          <w:rPr>
            <w:noProof/>
            <w:webHidden/>
          </w:rPr>
          <w:fldChar w:fldCharType="end"/>
        </w:r>
      </w:hyperlink>
    </w:p>
    <w:p w14:paraId="1253563B" w14:textId="77777777" w:rsidR="007A54AC" w:rsidRDefault="00F35A41" w:rsidP="007A54AC">
      <w:pPr>
        <w:pStyle w:val="TOC1"/>
        <w:tabs>
          <w:tab w:val="clear" w:pos="9628"/>
          <w:tab w:val="right" w:leader="underscore" w:pos="8787"/>
        </w:tabs>
        <w:rPr>
          <w:rFonts w:asciiTheme="minorHAnsi" w:eastAsiaTheme="minorEastAsia" w:hAnsiTheme="minorHAnsi" w:cstheme="minorBidi"/>
          <w:noProof/>
          <w:sz w:val="22"/>
          <w:szCs w:val="22"/>
        </w:rPr>
      </w:pPr>
      <w:hyperlink w:anchor="_Toc463173320" w:history="1">
        <w:r w:rsidR="007A54AC" w:rsidRPr="00252E98">
          <w:rPr>
            <w:rStyle w:val="Hyperlink"/>
            <w:noProof/>
          </w:rPr>
          <w:t>Annexe 3 : Business Model Canvas</w:t>
        </w:r>
        <w:r w:rsidR="007A54AC">
          <w:rPr>
            <w:noProof/>
            <w:webHidden/>
          </w:rPr>
          <w:tab/>
        </w:r>
        <w:r w:rsidR="007A54AC">
          <w:rPr>
            <w:noProof/>
            <w:webHidden/>
          </w:rPr>
          <w:fldChar w:fldCharType="begin"/>
        </w:r>
        <w:r w:rsidR="007A54AC">
          <w:rPr>
            <w:noProof/>
            <w:webHidden/>
          </w:rPr>
          <w:instrText xml:space="preserve"> PAGEREF _Toc463173320 \h </w:instrText>
        </w:r>
        <w:r w:rsidR="007A54AC">
          <w:rPr>
            <w:noProof/>
            <w:webHidden/>
          </w:rPr>
        </w:r>
        <w:r w:rsidR="007A54AC">
          <w:rPr>
            <w:noProof/>
            <w:webHidden/>
          </w:rPr>
          <w:fldChar w:fldCharType="separate"/>
        </w:r>
        <w:r w:rsidR="007B165F">
          <w:rPr>
            <w:noProof/>
            <w:webHidden/>
          </w:rPr>
          <w:t>60</w:t>
        </w:r>
        <w:r w:rsidR="007A54AC">
          <w:rPr>
            <w:noProof/>
            <w:webHidden/>
          </w:rPr>
          <w:fldChar w:fldCharType="end"/>
        </w:r>
      </w:hyperlink>
    </w:p>
    <w:p w14:paraId="20960E19" w14:textId="3DBF2406" w:rsidR="004443D6" w:rsidRPr="00D17834" w:rsidRDefault="006C4BED" w:rsidP="007A54AC">
      <w:pPr>
        <w:tabs>
          <w:tab w:val="right" w:leader="underscore" w:pos="8787"/>
        </w:tabs>
        <w:rPr>
          <w:sz w:val="18"/>
          <w:szCs w:val="16"/>
        </w:rPr>
      </w:pPr>
      <w:r w:rsidRPr="00347C20">
        <w:fldChar w:fldCharType="end"/>
      </w:r>
    </w:p>
    <w:p w14:paraId="37A789AF" w14:textId="5EF2494F" w:rsidR="00FC4144" w:rsidRPr="00F21015" w:rsidRDefault="00FC4144" w:rsidP="00652CE5">
      <w:pPr>
        <w:pStyle w:val="Titre1Bis"/>
      </w:pPr>
      <w:bookmarkStart w:id="8" w:name="_Toc463173249"/>
      <w:r>
        <w:lastRenderedPageBreak/>
        <w:t>Résumé</w:t>
      </w:r>
      <w:r w:rsidR="003435F0">
        <w:t xml:space="preserve"> / Summary</w:t>
      </w:r>
      <w:bookmarkEnd w:id="8"/>
    </w:p>
    <w:p w14:paraId="4278516F" w14:textId="0636AACE" w:rsidR="003435F0" w:rsidRDefault="003435F0" w:rsidP="00652CE5">
      <w:pPr>
        <w:pStyle w:val="Heading2"/>
      </w:pPr>
      <w:bookmarkStart w:id="9" w:name="_Toc463173250"/>
      <w:r>
        <w:t>Résumé</w:t>
      </w:r>
      <w:bookmarkEnd w:id="9"/>
      <w:r>
        <w:t xml:space="preserve"> </w:t>
      </w:r>
    </w:p>
    <w:p w14:paraId="04C442C3" w14:textId="77777777" w:rsidR="0016469E" w:rsidRDefault="003A5600" w:rsidP="0016469E">
      <w:r>
        <w:t xml:space="preserve">Nous sommes aujourd’hui dans l’ère du digital et du </w:t>
      </w:r>
      <w:r w:rsidRPr="00CA5AF8">
        <w:rPr>
          <w:rStyle w:val="EnglishChar"/>
          <w:lang w:val="fr-FR"/>
        </w:rPr>
        <w:t>Big Data</w:t>
      </w:r>
      <w:r>
        <w:t>. C’est la 3</w:t>
      </w:r>
      <w:r w:rsidRPr="003A5600">
        <w:rPr>
          <w:vertAlign w:val="superscript"/>
        </w:rPr>
        <w:t>ème</w:t>
      </w:r>
      <w:r>
        <w:t xml:space="preserve"> révolution industrielle qui est en cours. L</w:t>
      </w:r>
      <w:r w:rsidR="000F5817">
        <w:t xml:space="preserve">es </w:t>
      </w:r>
      <w:r>
        <w:t xml:space="preserve">nouvelles </w:t>
      </w:r>
      <w:r w:rsidR="000F5817">
        <w:t xml:space="preserve">technologies </w:t>
      </w:r>
      <w:r>
        <w:t xml:space="preserve">de </w:t>
      </w:r>
      <w:r w:rsidR="00F137BC">
        <w:t>l’information</w:t>
      </w:r>
      <w:r>
        <w:t xml:space="preserve"> et de la communication</w:t>
      </w:r>
      <w:r w:rsidR="00391636">
        <w:t xml:space="preserve"> (TIC)</w:t>
      </w:r>
      <w:r w:rsidR="000F5817">
        <w:t xml:space="preserve"> changent</w:t>
      </w:r>
      <w:r>
        <w:t xml:space="preserve"> profondément</w:t>
      </w:r>
      <w:r w:rsidR="000F5817">
        <w:t xml:space="preserve"> les entreprises, l’économie et la société</w:t>
      </w:r>
      <w:r>
        <w:t xml:space="preserve">. </w:t>
      </w:r>
      <w:r w:rsidR="0016469E">
        <w:t>Dans tous les domaines sans exception, on constate que l</w:t>
      </w:r>
      <w:r>
        <w:t xml:space="preserve">es méthodes de travail, </w:t>
      </w:r>
      <w:r w:rsidR="0016469E">
        <w:t xml:space="preserve">les comportements des agents économiques et </w:t>
      </w:r>
      <w:r>
        <w:t>les outils et processus de production</w:t>
      </w:r>
      <w:r w:rsidR="00102D45">
        <w:t xml:space="preserve"> ont</w:t>
      </w:r>
      <w:r>
        <w:t xml:space="preserve"> </w:t>
      </w:r>
      <w:r w:rsidR="0016469E">
        <w:t xml:space="preserve">été </w:t>
      </w:r>
      <w:r>
        <w:t xml:space="preserve">radicalement </w:t>
      </w:r>
      <w:r w:rsidR="00102D45">
        <w:t>remisent en cause par ces nouvelles technologies. Cette « </w:t>
      </w:r>
      <w:r w:rsidR="00102D45" w:rsidRPr="0016469E">
        <w:t>disruption créatrice</w:t>
      </w:r>
      <w:r w:rsidR="00102D45">
        <w:t> » qu’on appelle aussi « ubérisation » a permis de détruire des vieux systèmes mais a permis aussi de créer de nouveaux systèmes plus performants et d’ouvrir d’autres horizons de croissance</w:t>
      </w:r>
      <w:r w:rsidR="000F5817">
        <w:t>.</w:t>
      </w:r>
      <w:r>
        <w:t xml:space="preserve"> </w:t>
      </w:r>
    </w:p>
    <w:p w14:paraId="13448211" w14:textId="77777777" w:rsidR="0016469E" w:rsidRDefault="0016469E" w:rsidP="0016469E"/>
    <w:p w14:paraId="7D5A61A6" w14:textId="77777777" w:rsidR="0016469E" w:rsidRDefault="003A5600" w:rsidP="0016469E">
      <w:r>
        <w:t xml:space="preserve">On s’intéresse en particulier ici aux entreprises. </w:t>
      </w:r>
      <w:r w:rsidR="00102D45">
        <w:t xml:space="preserve">Plusieurs études ont constaté que les entreprises qui ont transformé efficacement leurs anciens systèmes par de nouveaux systèmes numériques (c’est à dire des entreprises qui se sont digitalisées efficacement) sont plus performantes que leurs concurrents. Nous avons étudié les comportements et les modèles de ces </w:t>
      </w:r>
      <w:r w:rsidR="00497740">
        <w:t xml:space="preserve">« maîtres du digital » à travers des exemples réels pour aider les autres entreprises à se transformer </w:t>
      </w:r>
      <w:r w:rsidR="0016469E">
        <w:t>pour</w:t>
      </w:r>
      <w:r w:rsidR="00497740">
        <w:t xml:space="preserve"> garder un avantage concurrentiel. </w:t>
      </w:r>
    </w:p>
    <w:p w14:paraId="1834FE53" w14:textId="77777777" w:rsidR="0016469E" w:rsidRDefault="0016469E" w:rsidP="0016469E"/>
    <w:p w14:paraId="77F5F8A0" w14:textId="558B09C4" w:rsidR="0026592D" w:rsidRDefault="0016469E" w:rsidP="0016469E">
      <w:r>
        <w:t>L</w:t>
      </w:r>
      <w:r w:rsidR="00497740">
        <w:t>es entreprises qui réussissent</w:t>
      </w:r>
      <w:r w:rsidR="0026592D">
        <w:t xml:space="preserve"> aujourd’hui</w:t>
      </w:r>
      <w:r w:rsidR="00497740">
        <w:t xml:space="preserve"> </w:t>
      </w:r>
      <w:r w:rsidR="00D5219D">
        <w:t xml:space="preserve">se caractérisent principalement par </w:t>
      </w:r>
      <w:r w:rsidR="00497740">
        <w:t xml:space="preserve">au moins </w:t>
      </w:r>
      <w:r w:rsidR="0026592D">
        <w:t xml:space="preserve">les </w:t>
      </w:r>
      <w:r w:rsidR="00497740">
        <w:t>deux aspects </w:t>
      </w:r>
      <w:r w:rsidR="0026592D">
        <w:t xml:space="preserve">suivants : </w:t>
      </w:r>
    </w:p>
    <w:p w14:paraId="4B2B2167" w14:textId="21B3F744" w:rsidR="00D5219D" w:rsidRDefault="00D5219D" w:rsidP="0016469E">
      <w:pPr>
        <w:pStyle w:val="ListParagraph"/>
        <w:numPr>
          <w:ilvl w:val="0"/>
          <w:numId w:val="32"/>
        </w:numPr>
      </w:pPr>
      <w:r>
        <w:t>Une maîtrise d</w:t>
      </w:r>
      <w:r w:rsidR="0026592D">
        <w:t>es nouvelles technologies de l’information et de la communication</w:t>
      </w:r>
      <w:r>
        <w:t>. Les maîtres du digital ne considèrent pas la technologie comme objectif à atteindre ou comme effet de mode mais les considères comme outils</w:t>
      </w:r>
      <w:r w:rsidR="008C4CF1">
        <w:t xml:space="preserve"> de travail</w:t>
      </w:r>
      <w:r>
        <w:t xml:space="preserve"> indispensable</w:t>
      </w:r>
      <w:r w:rsidR="008C4CF1">
        <w:t>s</w:t>
      </w:r>
      <w:r>
        <w:t xml:space="preserve"> pour se rapprocher de leurs</w:t>
      </w:r>
      <w:r w:rsidR="00CB29DF">
        <w:t xml:space="preserve"> clients,</w:t>
      </w:r>
      <w:r>
        <w:t xml:space="preserve"> </w:t>
      </w:r>
      <w:r w:rsidR="00CB29DF">
        <w:t xml:space="preserve">pour </w:t>
      </w:r>
      <w:r>
        <w:t>rendre leurs processus de production plus efficaces et plus efficients</w:t>
      </w:r>
      <w:r w:rsidR="00CB29DF">
        <w:t xml:space="preserve"> et pour </w:t>
      </w:r>
      <w:r w:rsidR="0016469E">
        <w:t>réinventer</w:t>
      </w:r>
      <w:r w:rsidR="00CB29DF">
        <w:t xml:space="preserve"> leurs business model</w:t>
      </w:r>
      <w:r>
        <w:t xml:space="preserve">. </w:t>
      </w:r>
    </w:p>
    <w:p w14:paraId="01C8C554" w14:textId="59CA62D9" w:rsidR="00195C65" w:rsidRDefault="00D5219D" w:rsidP="0016469E">
      <w:pPr>
        <w:pStyle w:val="ListParagraph"/>
        <w:numPr>
          <w:ilvl w:val="0"/>
          <w:numId w:val="32"/>
        </w:numPr>
      </w:pPr>
      <w:r>
        <w:t>Un</w:t>
      </w:r>
      <w:r w:rsidR="00794EFD">
        <w:t>e maîtrise de la gestion de changement à travers un</w:t>
      </w:r>
      <w:r>
        <w:t xml:space="preserve"> leadership digital qui permet d’orchestrer ce processus de transformation. Il ne suffit pas </w:t>
      </w:r>
      <w:r w:rsidR="0016469E">
        <w:t>de mobiliser</w:t>
      </w:r>
      <w:r>
        <w:t xml:space="preserve"> ses collaborateurs et les autres parties prenantes</w:t>
      </w:r>
      <w:r w:rsidR="0016469E">
        <w:t xml:space="preserve"> </w:t>
      </w:r>
      <w:r>
        <w:t xml:space="preserve">mais </w:t>
      </w:r>
      <w:r w:rsidR="0016469E">
        <w:t xml:space="preserve">il faudrait aussi </w:t>
      </w:r>
      <w:r>
        <w:t>continuer à les inciter à agir harmonieusement dans le même sens</w:t>
      </w:r>
      <w:r w:rsidR="00794EFD">
        <w:t xml:space="preserve"> avec une vision claire</w:t>
      </w:r>
      <w:r>
        <w:t xml:space="preserve">. </w:t>
      </w:r>
    </w:p>
    <w:p w14:paraId="62FA0ED1" w14:textId="77777777" w:rsidR="00794EFD" w:rsidRDefault="00794EFD" w:rsidP="00652CE5"/>
    <w:p w14:paraId="2E176429" w14:textId="7DEB763D" w:rsidR="00794EFD" w:rsidRDefault="00794EFD" w:rsidP="00794EFD">
      <w:r>
        <w:t>Les travaux de recherche du MIT IDE</w:t>
      </w:r>
      <w:r>
        <w:rPr>
          <w:rStyle w:val="FootnoteReference"/>
        </w:rPr>
        <w:footnoteReference w:id="1"/>
      </w:r>
      <w:r>
        <w:t xml:space="preserve"> et de Capgemini Consulting </w:t>
      </w:r>
      <w:r w:rsidRPr="00BC6543">
        <w:rPr>
          <w:rStyle w:val="BibRefChar"/>
        </w:rPr>
        <w:fldChar w:fldCharType="begin"/>
      </w:r>
      <w:r w:rsidRPr="00BC6543">
        <w:rPr>
          <w:rStyle w:val="BibRefChar"/>
        </w:rPr>
        <w:instrText xml:space="preserve"> ADDIN ZOTERO_ITEM CSL_CITATION {"citationID":"I7FFZMmf","properties":{"formattedCitation":"[1]","plainCitation":"[1]"},"citationItems":[{"id":54,"uris":["http://zotero.org/users/3263021/items/83J3PMUG"],"uri":["http://zotero.org/users/3263021/items/83J3PMUG"],"itemData":{"id":54,"type":"book","title":"Leading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Pr="00BC6543">
        <w:rPr>
          <w:rStyle w:val="BibRefChar"/>
        </w:rPr>
        <w:t>[1]</w:t>
      </w:r>
      <w:r w:rsidRPr="00BC6543">
        <w:rPr>
          <w:rStyle w:val="BibRefChar"/>
        </w:rPr>
        <w:fldChar w:fldCharType="end"/>
      </w:r>
      <w:r>
        <w:t xml:space="preserve"> ont abouti à une démarche </w:t>
      </w:r>
      <w:r w:rsidRPr="00794EFD">
        <w:rPr>
          <w:b/>
          <w:bCs/>
          <w:u w:val="single"/>
        </w:rPr>
        <w:t>itérative</w:t>
      </w:r>
      <w:r>
        <w:t xml:space="preserve"> en 4 phases pour réussir la transformation digitale : </w:t>
      </w:r>
    </w:p>
    <w:p w14:paraId="526A3283" w14:textId="77777777" w:rsidR="00794EFD" w:rsidRDefault="00794EFD" w:rsidP="00794EFD">
      <w:pPr>
        <w:pStyle w:val="ListParagraph"/>
        <w:numPr>
          <w:ilvl w:val="0"/>
          <w:numId w:val="34"/>
        </w:numPr>
      </w:pPr>
      <w:r>
        <w:t xml:space="preserve">Phase de cadrage où il s’agit de sensibiliser ses collaborateurs des enjeux et des opportunités du digital en élaborant une vision claire pour expliquer où on voudrait arriver. Il faudrait aussi diagnostiquer la situation actuelle pour savoir d’où on part. </w:t>
      </w:r>
    </w:p>
    <w:p w14:paraId="4F20BF94" w14:textId="3F5C91DD" w:rsidR="00794EFD" w:rsidRDefault="00794EFD" w:rsidP="00681F6E">
      <w:pPr>
        <w:pStyle w:val="ListParagraph"/>
        <w:numPr>
          <w:ilvl w:val="0"/>
          <w:numId w:val="34"/>
        </w:numPr>
      </w:pPr>
      <w:r>
        <w:t xml:space="preserve">Phase d’étude et de planification. Dans cette phase il s’agit d’abord de cibler les investissements nécessaires et traduire la vision en feuille de </w:t>
      </w:r>
      <w:r>
        <w:lastRenderedPageBreak/>
        <w:t>route détaillée où on voit clairement le programme de transformation autour duquel tous les projets doivent être alignés. Cette feuille de route décrit</w:t>
      </w:r>
      <w:r w:rsidR="00681F6E">
        <w:t xml:space="preserve"> l’organisation, le financement et </w:t>
      </w:r>
      <w:r>
        <w:t xml:space="preserve">les actions à prendre. </w:t>
      </w:r>
    </w:p>
    <w:p w14:paraId="36627180" w14:textId="5D54AE6A" w:rsidR="00794EFD" w:rsidRDefault="00794EFD" w:rsidP="00681F6E">
      <w:pPr>
        <w:pStyle w:val="ListParagraph"/>
        <w:numPr>
          <w:ilvl w:val="0"/>
          <w:numId w:val="34"/>
        </w:numPr>
      </w:pPr>
      <w:r>
        <w:t xml:space="preserve">Phase de mobilisation de l’entreprise. Dans cette phase on aura besoin des qualités de leadership pour créer une dynamique et d’impliquer ses collaborateurs. La difficulté n’est pas de commencer le mouvement mais de continuer à agir harmonieusement dans le même sens. </w:t>
      </w:r>
    </w:p>
    <w:p w14:paraId="79A90214" w14:textId="77777777" w:rsidR="00794EFD" w:rsidRDefault="00794EFD" w:rsidP="00794EFD">
      <w:pPr>
        <w:pStyle w:val="ListParagraph"/>
        <w:numPr>
          <w:ilvl w:val="0"/>
          <w:numId w:val="34"/>
        </w:numPr>
      </w:pPr>
      <w:r>
        <w:t xml:space="preserve">Phase d’accompagnement et de contrôle. Dans cette phase on vérifie ce qu’on a fait et on mesure la performance en évaluant le système de gratification qui incite les collaborateurs à continuer leurs mobilisations et garder un esprit d’innovateur. </w:t>
      </w:r>
    </w:p>
    <w:p w14:paraId="27366A90" w14:textId="77777777" w:rsidR="00794EFD" w:rsidRDefault="00794EFD" w:rsidP="00794EFD"/>
    <w:p w14:paraId="1A7F42EB" w14:textId="24053CC3" w:rsidR="00794EFD" w:rsidRDefault="00794EFD" w:rsidP="00681F6E">
      <w:r>
        <w:t>Les nouveaux business model répondent généralement à trois logiques</w:t>
      </w:r>
      <w:r w:rsidR="00681F6E">
        <w:t xml:space="preserve"> </w:t>
      </w:r>
      <w:r>
        <w:t xml:space="preserve">: </w:t>
      </w:r>
    </w:p>
    <w:p w14:paraId="1F36F542" w14:textId="77777777" w:rsidR="00794EFD" w:rsidRDefault="00794EFD" w:rsidP="00794EFD">
      <w:pPr>
        <w:pStyle w:val="ListParagraph"/>
        <w:numPr>
          <w:ilvl w:val="0"/>
          <w:numId w:val="24"/>
        </w:numPr>
      </w:pPr>
      <w:r>
        <w:t xml:space="preserve">Logique du « low-cost », </w:t>
      </w:r>
    </w:p>
    <w:p w14:paraId="1A6BAE2F" w14:textId="77777777" w:rsidR="00794EFD" w:rsidRDefault="00794EFD" w:rsidP="00794EFD">
      <w:pPr>
        <w:pStyle w:val="ListParagraph"/>
        <w:numPr>
          <w:ilvl w:val="0"/>
          <w:numId w:val="24"/>
        </w:numPr>
      </w:pPr>
      <w:r>
        <w:t xml:space="preserve">Logique de la solution (utilisation d’actif plutôt que de les posséder), </w:t>
      </w:r>
    </w:p>
    <w:p w14:paraId="3006064F" w14:textId="77777777" w:rsidR="00794EFD" w:rsidRDefault="00794EFD" w:rsidP="00794EFD">
      <w:pPr>
        <w:pStyle w:val="ListParagraph"/>
        <w:numPr>
          <w:ilvl w:val="0"/>
          <w:numId w:val="24"/>
        </w:numPr>
      </w:pPr>
      <w:r>
        <w:t xml:space="preserve">Logique de la plateforme d’orchestration de services (comme Uber) </w:t>
      </w:r>
    </w:p>
    <w:p w14:paraId="722CD83E" w14:textId="77777777" w:rsidR="00794EFD" w:rsidRDefault="00794EFD" w:rsidP="00794EFD"/>
    <w:p w14:paraId="6517813E" w14:textId="77777777" w:rsidR="003B596D" w:rsidRDefault="003B596D" w:rsidP="00652CE5">
      <w:r>
        <w:t xml:space="preserve">Pour commencer la démarche de transformation de son business model, voici quelques pistes : </w:t>
      </w:r>
    </w:p>
    <w:p w14:paraId="51C60AA7" w14:textId="77777777" w:rsidR="003B596D" w:rsidRDefault="003B596D" w:rsidP="00652CE5">
      <w:pPr>
        <w:pStyle w:val="ListParagraph"/>
        <w:numPr>
          <w:ilvl w:val="0"/>
          <w:numId w:val="24"/>
        </w:numPr>
      </w:pPr>
      <w:r>
        <w:t xml:space="preserve">Remettre en question en permanence le modèle actuel et ne pas hésiter à tester et essayer de nouvelles idées, </w:t>
      </w:r>
    </w:p>
    <w:p w14:paraId="35938E6C" w14:textId="77F8B77D" w:rsidR="003B596D" w:rsidRDefault="003B596D" w:rsidP="00652CE5">
      <w:pPr>
        <w:pStyle w:val="ListParagraph"/>
        <w:numPr>
          <w:ilvl w:val="0"/>
          <w:numId w:val="24"/>
        </w:numPr>
      </w:pPr>
      <w:r>
        <w:t>Surveiller ce qui se passe sur le secteur et rester attentif aux phénomènes qui peuvent changer le métier, voire demander avant les autres comment il serait possible de faire évoluer le métier du secteur</w:t>
      </w:r>
      <w:r w:rsidR="00681F6E">
        <w:t>,</w:t>
      </w:r>
      <w:r>
        <w:t xml:space="preserve"> </w:t>
      </w:r>
    </w:p>
    <w:p w14:paraId="78CB9255" w14:textId="1BA42E86" w:rsidR="003B596D" w:rsidRDefault="003B596D" w:rsidP="00652CE5">
      <w:pPr>
        <w:pStyle w:val="ListParagraph"/>
        <w:numPr>
          <w:ilvl w:val="0"/>
          <w:numId w:val="24"/>
        </w:numPr>
      </w:pPr>
      <w:r>
        <w:t>Créer de nouveaux produits et services digitaux à partir des compétences existantes</w:t>
      </w:r>
      <w:r w:rsidR="00681F6E">
        <w:t>,</w:t>
      </w:r>
      <w:r>
        <w:t xml:space="preserve"> </w:t>
      </w:r>
    </w:p>
    <w:p w14:paraId="34B9C390" w14:textId="049984C1" w:rsidR="003B596D" w:rsidRDefault="003B596D" w:rsidP="00652CE5">
      <w:pPr>
        <w:pStyle w:val="ListParagraph"/>
        <w:numPr>
          <w:ilvl w:val="0"/>
          <w:numId w:val="24"/>
        </w:numPr>
      </w:pPr>
      <w:r>
        <w:t>Répondre à de nouveaux besoins des clients actuels</w:t>
      </w:r>
      <w:r w:rsidR="00681F6E">
        <w:t>,</w:t>
      </w:r>
      <w:r>
        <w:t xml:space="preserve"> </w:t>
      </w:r>
    </w:p>
    <w:p w14:paraId="55902861" w14:textId="553EF80B" w:rsidR="003B596D" w:rsidRDefault="003B596D" w:rsidP="00681F6E">
      <w:pPr>
        <w:pStyle w:val="ListParagraph"/>
        <w:numPr>
          <w:ilvl w:val="0"/>
          <w:numId w:val="24"/>
        </w:numPr>
      </w:pPr>
      <w:r>
        <w:t xml:space="preserve">Elargir le marché </w:t>
      </w:r>
      <w:r w:rsidR="00681F6E">
        <w:t>pour atteindre</w:t>
      </w:r>
      <w:r>
        <w:t xml:space="preserve"> les « non clients », c'est-à-dire ceux qui ne sont pas client encore, pour voir de quoi ils ont besoin</w:t>
      </w:r>
      <w:r w:rsidR="00681F6E">
        <w:t>.</w:t>
      </w:r>
      <w:r>
        <w:t xml:space="preserve"> </w:t>
      </w:r>
    </w:p>
    <w:p w14:paraId="67F75449" w14:textId="6BBE99C8" w:rsidR="003B596D" w:rsidRDefault="003E0EB9" w:rsidP="00652CE5">
      <w:r>
        <w:t>Les outils technologiques ne sont pas difficiles à prendre en main. Plusieurs outils sont gratuits. Le vraie défit des entreprises est de mettre en place une stratégie</w:t>
      </w:r>
      <w:r w:rsidR="00681F6E">
        <w:t xml:space="preserve"> digitale</w:t>
      </w:r>
      <w:r>
        <w:t xml:space="preserve">. </w:t>
      </w:r>
    </w:p>
    <w:p w14:paraId="61242B19" w14:textId="77777777" w:rsidR="003E0EB9" w:rsidRPr="00A22B00" w:rsidRDefault="003E0EB9" w:rsidP="00652CE5"/>
    <w:p w14:paraId="0E46E5A2" w14:textId="77777777" w:rsidR="006D13B3" w:rsidRPr="00FA74A0" w:rsidRDefault="006D13B3" w:rsidP="00652CE5">
      <w:pPr>
        <w:pStyle w:val="Subtitle"/>
      </w:pPr>
      <w:r w:rsidRPr="00FA74A0">
        <w:t xml:space="preserve">Mot clés </w:t>
      </w:r>
    </w:p>
    <w:p w14:paraId="50E44195" w14:textId="335D6342" w:rsidR="006D13B3" w:rsidRPr="00FA74A0" w:rsidRDefault="00043D89" w:rsidP="00652CE5">
      <w:r>
        <w:t>Transformation digitale (ou numérique)</w:t>
      </w:r>
      <w:r w:rsidR="00EF247C">
        <w:t>,</w:t>
      </w:r>
      <w:r>
        <w:t xml:space="preserve"> d</w:t>
      </w:r>
      <w:r w:rsidR="006D13B3" w:rsidRPr="00FA74A0">
        <w:t xml:space="preserve">igitalisation, Uberisation, </w:t>
      </w:r>
      <w:r w:rsidR="00EF247C">
        <w:t>économie numérique</w:t>
      </w:r>
      <w:r w:rsidR="006D13B3" w:rsidRPr="00FA74A0">
        <w:t xml:space="preserve">, </w:t>
      </w:r>
      <w:r w:rsidR="00EF247C">
        <w:t>économie des a</w:t>
      </w:r>
      <w:r w:rsidR="006D13B3" w:rsidRPr="00FA74A0">
        <w:t>lgorithm</w:t>
      </w:r>
      <w:r w:rsidR="00EF247C">
        <w:t>es</w:t>
      </w:r>
      <w:r w:rsidR="006D13B3" w:rsidRPr="00FA74A0">
        <w:t xml:space="preserve">, </w:t>
      </w:r>
      <w:r w:rsidR="00EF247C">
        <w:t>é</w:t>
      </w:r>
      <w:r w:rsidR="006D13B3" w:rsidRPr="00FA74A0">
        <w:t>conomi</w:t>
      </w:r>
      <w:r w:rsidR="00EF247C">
        <w:t>e</w:t>
      </w:r>
      <w:r w:rsidR="006D13B3" w:rsidRPr="00FA74A0">
        <w:t xml:space="preserve"> </w:t>
      </w:r>
      <w:r w:rsidR="00EF247C">
        <w:t>des réseaux</w:t>
      </w:r>
      <w:r w:rsidR="00626431">
        <w:t>,</w:t>
      </w:r>
      <w:r w:rsidR="00EF247C">
        <w:t xml:space="preserve"> économie des abonnements,</w:t>
      </w:r>
      <w:r w:rsidR="00626431">
        <w:t xml:space="preserve"> Digital Business Design, </w:t>
      </w:r>
      <w:r w:rsidR="0032038A">
        <w:t>Innovation de rupture</w:t>
      </w:r>
      <w:r w:rsidR="00916B73">
        <w:t xml:space="preserve">, </w:t>
      </w:r>
    </w:p>
    <w:p w14:paraId="0907A745" w14:textId="77777777" w:rsidR="003435F0" w:rsidRPr="00414738" w:rsidRDefault="003435F0" w:rsidP="00652CE5"/>
    <w:p w14:paraId="05A8AD9B" w14:textId="77777777" w:rsidR="003435F0" w:rsidRPr="002339A2" w:rsidRDefault="003435F0" w:rsidP="00652CE5">
      <w:pPr>
        <w:pStyle w:val="Subtitle"/>
        <w:rPr>
          <w:lang w:val="en-US"/>
        </w:rPr>
      </w:pPr>
      <w:r w:rsidRPr="002339A2">
        <w:rPr>
          <w:lang w:val="en-US"/>
        </w:rPr>
        <w:t>Key words</w:t>
      </w:r>
    </w:p>
    <w:p w14:paraId="2C7E696D" w14:textId="5B44BC1A" w:rsidR="00794EFD" w:rsidRPr="003435F0" w:rsidRDefault="00EF247C" w:rsidP="00681F6E">
      <w:pPr>
        <w:rPr>
          <w:lang w:val="en-US"/>
        </w:rPr>
      </w:pPr>
      <w:r w:rsidRPr="00F137BC">
        <w:rPr>
          <w:lang w:val="en-US"/>
        </w:rPr>
        <w:t>Digital transformation</w:t>
      </w:r>
      <w:r w:rsidR="00C55107">
        <w:rPr>
          <w:lang w:val="en-US"/>
        </w:rPr>
        <w:t xml:space="preserve">, </w:t>
      </w:r>
      <w:r w:rsidR="003435F0" w:rsidRPr="006D13B3">
        <w:rPr>
          <w:lang w:val="en-US"/>
        </w:rPr>
        <w:t xml:space="preserve">Digitalisation, Uberisation, </w:t>
      </w:r>
      <w:r w:rsidRPr="00EF247C">
        <w:rPr>
          <w:lang w:val="en-US"/>
        </w:rPr>
        <w:t>Digital Economy</w:t>
      </w:r>
      <w:r w:rsidR="003435F0" w:rsidRPr="006D13B3">
        <w:rPr>
          <w:lang w:val="en-US"/>
        </w:rPr>
        <w:t>, Algorithm Economy, Economics of connection</w:t>
      </w:r>
      <w:r w:rsidR="00FA74A0">
        <w:rPr>
          <w:lang w:val="en-US"/>
        </w:rPr>
        <w:t>s, subscription economy</w:t>
      </w:r>
      <w:r w:rsidR="00C25E91">
        <w:rPr>
          <w:lang w:val="en-US"/>
        </w:rPr>
        <w:t xml:space="preserve">, </w:t>
      </w:r>
      <w:r w:rsidRPr="00EF247C">
        <w:rPr>
          <w:lang w:val="en-US"/>
        </w:rPr>
        <w:t>Digital Business Design</w:t>
      </w:r>
      <w:r w:rsidR="0032038A">
        <w:rPr>
          <w:lang w:val="en-US"/>
        </w:rPr>
        <w:t>, Disruptive Innovation</w:t>
      </w:r>
      <w:r w:rsidR="00794EFD">
        <w:rPr>
          <w:lang w:val="en-US"/>
        </w:rPr>
        <w:t xml:space="preserve"> </w:t>
      </w:r>
    </w:p>
    <w:p w14:paraId="55DFDD99" w14:textId="3D9884A2" w:rsidR="00FC4144" w:rsidRDefault="00FC4144" w:rsidP="00652CE5">
      <w:pPr>
        <w:pStyle w:val="Heading1"/>
      </w:pPr>
      <w:bookmarkStart w:id="10" w:name="_Toc463173251"/>
      <w:r>
        <w:lastRenderedPageBreak/>
        <w:t>Introduction</w:t>
      </w:r>
      <w:bookmarkEnd w:id="10"/>
    </w:p>
    <w:p w14:paraId="60C972AE" w14:textId="77777777" w:rsidR="0044473C" w:rsidRDefault="00461EA6" w:rsidP="0044473C">
      <w:pPr>
        <w:pStyle w:val="TOC2"/>
        <w:tabs>
          <w:tab w:val="clear" w:pos="9628"/>
          <w:tab w:val="right" w:leader="underscore" w:pos="8787"/>
        </w:tabs>
        <w:rPr>
          <w:rFonts w:asciiTheme="minorHAnsi" w:eastAsiaTheme="minorEastAsia" w:hAnsiTheme="minorHAnsi" w:cstheme="minorBidi"/>
          <w:noProof/>
          <w:sz w:val="22"/>
          <w:szCs w:val="22"/>
        </w:rPr>
      </w:pPr>
      <w:r w:rsidRPr="00347C20">
        <w:fldChar w:fldCharType="begin"/>
      </w:r>
      <w:r w:rsidRPr="00347C20">
        <w:instrText xml:space="preserve"> TOC \b chapitreIntro \* MERGEFORMAT </w:instrText>
      </w:r>
      <w:r w:rsidRPr="00347C20">
        <w:fldChar w:fldCharType="separate"/>
      </w:r>
      <w:r w:rsidR="0044473C">
        <w:rPr>
          <w:noProof/>
        </w:rPr>
        <w:t>2.1</w:t>
      </w:r>
      <w:r w:rsidR="0044473C">
        <w:rPr>
          <w:rFonts w:asciiTheme="minorHAnsi" w:eastAsiaTheme="minorEastAsia" w:hAnsiTheme="minorHAnsi" w:cstheme="minorBidi"/>
          <w:noProof/>
          <w:sz w:val="22"/>
          <w:szCs w:val="22"/>
        </w:rPr>
        <w:tab/>
      </w:r>
      <w:r w:rsidR="0044473C">
        <w:rPr>
          <w:noProof/>
        </w:rPr>
        <w:t>Contexte : 3</w:t>
      </w:r>
      <w:r w:rsidR="0044473C" w:rsidRPr="00D6767B">
        <w:rPr>
          <w:noProof/>
          <w:vertAlign w:val="superscript"/>
        </w:rPr>
        <w:t>ème</w:t>
      </w:r>
      <w:r w:rsidR="0044473C">
        <w:rPr>
          <w:noProof/>
        </w:rPr>
        <w:t xml:space="preserve"> révolution industrielle</w:t>
      </w:r>
      <w:r w:rsidR="0044473C">
        <w:rPr>
          <w:noProof/>
        </w:rPr>
        <w:tab/>
      </w:r>
      <w:r w:rsidR="0044473C">
        <w:rPr>
          <w:noProof/>
        </w:rPr>
        <w:fldChar w:fldCharType="begin"/>
      </w:r>
      <w:r w:rsidR="0044473C">
        <w:rPr>
          <w:noProof/>
        </w:rPr>
        <w:instrText xml:space="preserve"> PAGEREF _Toc463117159 \h </w:instrText>
      </w:r>
      <w:r w:rsidR="0044473C">
        <w:rPr>
          <w:noProof/>
        </w:rPr>
      </w:r>
      <w:r w:rsidR="0044473C">
        <w:rPr>
          <w:noProof/>
        </w:rPr>
        <w:fldChar w:fldCharType="separate"/>
      </w:r>
      <w:r w:rsidR="007B165F">
        <w:rPr>
          <w:noProof/>
        </w:rPr>
        <w:t>8</w:t>
      </w:r>
      <w:r w:rsidR="0044473C">
        <w:rPr>
          <w:noProof/>
        </w:rPr>
        <w:fldChar w:fldCharType="end"/>
      </w:r>
    </w:p>
    <w:p w14:paraId="2B41601E" w14:textId="77777777" w:rsidR="0044473C" w:rsidRDefault="0044473C" w:rsidP="0044473C">
      <w:pPr>
        <w:pStyle w:val="TOC2"/>
        <w:tabs>
          <w:tab w:val="clear" w:pos="9628"/>
          <w:tab w:val="right" w:leader="underscore" w:pos="8787"/>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Définitions</w:t>
      </w:r>
      <w:r>
        <w:rPr>
          <w:noProof/>
        </w:rPr>
        <w:tab/>
      </w:r>
      <w:r>
        <w:rPr>
          <w:noProof/>
        </w:rPr>
        <w:fldChar w:fldCharType="begin"/>
      </w:r>
      <w:r>
        <w:rPr>
          <w:noProof/>
        </w:rPr>
        <w:instrText xml:space="preserve"> PAGEREF _Toc463117160 \h </w:instrText>
      </w:r>
      <w:r>
        <w:rPr>
          <w:noProof/>
        </w:rPr>
      </w:r>
      <w:r>
        <w:rPr>
          <w:noProof/>
        </w:rPr>
        <w:fldChar w:fldCharType="separate"/>
      </w:r>
      <w:r w:rsidR="007B165F">
        <w:rPr>
          <w:noProof/>
        </w:rPr>
        <w:t>10</w:t>
      </w:r>
      <w:r>
        <w:rPr>
          <w:noProof/>
        </w:rPr>
        <w:fldChar w:fldCharType="end"/>
      </w:r>
    </w:p>
    <w:p w14:paraId="06112FC0" w14:textId="77777777" w:rsidR="0044473C" w:rsidRDefault="0044473C" w:rsidP="0044473C">
      <w:pPr>
        <w:pStyle w:val="TOC3"/>
        <w:tabs>
          <w:tab w:val="clear" w:pos="9628"/>
          <w:tab w:val="right" w:leader="underscore" w:pos="8787"/>
        </w:tabs>
        <w:rPr>
          <w:rFonts w:asciiTheme="minorHAnsi" w:eastAsiaTheme="minorEastAsia" w:hAnsiTheme="minorHAnsi" w:cstheme="minorBidi"/>
          <w:noProof/>
          <w:sz w:val="22"/>
          <w:szCs w:val="22"/>
        </w:rPr>
      </w:pPr>
      <w:r w:rsidRPr="00D6767B">
        <w:rPr>
          <w:noProof/>
        </w:rPr>
        <w:t>2.2.1</w:t>
      </w:r>
      <w:r>
        <w:rPr>
          <w:rFonts w:asciiTheme="minorHAnsi" w:eastAsiaTheme="minorEastAsia" w:hAnsiTheme="minorHAnsi" w:cstheme="minorBidi"/>
          <w:noProof/>
          <w:sz w:val="22"/>
          <w:szCs w:val="22"/>
        </w:rPr>
        <w:tab/>
      </w:r>
      <w:r>
        <w:rPr>
          <w:noProof/>
        </w:rPr>
        <w:t>Digitalisation</w:t>
      </w:r>
      <w:r>
        <w:rPr>
          <w:noProof/>
        </w:rPr>
        <w:tab/>
      </w:r>
      <w:r>
        <w:rPr>
          <w:noProof/>
        </w:rPr>
        <w:fldChar w:fldCharType="begin"/>
      </w:r>
      <w:r>
        <w:rPr>
          <w:noProof/>
        </w:rPr>
        <w:instrText xml:space="preserve"> PAGEREF _Toc463117161 \h </w:instrText>
      </w:r>
      <w:r>
        <w:rPr>
          <w:noProof/>
        </w:rPr>
      </w:r>
      <w:r>
        <w:rPr>
          <w:noProof/>
        </w:rPr>
        <w:fldChar w:fldCharType="separate"/>
      </w:r>
      <w:r w:rsidR="007B165F">
        <w:rPr>
          <w:noProof/>
        </w:rPr>
        <w:t>10</w:t>
      </w:r>
      <w:r>
        <w:rPr>
          <w:noProof/>
        </w:rPr>
        <w:fldChar w:fldCharType="end"/>
      </w:r>
    </w:p>
    <w:p w14:paraId="5C618BDA" w14:textId="77777777" w:rsidR="0044473C" w:rsidRDefault="0044473C" w:rsidP="0044473C">
      <w:pPr>
        <w:pStyle w:val="TOC3"/>
        <w:tabs>
          <w:tab w:val="clear" w:pos="9628"/>
          <w:tab w:val="right" w:leader="underscore" w:pos="8787"/>
        </w:tabs>
        <w:rPr>
          <w:rFonts w:asciiTheme="minorHAnsi" w:eastAsiaTheme="minorEastAsia" w:hAnsiTheme="minorHAnsi" w:cstheme="minorBidi"/>
          <w:noProof/>
          <w:sz w:val="22"/>
          <w:szCs w:val="22"/>
        </w:rPr>
      </w:pPr>
      <w:r w:rsidRPr="00D6767B">
        <w:rPr>
          <w:noProof/>
        </w:rPr>
        <w:t>2.2.2</w:t>
      </w:r>
      <w:r>
        <w:rPr>
          <w:rFonts w:asciiTheme="minorHAnsi" w:eastAsiaTheme="minorEastAsia" w:hAnsiTheme="minorHAnsi" w:cstheme="minorBidi"/>
          <w:noProof/>
          <w:sz w:val="22"/>
          <w:szCs w:val="22"/>
        </w:rPr>
        <w:tab/>
      </w:r>
      <w:r>
        <w:rPr>
          <w:noProof/>
        </w:rPr>
        <w:t>Ubérisation</w:t>
      </w:r>
      <w:r>
        <w:rPr>
          <w:noProof/>
        </w:rPr>
        <w:tab/>
      </w:r>
      <w:r>
        <w:rPr>
          <w:noProof/>
        </w:rPr>
        <w:fldChar w:fldCharType="begin"/>
      </w:r>
      <w:r>
        <w:rPr>
          <w:noProof/>
        </w:rPr>
        <w:instrText xml:space="preserve"> PAGEREF _Toc463117162 \h </w:instrText>
      </w:r>
      <w:r>
        <w:rPr>
          <w:noProof/>
        </w:rPr>
      </w:r>
      <w:r>
        <w:rPr>
          <w:noProof/>
        </w:rPr>
        <w:fldChar w:fldCharType="separate"/>
      </w:r>
      <w:r w:rsidR="007B165F">
        <w:rPr>
          <w:noProof/>
        </w:rPr>
        <w:t>12</w:t>
      </w:r>
      <w:r>
        <w:rPr>
          <w:noProof/>
        </w:rPr>
        <w:fldChar w:fldCharType="end"/>
      </w:r>
    </w:p>
    <w:p w14:paraId="253EFF64" w14:textId="77777777" w:rsidR="0044473C" w:rsidRDefault="0044473C" w:rsidP="0044473C">
      <w:pPr>
        <w:pStyle w:val="TOC2"/>
        <w:tabs>
          <w:tab w:val="clear" w:pos="9628"/>
          <w:tab w:val="right" w:leader="underscore" w:pos="8787"/>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Pourquoi se digitaliser ?</w:t>
      </w:r>
      <w:r>
        <w:rPr>
          <w:noProof/>
        </w:rPr>
        <w:tab/>
      </w:r>
      <w:r>
        <w:rPr>
          <w:noProof/>
        </w:rPr>
        <w:fldChar w:fldCharType="begin"/>
      </w:r>
      <w:r>
        <w:rPr>
          <w:noProof/>
        </w:rPr>
        <w:instrText xml:space="preserve"> PAGEREF _Toc463117163 \h </w:instrText>
      </w:r>
      <w:r>
        <w:rPr>
          <w:noProof/>
        </w:rPr>
      </w:r>
      <w:r>
        <w:rPr>
          <w:noProof/>
        </w:rPr>
        <w:fldChar w:fldCharType="separate"/>
      </w:r>
      <w:r w:rsidR="007B165F">
        <w:rPr>
          <w:noProof/>
        </w:rPr>
        <w:t>14</w:t>
      </w:r>
      <w:r>
        <w:rPr>
          <w:noProof/>
        </w:rPr>
        <w:fldChar w:fldCharType="end"/>
      </w:r>
    </w:p>
    <w:p w14:paraId="7CD866F5" w14:textId="77777777" w:rsidR="0044473C" w:rsidRDefault="0044473C" w:rsidP="0044473C">
      <w:pPr>
        <w:pStyle w:val="TOC2"/>
        <w:tabs>
          <w:tab w:val="clear" w:pos="9628"/>
          <w:tab w:val="right" w:leader="underscore" w:pos="8787"/>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Problématique et plan de l’étude</w:t>
      </w:r>
      <w:r>
        <w:rPr>
          <w:noProof/>
        </w:rPr>
        <w:tab/>
      </w:r>
      <w:r>
        <w:rPr>
          <w:noProof/>
        </w:rPr>
        <w:fldChar w:fldCharType="begin"/>
      </w:r>
      <w:r>
        <w:rPr>
          <w:noProof/>
        </w:rPr>
        <w:instrText xml:space="preserve"> PAGEREF _Toc463117164 \h </w:instrText>
      </w:r>
      <w:r>
        <w:rPr>
          <w:noProof/>
        </w:rPr>
      </w:r>
      <w:r>
        <w:rPr>
          <w:noProof/>
        </w:rPr>
        <w:fldChar w:fldCharType="separate"/>
      </w:r>
      <w:r w:rsidR="007B165F">
        <w:rPr>
          <w:noProof/>
        </w:rPr>
        <w:t>15</w:t>
      </w:r>
      <w:r>
        <w:rPr>
          <w:noProof/>
        </w:rPr>
        <w:fldChar w:fldCharType="end"/>
      </w:r>
    </w:p>
    <w:p w14:paraId="36ECD60F" w14:textId="145574A3" w:rsidR="00461EA6" w:rsidRPr="00461EA6" w:rsidRDefault="00461EA6" w:rsidP="0044473C">
      <w:pPr>
        <w:tabs>
          <w:tab w:val="right" w:leader="underscore" w:pos="8787"/>
        </w:tabs>
      </w:pPr>
      <w:r w:rsidRPr="00347C20">
        <w:fldChar w:fldCharType="end"/>
      </w:r>
    </w:p>
    <w:p w14:paraId="084529D3" w14:textId="70A2697F" w:rsidR="006420A1" w:rsidRDefault="00461EA6" w:rsidP="00652CE5">
      <w:bookmarkStart w:id="11" w:name="chapitreIntro"/>
      <w:r>
        <w:t xml:space="preserve">Tout </w:t>
      </w:r>
      <w:r w:rsidR="006420A1">
        <w:t>le monde a compris que notre société est en train de subir une mutation à cause des nouvelles technologies de l’information et de la communication mais r</w:t>
      </w:r>
      <w:r w:rsidR="004D7CC0">
        <w:t>ares sont ceux qui ont compris comment tirer des bénéfices de ce phénomène</w:t>
      </w:r>
      <w:r w:rsidR="006420A1">
        <w:t>. Toutes les entreprises sérieuses ont compris les enjeux et la nécessité du digital mais très peu ont compris l’urgence de faire c</w:t>
      </w:r>
      <w:r w:rsidR="004D7CC0">
        <w:t>ette transformation numérique c’est à dire de se</w:t>
      </w:r>
      <w:r w:rsidR="006420A1">
        <w:t xml:space="preserve"> digitalis</w:t>
      </w:r>
      <w:r w:rsidR="004D7CC0">
        <w:t>er</w:t>
      </w:r>
      <w:r w:rsidR="00606F13">
        <w:t xml:space="preserve"> et encore moins très peu (les maîtres du digital) savent comment réussir leurs transformations</w:t>
      </w:r>
      <w:r w:rsidR="006420A1">
        <w:t xml:space="preserve">. </w:t>
      </w:r>
    </w:p>
    <w:p w14:paraId="4AB69AFC" w14:textId="77777777" w:rsidR="00E27C95" w:rsidRDefault="00E27C95" w:rsidP="00652CE5"/>
    <w:p w14:paraId="60624510" w14:textId="2C586E75" w:rsidR="009F0AB4" w:rsidRDefault="00474B2D" w:rsidP="00652CE5">
      <w:r>
        <w:t>Le digital</w:t>
      </w:r>
      <w:r w:rsidR="006420A1">
        <w:t>,</w:t>
      </w:r>
      <w:r>
        <w:t xml:space="preserve"> </w:t>
      </w:r>
      <w:r w:rsidR="006420A1">
        <w:t>c</w:t>
      </w:r>
      <w:r w:rsidR="00EF320F">
        <w:t xml:space="preserve">omme le disaient les auteurs de </w:t>
      </w:r>
      <w:r w:rsidR="006420A1">
        <w:t>« </w:t>
      </w:r>
      <w:r w:rsidR="006420A1" w:rsidRPr="00E27C95">
        <w:rPr>
          <w:rStyle w:val="EnglishChar"/>
          <w:lang w:val="fr-FR"/>
        </w:rPr>
        <w:t>Leading Digital</w:t>
      </w:r>
      <w:r w:rsidR="006420A1">
        <w:t xml:space="preserve"> », </w:t>
      </w:r>
      <w:r>
        <w:t xml:space="preserve">est le sujet </w:t>
      </w:r>
      <w:r w:rsidR="00EF320F">
        <w:t xml:space="preserve">le plus important </w:t>
      </w:r>
      <w:r>
        <w:t xml:space="preserve">de ce siècle. Il y a d’autres sujets </w:t>
      </w:r>
      <w:r w:rsidR="00EF320F">
        <w:t xml:space="preserve">importants </w:t>
      </w:r>
      <w:r>
        <w:t>comme, les crises économiques, la mondi</w:t>
      </w:r>
      <w:r w:rsidR="00EF320F">
        <w:t>alisation, la démographie etc. m</w:t>
      </w:r>
      <w:r>
        <w:t xml:space="preserve">ais le digital est un sujet encore plus </w:t>
      </w:r>
      <w:r w:rsidR="00EF320F">
        <w:t>important</w:t>
      </w:r>
      <w:r>
        <w:t xml:space="preserve"> que </w:t>
      </w:r>
      <w:r w:rsidR="006420A1">
        <w:t>les autres</w:t>
      </w:r>
      <w:r w:rsidR="004D7CC0">
        <w:t xml:space="preserve"> </w:t>
      </w:r>
      <w:r w:rsidR="004D7CC0" w:rsidRPr="00D6261F">
        <w:rPr>
          <w:rStyle w:val="BibRefChar"/>
        </w:rPr>
        <w:fldChar w:fldCharType="begin"/>
      </w:r>
      <w:r w:rsidR="00166E91">
        <w:rPr>
          <w:rStyle w:val="BibRefChar"/>
        </w:rPr>
        <w:instrText xml:space="preserve"> ADDIN ZOTERO_ITEM CSL_CITATION {"citationID":"nfgCcQrV","properties":{"formattedCitation":"[1]","plainCitation":"[1]"},"citationItems":[{"id":54,"uris":["http://zotero.org/users/3263021/items/83J3PMUG"],"uri":["http://zotero.org/users/3263021/items/83J3PMUG"],"itemData":{"id":54,"type":"book","title":"Leading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004D7CC0" w:rsidRPr="00D6261F">
        <w:rPr>
          <w:rStyle w:val="BibRefChar"/>
        </w:rPr>
        <w:fldChar w:fldCharType="separate"/>
      </w:r>
      <w:r w:rsidR="004D7CC0" w:rsidRPr="00D6261F">
        <w:rPr>
          <w:rStyle w:val="BibRefChar"/>
        </w:rPr>
        <w:t>[1]</w:t>
      </w:r>
      <w:r w:rsidR="004D7CC0" w:rsidRPr="00D6261F">
        <w:rPr>
          <w:rStyle w:val="BibRefChar"/>
        </w:rPr>
        <w:fldChar w:fldCharType="end"/>
      </w:r>
      <w:r>
        <w:t xml:space="preserve">. </w:t>
      </w:r>
    </w:p>
    <w:p w14:paraId="5A648D96" w14:textId="77777777" w:rsidR="00E27C95" w:rsidRDefault="00E27C95" w:rsidP="00652CE5"/>
    <w:p w14:paraId="3864659A" w14:textId="5534674D" w:rsidR="000F5817" w:rsidRDefault="000F5817" w:rsidP="00652CE5">
      <w:r>
        <w:t xml:space="preserve">Le numérique impacte </w:t>
      </w:r>
      <w:r w:rsidR="00F137BC">
        <w:t>tous</w:t>
      </w:r>
      <w:r>
        <w:t xml:space="preserve"> les aspect</w:t>
      </w:r>
      <w:r w:rsidR="006303F1">
        <w:t>s</w:t>
      </w:r>
      <w:r>
        <w:t xml:space="preserve"> de l’entreprise</w:t>
      </w:r>
      <w:r w:rsidR="00A370A1">
        <w:t xml:space="preserve"> : son environnement, sa structure, les technologies qu’elle utilise, ses partie prenantes et ses produits et services </w:t>
      </w:r>
      <w:r w:rsidR="00A370A1" w:rsidRPr="00D6261F">
        <w:rPr>
          <w:rStyle w:val="BibRefChar"/>
        </w:rPr>
        <w:fldChar w:fldCharType="begin"/>
      </w:r>
      <w:r w:rsidR="00A370A1" w:rsidRPr="00D6261F">
        <w:rPr>
          <w:rStyle w:val="BibRefChar"/>
        </w:rPr>
        <w:instrText xml:space="preserve"> ADDIN ZOTERO_ITEM CSL_CITATION {"citationID":"WSkAgm7t","properties":{"formattedCitation":"[2]","plainCitation":"[2]"},"citationItems":[{"id":42,"uris":["http://zotero.org/users/3263021/items/8EDR8QU8"],"uri":["http://zotero.org/users/3263021/items/8EDR8QU8"],"itemData":{"id":42,"type":"book","title":"Transformation digitale: 5 leviers pour l'entreprise","publisher":"Pearson Education France","number-of-pages":"300","source":"Google Books","abstract":"Vous possédez un site Internet, un compte Facebook? Vous avez embauché un community manager et nommé un directeur du digital? Avez-vous pour autant accompli votre transformation numérique?Aujourd'hui, la performance économique et sociétale dépend directement de la maturité numérique que votre entreprise a atteinte. Saisir cette opportunité suppose une profonde mutation afin de satisfaire vos clients, améliorer votre efficacité opérationnelle, développer votre chiffre d’affaires, accroître votre visibilité et votre notoriété, recruter et fidéliser, innover.David Fayon et Michaël Tartar proposent ici un outil de mesure de la maturité numérique collaboratif, évolutif et adaptable à tout type d’entreprise. Celui-ci repose sur cinq leviers complémentaires (organisation, technologie et innovation, personnel, produits et services, environnement) qui vont définir un nouveau modèle de gouvernance.De nombreux exemples et témoignages d’acteurs majeurs en entreprise (Pierre &amp; Vacances, Société Générale, Kaporal, Vitalia) et de cabinets spécialisés dans le numérique (Lecko, Alain Bensoussan), ainsi que des réflexions d’experts (Catherine Barba, Yann Gourvennec, Emmanuel Vivier, etc.) viennent enrichir l’ouvrage.","ISBN":"978-2-7440-6607-8","note":"Google-Books-ID: Q9NwBAAAQBAJ","shortTitle":"Transformation digitale","language":"fr","author":[{"family":"Fayon","given":"David"},{"family":"Tartar","given":"Michaël"}],"issued":{"date-parts":[["2014",10,3]]}}}],"schema":"https://github.com/citation-style-language/schema/raw/master/csl-citation.json"} </w:instrText>
      </w:r>
      <w:r w:rsidR="00A370A1" w:rsidRPr="00D6261F">
        <w:rPr>
          <w:rStyle w:val="BibRefChar"/>
        </w:rPr>
        <w:fldChar w:fldCharType="separate"/>
      </w:r>
      <w:r w:rsidR="00A370A1" w:rsidRPr="00D6261F">
        <w:rPr>
          <w:rStyle w:val="BibRefChar"/>
        </w:rPr>
        <w:t>[2]</w:t>
      </w:r>
      <w:r w:rsidR="00A370A1" w:rsidRPr="00D6261F">
        <w:rPr>
          <w:rStyle w:val="BibRefChar"/>
        </w:rPr>
        <w:fldChar w:fldCharType="end"/>
      </w:r>
      <w:r w:rsidR="00A370A1">
        <w:t xml:space="preserve">. </w:t>
      </w:r>
      <w:r w:rsidR="00E27C95">
        <w:t>Mais c’est quoi la transformation digitale ? On transforme quoi, pourquoi et comment ? Nous cherchons dans ce chapitre à comprendre les enjeux du digital pour les entreprises.</w:t>
      </w:r>
    </w:p>
    <w:p w14:paraId="11249816" w14:textId="77777777" w:rsidR="00A370A1" w:rsidRDefault="00A370A1" w:rsidP="00652CE5"/>
    <w:p w14:paraId="26AEA9B3" w14:textId="348DCCEC" w:rsidR="00D472DC" w:rsidRPr="009F0AB4" w:rsidRDefault="00D472DC" w:rsidP="00652CE5">
      <w:pPr>
        <w:pStyle w:val="Heading2"/>
      </w:pPr>
      <w:bookmarkStart w:id="12" w:name="_Toc463117159"/>
      <w:bookmarkStart w:id="13" w:name="_Toc463173252"/>
      <w:r>
        <w:t xml:space="preserve">Contexte : </w:t>
      </w:r>
      <w:r w:rsidR="00606F13">
        <w:t>3</w:t>
      </w:r>
      <w:r w:rsidR="00606F13" w:rsidRPr="00606F13">
        <w:rPr>
          <w:vertAlign w:val="superscript"/>
        </w:rPr>
        <w:t>ème</w:t>
      </w:r>
      <w:r w:rsidR="00606F13">
        <w:t xml:space="preserve"> </w:t>
      </w:r>
      <w:r>
        <w:t>révolution industrielle</w:t>
      </w:r>
      <w:bookmarkEnd w:id="12"/>
      <w:bookmarkEnd w:id="13"/>
      <w:r>
        <w:t xml:space="preserve">  </w:t>
      </w:r>
    </w:p>
    <w:p w14:paraId="3FD17F54" w14:textId="51A3DEBD" w:rsidR="00D472DC" w:rsidRDefault="00D472DC" w:rsidP="00E27C95">
      <w:r>
        <w:t xml:space="preserve">On parle de révolution industrielle </w:t>
      </w:r>
      <w:r w:rsidR="007B6EBE">
        <w:t xml:space="preserve">dans une économie </w:t>
      </w:r>
      <w:r>
        <w:t xml:space="preserve">lorsqu’il y a des changements radicaux dans </w:t>
      </w:r>
      <w:r w:rsidR="00EA3453">
        <w:t xml:space="preserve">son </w:t>
      </w:r>
      <w:r>
        <w:t xml:space="preserve">système de production. Le terme « industrialiser » change de sens à chaque révolution industrielle. </w:t>
      </w:r>
      <w:r w:rsidR="00EA3453">
        <w:t>P</w:t>
      </w:r>
      <w:r>
        <w:t xml:space="preserve">our la première révolution industrielle avec la machine à vapeur, qui a débuté vers 1780, « industrialiser » signifiait « mécaniser ». Pour la deuxième révolution avec l’électricité, le moteur à explosion, le téléphone, la chimie et le pétrole qui a débuté vers 1880, « industrialiser » signifiait </w:t>
      </w:r>
      <w:r w:rsidR="00EA3453">
        <w:t xml:space="preserve">« électriser ». </w:t>
      </w:r>
      <w:r>
        <w:t xml:space="preserve">Pour la troisième révolution industrielle actuelle avec les robots programmables, les imprimantes 3D, les drones, les plateformes </w:t>
      </w:r>
      <w:r w:rsidR="00E27C95">
        <w:t>qui font le lien</w:t>
      </w:r>
      <w:r>
        <w:t xml:space="preserve"> </w:t>
      </w:r>
      <w:r w:rsidR="00E27C95">
        <w:t xml:space="preserve">entre </w:t>
      </w:r>
      <w:r>
        <w:t>biens physiques et services personnalisés, les voitures autonomes etc., « industriali</w:t>
      </w:r>
      <w:r w:rsidR="00EA3453">
        <w:t>ser » signifie « informatiser »</w:t>
      </w:r>
      <w:r>
        <w:t xml:space="preserve"> </w:t>
      </w:r>
      <w:r w:rsidR="00EA3453" w:rsidRPr="00D6261F">
        <w:rPr>
          <w:rStyle w:val="BibRefChar"/>
        </w:rPr>
        <w:fldChar w:fldCharType="begin"/>
      </w:r>
      <w:r w:rsidR="00166E91">
        <w:rPr>
          <w:rStyle w:val="BibRefChar"/>
        </w:rPr>
        <w:instrText xml:space="preserve"> ADDIN ZOTERO_ITEM CSL_CITATION {"citationID":"vcGXhqoO","properties":{"formattedCitation":"[3]","plainCitation":"[3]"},"citationItems":[{"id":91,"uris":["http://zotero.org/users/3263021/items/96RCXV7T"],"uri":["http://zotero.org/users/3263021/items/96RCXV7T"],"itemData":{"id":91,"type":"book","title":"La France 3.0: Agir, espérer, réinventer","publisher":"Odile Jacob","number-of-pages":"213","source":"Google Books","abstract":"Dans ce nouveau livre, Christian Saint-Étienne formule des propositions originales pour mettre en place la France 3. 0 et rétablir la confiance du peuple dans ses élites. « La République doit réécrire son contrat social et rénover ses institutions. Il faut casser la défiance entre les dirigeants et le peuple en faisant participer ce dernier à la décision et en l’intéressant aux bénéfices de la prospérité. Nous pouvons passer rapidement d’une France 2. 0 en difficulté à une France 3. 0 à la pointe du progrès économique, social et culturel, avec plusieurs millions d’emplois à la clé. Notre capacité de rebond dans une iconomie entrepreneuriale est réelle. Mais il faut agir... vite ! » C. S.-É. Christian Saint-Étienne Auteur notamment de France : état d’urgence, Christian Saint-Étienne, après avoir enseigné à l’université Paris-Dauphine et travaillé au FMI et à l’OCDE, est depuis 2009 professeur titulaire de la chaire d’économie au Conservatoire national des arts et métiers. Il a reçu onze prix universitaires et académiques pour ses travaux et publications.","ISBN":"978-2-7381-6795-8","note":"Google-Books-ID: wJ0IBgAAQBAJ","shortTitle":"La France 3.0","language":"fr","author":[{"family":"Saint-Étienne","given":"Christian"}],"issued":{"date-parts":[["2015",1,2]]}}}],"schema":"https://github.com/citation-style-language/schema/raw/master/csl-citation.json"} </w:instrText>
      </w:r>
      <w:r w:rsidR="00EA3453" w:rsidRPr="00D6261F">
        <w:rPr>
          <w:rStyle w:val="BibRefChar"/>
        </w:rPr>
        <w:fldChar w:fldCharType="separate"/>
      </w:r>
      <w:r w:rsidR="00EA3453" w:rsidRPr="00D6261F">
        <w:rPr>
          <w:rStyle w:val="BibRefChar"/>
        </w:rPr>
        <w:t>[3]</w:t>
      </w:r>
      <w:r w:rsidR="00EA3453" w:rsidRPr="00D6261F">
        <w:rPr>
          <w:rStyle w:val="BibRefChar"/>
        </w:rPr>
        <w:fldChar w:fldCharType="end"/>
      </w:r>
      <w:r w:rsidR="00EA3453">
        <w:t>.</w:t>
      </w:r>
    </w:p>
    <w:p w14:paraId="16A4C8C3" w14:textId="77777777" w:rsidR="00E27C95" w:rsidRDefault="00E27C95" w:rsidP="00652CE5"/>
    <w:p w14:paraId="630E8CE9" w14:textId="77777777" w:rsidR="00D472DC" w:rsidRDefault="00D472DC" w:rsidP="00652CE5">
      <w:r>
        <w:t>A la 1</w:t>
      </w:r>
      <w:r w:rsidRPr="00FA367B">
        <w:rPr>
          <w:vertAlign w:val="superscript"/>
        </w:rPr>
        <w:t>ère</w:t>
      </w:r>
      <w:r>
        <w:t xml:space="preserve"> révolution industrielle, l’industrie désigne donc tout ce qui fonctionne avec la vapeur, à la 2</w:t>
      </w:r>
      <w:r w:rsidRPr="00FA367B">
        <w:rPr>
          <w:vertAlign w:val="superscript"/>
        </w:rPr>
        <w:t>ème</w:t>
      </w:r>
      <w:r>
        <w:t xml:space="preserve"> révolution, l’industrie désigne tout ce qui fonctionne à l’électricité et le moteur à combustion et à la 3</w:t>
      </w:r>
      <w:r w:rsidRPr="00D5434D">
        <w:rPr>
          <w:vertAlign w:val="superscript"/>
        </w:rPr>
        <w:t>ème</w:t>
      </w:r>
      <w:r>
        <w:t xml:space="preserve"> révolution, l’industrie désigne tout ce qui fonctionne avec l’informatique. </w:t>
      </w:r>
    </w:p>
    <w:p w14:paraId="0B4DDBBB" w14:textId="6269615E" w:rsidR="00D472DC" w:rsidRDefault="00D472DC" w:rsidP="00E27C95">
      <w:r>
        <w:lastRenderedPageBreak/>
        <w:t>Par exemple pour visualiser la 3</w:t>
      </w:r>
      <w:r w:rsidRPr="00D5434D">
        <w:rPr>
          <w:vertAlign w:val="superscript"/>
        </w:rPr>
        <w:t>ème</w:t>
      </w:r>
      <w:r>
        <w:t xml:space="preserve"> révolution industrielle, on peut imaginer la différence entre le tracteur de la deuxième révolution industrielle</w:t>
      </w:r>
      <w:r w:rsidR="00E27C95">
        <w:t>,</w:t>
      </w:r>
      <w:r>
        <w:t xml:space="preserve"> qui a remplacé le cheval pour labourer les champs</w:t>
      </w:r>
      <w:r w:rsidR="00E27C95">
        <w:t>,</w:t>
      </w:r>
      <w:r>
        <w:t xml:space="preserve"> et le tracteur connecté sans conducteur de la 3</w:t>
      </w:r>
      <w:r w:rsidRPr="00D5434D">
        <w:rPr>
          <w:vertAlign w:val="superscript"/>
        </w:rPr>
        <w:t>ème</w:t>
      </w:r>
      <w:r>
        <w:t xml:space="preserve"> révolution industrielle. Ce dernier tracteur est connecté avec </w:t>
      </w:r>
      <w:r w:rsidR="00E27C95">
        <w:t>un système de géolocalisation</w:t>
      </w:r>
      <w:r>
        <w:t xml:space="preserve"> et utilise des cartes permettant de connaitre le contenu de la terre pour optimiser les intrants afin d’améliorer le contenu protéiné du blé et de réduire l’impa</w:t>
      </w:r>
      <w:r w:rsidR="00E27C95">
        <w:t xml:space="preserve">ct sur les nappes phréatiques. </w:t>
      </w:r>
      <w:r>
        <w:t xml:space="preserve">Avec les deux tracteurs il y a du blé comme produit fini mais la méthode de production et la quantité produite n’est pas la même et en plus </w:t>
      </w:r>
      <w:r w:rsidR="00E27C95">
        <w:t>peut</w:t>
      </w:r>
      <w:r>
        <w:t xml:space="preserve"> protég</w:t>
      </w:r>
      <w:r w:rsidR="00E27C95">
        <w:t>er</w:t>
      </w:r>
      <w:r>
        <w:t xml:space="preserve"> l’environnement avec la dernière méthode. </w:t>
      </w:r>
    </w:p>
    <w:p w14:paraId="7FC937B3" w14:textId="77777777" w:rsidR="00E27C95" w:rsidRDefault="00E27C95" w:rsidP="00652CE5"/>
    <w:p w14:paraId="6947CED9" w14:textId="1E470615" w:rsidR="00D472DC" w:rsidRDefault="00D44F01" w:rsidP="00E27C95">
      <w:r>
        <w:t>Les économistes du think tank « Iconomie</w:t>
      </w:r>
      <w:r w:rsidRPr="00576EDF">
        <w:rPr>
          <w:rStyle w:val="FootnoteReference"/>
        </w:rPr>
        <w:footnoteReference w:id="2"/>
      </w:r>
      <w:r>
        <w:t> » ont fait des travaux pour décrire</w:t>
      </w:r>
      <w:r w:rsidR="00D472DC">
        <w:t xml:space="preserve"> </w:t>
      </w:r>
      <w:r>
        <w:t>l</w:t>
      </w:r>
      <w:r w:rsidR="00D472DC">
        <w:t>es 1</w:t>
      </w:r>
      <w:r w:rsidR="00D472DC">
        <w:rPr>
          <w:vertAlign w:val="superscript"/>
        </w:rPr>
        <w:t>ère</w:t>
      </w:r>
      <w:r w:rsidR="00D472DC">
        <w:t>, 2</w:t>
      </w:r>
      <w:r w:rsidR="00D472DC" w:rsidRPr="004B50E3">
        <w:rPr>
          <w:vertAlign w:val="superscript"/>
        </w:rPr>
        <w:t>ème</w:t>
      </w:r>
      <w:r w:rsidR="00D472DC">
        <w:t xml:space="preserve"> et 3</w:t>
      </w:r>
      <w:r w:rsidR="00D472DC" w:rsidRPr="00EF51A3">
        <w:rPr>
          <w:vertAlign w:val="superscript"/>
        </w:rPr>
        <w:t>ème</w:t>
      </w:r>
      <w:r w:rsidR="00D472DC">
        <w:t xml:space="preserve"> révolutions industriell</w:t>
      </w:r>
      <w:r w:rsidR="00D472DC" w:rsidRPr="00D44F01">
        <w:t>e</w:t>
      </w:r>
      <w:r w:rsidRPr="00D44F01">
        <w:t>s</w:t>
      </w:r>
      <w:r w:rsidR="00D472DC" w:rsidRPr="00D44F01">
        <w:t xml:space="preserve"> (cf.</w:t>
      </w:r>
      <w:r w:rsidRPr="00D44F01">
        <w:t xml:space="preserve"> </w:t>
      </w:r>
      <w:r w:rsidRPr="00D6261F">
        <w:rPr>
          <w:rStyle w:val="BibRefChar"/>
        </w:rPr>
        <w:fldChar w:fldCharType="begin"/>
      </w:r>
      <w:r w:rsidR="00166E91">
        <w:rPr>
          <w:rStyle w:val="BibRefChar"/>
        </w:rPr>
        <w:instrText xml:space="preserve"> ADDIN ZOTERO_ITEM CSL_CITATION {"citationID":"ZrmpMTx9","properties":{"formattedCitation":"[4]","plainCitation":"[4]"},"citationItems":[{"id":108,"uris":["http://zotero.org/users/3263021/items/3KS247SM"],"uri":["http://zotero.org/users/3263021/items/3KS247SM"],"itemData":{"id":108,"type":"book","title":"Iconomie pour sortir de la crise (L')","publisher":"Odile Jacob","number-of-pages":"132","source":"Google Books","abstract":"Pour sortir de la crise, Christian Saint-Étienne propose la seule solution viable pour la France : entrer dans l’iconomie qui est une économie de l’innovation et du numérique portée par une grande vague entrepreneuriale. Nous sommes en train de rater cette troisième révolution industrielle qui se déploie sous nos yeux en modifiant les équilibres du monde.Que recouvre cette mutation du système technique ? Comment va-t-elle changer nos vies ? En serons-nous les acteurs ou bien les victimes ?Il est temps de réagir. Il ne tient qu’à nous de saisir nos chances, qui sont réelles.Auteur notamment de France : état d’urgence, Christian Saint-Étienne, après avoir enseigné vingt ans à l’université Paris-Dauphine et travaillé au FMI, est depuis 2009 professeur titulaire de la chaire d’économie industrielle au Conservatoire national des arts et métiers. Il a reçu de nombreux prix universitaires et académiques, notamment le prix Grammaticakis-Neumann de l’Académie des sciences morales et politiques en 2012.","ISBN":"978-2-7381-7579-3","note":"Google-Books-ID: mQHFAAAAQBAJ","language":"fr","author":[{"family":"Saint-Etienne","given":"Christian"}],"issued":{"date-parts":[["2013",9,12]]}}}],"schema":"https://github.com/citation-style-language/schema/raw/master/csl-citation.json"} </w:instrText>
      </w:r>
      <w:r w:rsidRPr="00D6261F">
        <w:rPr>
          <w:rStyle w:val="BibRefChar"/>
        </w:rPr>
        <w:fldChar w:fldCharType="separate"/>
      </w:r>
      <w:r w:rsidR="00EA3453" w:rsidRPr="00D6261F">
        <w:rPr>
          <w:rStyle w:val="BibRefChar"/>
        </w:rPr>
        <w:t>[4]</w:t>
      </w:r>
      <w:r w:rsidRPr="00D6261F">
        <w:rPr>
          <w:rStyle w:val="BibRefChar"/>
        </w:rPr>
        <w:fldChar w:fldCharType="end"/>
      </w:r>
      <w:r w:rsidR="00D472DC" w:rsidRPr="00D44F01">
        <w:t xml:space="preserve"> pages 17-40 et </w:t>
      </w:r>
      <w:r w:rsidRPr="00D6261F">
        <w:rPr>
          <w:rStyle w:val="BibRefChar"/>
        </w:rPr>
        <w:fldChar w:fldCharType="begin"/>
      </w:r>
      <w:r w:rsidR="00166E91">
        <w:rPr>
          <w:rStyle w:val="BibRefChar"/>
        </w:rPr>
        <w:instrText xml:space="preserve"> ADDIN ZOTERO_ITEM CSL_CITATION {"citationID":"xENLVIDa","properties":{"formattedCitation":"[3]","plainCitation":"[3]"},"citationItems":[{"id":91,"uris":["http://zotero.org/users/3263021/items/96RCXV7T"],"uri":["http://zotero.org/users/3263021/items/96RCXV7T"],"itemData":{"id":91,"type":"book","title":"La France 3.0: Agir, espérer, réinventer","publisher":"Odile Jacob","number-of-pages":"213","source":"Google Books","abstract":"Dans ce nouveau livre, Christian Saint-Étienne formule des propositions originales pour mettre en place la France 3. 0 et rétablir la confiance du peuple dans ses élites. « La République doit réécrire son contrat social et rénover ses institutions. Il faut casser la défiance entre les dirigeants et le peuple en faisant participer ce dernier à la décision et en l’intéressant aux bénéfices de la prospérité. Nous pouvons passer rapidement d’une France 2. 0 en difficulté à une France 3. 0 à la pointe du progrès économique, social et culturel, avec plusieurs millions d’emplois à la clé. Notre capacité de rebond dans une iconomie entrepreneuriale est réelle. Mais il faut agir... vite ! » C. S.-É. Christian Saint-Étienne Auteur notamment de France : état d’urgence, Christian Saint-Étienne, après avoir enseigné à l’université Paris-Dauphine et travaillé au FMI et à l’OCDE, est depuis 2009 professeur titulaire de la chaire d’économie au Conservatoire national des arts et métiers. Il a reçu onze prix universitaires et académiques pour ses travaux et publications.","ISBN":"978-2-7381-6795-8","note":"Google-Books-ID: wJ0IBgAAQBAJ","shortTitle":"La France 3.0","language":"fr","author":[{"family":"Saint-Étienne","given":"Christian"}],"issued":{"date-parts":[["2015",1,2]]}}}],"schema":"https://github.com/citation-style-language/schema/raw/master/csl-citation.json"} </w:instrText>
      </w:r>
      <w:r w:rsidRPr="00D6261F">
        <w:rPr>
          <w:rStyle w:val="BibRefChar"/>
        </w:rPr>
        <w:fldChar w:fldCharType="separate"/>
      </w:r>
      <w:r w:rsidR="00EA3453" w:rsidRPr="00D6261F">
        <w:rPr>
          <w:rStyle w:val="BibRefChar"/>
        </w:rPr>
        <w:t>[3]</w:t>
      </w:r>
      <w:r w:rsidRPr="00D6261F">
        <w:rPr>
          <w:rStyle w:val="BibRefChar"/>
        </w:rPr>
        <w:fldChar w:fldCharType="end"/>
      </w:r>
      <w:r w:rsidRPr="00D44F01">
        <w:t xml:space="preserve"> </w:t>
      </w:r>
      <w:r w:rsidR="00D472DC" w:rsidRPr="00D44F01">
        <w:t>pages 67-89 et chapitre monde 3.0 et annexe 1 page 217)</w:t>
      </w:r>
      <w:r w:rsidR="00F17CC2" w:rsidRPr="00D44F01">
        <w:t xml:space="preserve">.  </w:t>
      </w:r>
      <w:r w:rsidR="00D472DC" w:rsidRPr="00D44F01">
        <w:t>On observe plusieurs « sous-révolutions », dans une révolution industrielle</w:t>
      </w:r>
      <w:r w:rsidRPr="00D44F01">
        <w:t>.</w:t>
      </w:r>
      <w:r>
        <w:t xml:space="preserve"> </w:t>
      </w:r>
      <w:r w:rsidR="00D472DC">
        <w:t>C</w:t>
      </w:r>
      <w:r w:rsidR="00376AD4">
        <w:t>hristian</w:t>
      </w:r>
      <w:r w:rsidR="00D472DC">
        <w:t xml:space="preserve"> Saint-Etienne décrit une « maquette » de révolution industrielle en observant la première, la deuxième et le début de la troisième</w:t>
      </w:r>
      <w:r w:rsidR="00E27C95">
        <w:t xml:space="preserve"> </w:t>
      </w:r>
      <w:r>
        <w:t xml:space="preserve">: </w:t>
      </w:r>
    </w:p>
    <w:p w14:paraId="5CA0C233" w14:textId="77777777" w:rsidR="00E27C95" w:rsidRDefault="00E27C95" w:rsidP="00652CE5"/>
    <w:p w14:paraId="02D7417D" w14:textId="0E67FDDC" w:rsidR="00D472DC" w:rsidRDefault="00D472DC" w:rsidP="00652CE5">
      <w:r>
        <w:t>« </w:t>
      </w:r>
      <w:r w:rsidRPr="00E27C95">
        <w:rPr>
          <w:rStyle w:val="QuoteChar"/>
        </w:rPr>
        <w:t>Une révolution industrielle se déploie en deux demi-siècles. Le premier au cours duquel se développe le système de production et de distribution transformant les innovations techniques majeures en produits et services abordables par un nombre suffisant de clients. Ces derniers forment alors la « classe moyenne », cette dernière étant définie par la population en mesure d’acheter les produits issus de cette révolution, en notant que ces membres sont employés en nombre croissant dans le système de production et de distribution qui se développe. Apparait donc un jeu dynamique entre l’offre de produits et services abordables et leur demande par ceux qui travaillent à les produire et les distribuer. Le second demi-siècle voit s’affirmer cette classe moyenne qui fournit la « demande » correspondant à la nouvelle « offre » créée par la révolution industrielle.</w:t>
      </w:r>
      <w:r>
        <w:t> »</w:t>
      </w:r>
      <w:r w:rsidR="00E27C95">
        <w:t xml:space="preserve"> (</w:t>
      </w:r>
      <w:r w:rsidR="00E27C95" w:rsidRPr="00D6261F">
        <w:rPr>
          <w:rStyle w:val="BibRefChar"/>
        </w:rPr>
        <w:fldChar w:fldCharType="begin"/>
      </w:r>
      <w:r w:rsidR="00E27C95">
        <w:rPr>
          <w:rStyle w:val="BibRefChar"/>
        </w:rPr>
        <w:instrText xml:space="preserve"> ADDIN ZOTERO_ITEM CSL_CITATION {"citationID":"vfRMJvO2","properties":{"formattedCitation":"[3]","plainCitation":"[3]"},"citationItems":[{"id":91,"uris":["http://zotero.org/users/3263021/items/96RCXV7T"],"uri":["http://zotero.org/users/3263021/items/96RCXV7T"],"itemData":{"id":91,"type":"book","title":"La France 3.0: Agir, espérer, réinventer","publisher":"Odile Jacob","number-of-pages":"213","source":"Google Books","abstract":"Dans ce nouveau livre, Christian Saint-Étienne formule des propositions originales pour mettre en place la France 3. 0 et rétablir la confiance du peuple dans ses élites. « La République doit réécrire son contrat social et rénover ses institutions. Il faut casser la défiance entre les dirigeants et le peuple en faisant participer ce dernier à la décision et en l’intéressant aux bénéfices de la prospérité. Nous pouvons passer rapidement d’une France 2. 0 en difficulté à une France 3. 0 à la pointe du progrès économique, social et culturel, avec plusieurs millions d’emplois à la clé. Notre capacité de rebond dans une iconomie entrepreneuriale est réelle. Mais il faut agir... vite ! » C. S.-É. Christian Saint-Étienne Auteur notamment de France : état d’urgence, Christian Saint-Étienne, après avoir enseigné à l’université Paris-Dauphine et travaillé au FMI et à l’OCDE, est depuis 2009 professeur titulaire de la chaire d’économie au Conservatoire national des arts et métiers. Il a reçu onze prix universitaires et académiques pour ses travaux et publications.","ISBN":"978-2-7381-6795-8","note":"Google-Books-ID: wJ0IBgAAQBAJ","shortTitle":"La France 3.0","language":"fr","author":[{"family":"Saint-Étienne","given":"Christian"}],"issued":{"date-parts":[["2015",1,2]]}}}],"schema":"https://github.com/citation-style-language/schema/raw/master/csl-citation.json"} </w:instrText>
      </w:r>
      <w:r w:rsidR="00E27C95" w:rsidRPr="00D6261F">
        <w:rPr>
          <w:rStyle w:val="BibRefChar"/>
        </w:rPr>
        <w:fldChar w:fldCharType="separate"/>
      </w:r>
      <w:r w:rsidR="00E27C95" w:rsidRPr="00D6261F">
        <w:rPr>
          <w:rStyle w:val="BibRefChar"/>
        </w:rPr>
        <w:t>[3]</w:t>
      </w:r>
      <w:r w:rsidR="00E27C95" w:rsidRPr="00D6261F">
        <w:rPr>
          <w:rStyle w:val="BibRefChar"/>
        </w:rPr>
        <w:fldChar w:fldCharType="end"/>
      </w:r>
      <w:r w:rsidR="00E27C95">
        <w:rPr>
          <w:rStyle w:val="BibRefChar"/>
        </w:rPr>
        <w:t xml:space="preserve"> </w:t>
      </w:r>
      <w:r w:rsidR="00E27C95">
        <w:t xml:space="preserve">page 70) </w:t>
      </w:r>
    </w:p>
    <w:p w14:paraId="16F8060B" w14:textId="77777777" w:rsidR="00D472DC" w:rsidRDefault="00D472DC" w:rsidP="00652CE5"/>
    <w:p w14:paraId="77174BF1" w14:textId="72759FC6" w:rsidR="003371A4" w:rsidRDefault="00EA3453" w:rsidP="00E27C95">
      <w:r>
        <w:t>La révolution industrielle impacte toute la société à tous les niveaux. En effet, à</w:t>
      </w:r>
      <w:r w:rsidR="00D472DC">
        <w:t xml:space="preserve"> l’ère digitale</w:t>
      </w:r>
      <w:r>
        <w:t xml:space="preserve">, </w:t>
      </w:r>
      <w:r w:rsidR="00D472DC">
        <w:t xml:space="preserve">il n’est pas suffisant d’apprendre à l’école primaire à lire, écrire et compter. Il faut aussi apprendre à coder (programmer). Le digital impacte </w:t>
      </w:r>
      <w:r w:rsidR="00F137BC">
        <w:t>tous</w:t>
      </w:r>
      <w:r w:rsidR="00D472DC">
        <w:t xml:space="preserve"> les aspects des entreprises : les métiers et les </w:t>
      </w:r>
      <w:r w:rsidR="00D472DC" w:rsidRPr="00D6261F">
        <w:rPr>
          <w:rStyle w:val="EnglishChar"/>
          <w:lang w:val="fr-FR"/>
        </w:rPr>
        <w:t>business model</w:t>
      </w:r>
      <w:r w:rsidR="00D472DC">
        <w:t xml:space="preserve">, les processus et les systèmes opérationnels, les systèmes décisionnels, les emplois </w:t>
      </w:r>
      <w:r w:rsidR="00D6261F">
        <w:t>(</w:t>
      </w:r>
      <w:r>
        <w:t xml:space="preserve">Cf. </w:t>
      </w:r>
      <w:r w:rsidRPr="00D6261F">
        <w:rPr>
          <w:rStyle w:val="BibRefChar"/>
        </w:rPr>
        <w:fldChar w:fldCharType="begin"/>
      </w:r>
      <w:r w:rsidR="00166E91">
        <w:rPr>
          <w:rStyle w:val="BibRefChar"/>
        </w:rPr>
        <w:instrText xml:space="preserve"> ADDIN ZOTERO_ITEM CSL_CITATION {"citationID":"ntHH8A01","properties":{"formattedCitation":"[1]","plainCitation":"[1]"},"citationItems":[{"id":54,"uris":["http://zotero.org/users/3263021/items/83J3PMUG"],"uri":["http://zotero.org/users/3263021/items/83J3PMUG"],"itemData":{"id":54,"type":"book","title":"Leading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D6261F">
        <w:rPr>
          <w:rStyle w:val="BibRefChar"/>
        </w:rPr>
        <w:fldChar w:fldCharType="separate"/>
      </w:r>
      <w:r w:rsidRPr="00D6261F">
        <w:rPr>
          <w:rStyle w:val="BibRefChar"/>
        </w:rPr>
        <w:t>[1]</w:t>
      </w:r>
      <w:r w:rsidRPr="00D6261F">
        <w:rPr>
          <w:rStyle w:val="BibRefChar"/>
        </w:rPr>
        <w:fldChar w:fldCharType="end"/>
      </w:r>
      <w:r>
        <w:t xml:space="preserve"> </w:t>
      </w:r>
      <w:r w:rsidR="00D472DC">
        <w:t>page 269</w:t>
      </w:r>
      <w:r w:rsidR="00D6261F">
        <w:t>)</w:t>
      </w:r>
      <w:r w:rsidR="00D472DC">
        <w:t>. Pour J</w:t>
      </w:r>
      <w:r>
        <w:t>.</w:t>
      </w:r>
      <w:r w:rsidR="00D472DC">
        <w:t xml:space="preserve"> Attali, les nouvelles technologies et en particulier les technologies de l’information permettent de mieux gérer le temps qui est la principale ressource rare</w:t>
      </w:r>
      <w:r w:rsidR="00CE33BC" w:rsidRPr="00576EDF">
        <w:rPr>
          <w:rStyle w:val="FootnoteReference"/>
        </w:rPr>
        <w:footnoteReference w:id="3"/>
      </w:r>
      <w:r w:rsidR="00CE33BC">
        <w:t xml:space="preserve">. </w:t>
      </w:r>
      <w:r w:rsidR="003371A4">
        <w:t>Avec la 3</w:t>
      </w:r>
      <w:r w:rsidR="003371A4" w:rsidRPr="0076670E">
        <w:rPr>
          <w:vertAlign w:val="superscript"/>
        </w:rPr>
        <w:t>ème</w:t>
      </w:r>
      <w:r w:rsidR="003371A4">
        <w:t xml:space="preserve"> révolution industrielle, le monde est en train d’entrer dans une phase hyper-industrielle avec l’industrialisation des services. </w:t>
      </w:r>
    </w:p>
    <w:p w14:paraId="54CF5CF5" w14:textId="77777777" w:rsidR="00EF51A3" w:rsidRDefault="00EF51A3" w:rsidP="00652CE5"/>
    <w:p w14:paraId="4A522E61" w14:textId="32BEC44F" w:rsidR="00CB702F" w:rsidRDefault="00CB702F" w:rsidP="00F65392">
      <w:r>
        <w:t>Cette 3</w:t>
      </w:r>
      <w:r w:rsidRPr="00CB702F">
        <w:rPr>
          <w:vertAlign w:val="superscript"/>
        </w:rPr>
        <w:t>ème</w:t>
      </w:r>
      <w:r>
        <w:t xml:space="preserve"> révolution industrielle</w:t>
      </w:r>
      <w:r w:rsidR="00E27C95">
        <w:t>,</w:t>
      </w:r>
      <w:r>
        <w:t xml:space="preserve"> qui a commencé vers la fin du XXème siècle</w:t>
      </w:r>
      <w:r w:rsidR="00E27C95">
        <w:t>,</w:t>
      </w:r>
      <w:r>
        <w:t xml:space="preserve"> est caractérisée par un changement radical (disruption) des processus de production dans l’ensemble de l’économie. Ces changements transforment l</w:t>
      </w:r>
      <w:r w:rsidR="00F65392">
        <w:t>es</w:t>
      </w:r>
      <w:r>
        <w:t xml:space="preserve"> chaine</w:t>
      </w:r>
      <w:r w:rsidR="00F65392">
        <w:t>s</w:t>
      </w:r>
      <w:r>
        <w:t xml:space="preserve"> de valeur et les rapports de forces. On parle de secteur quaternaire qui permet de répondre autrement aux besoins avec une meilleure qualité. C’est donc une opportunité de croissance. Les nouvelles technologies de l’information et de la communication jouent un rôle clé dans cette révolution et font apparaitre un nouveau paradigme qui est </w:t>
      </w:r>
      <w:r w:rsidR="00F65392">
        <w:t>celui du</w:t>
      </w:r>
      <w:r>
        <w:t xml:space="preserve"> digital. Le digital n’est pas seulement un ensemble de techniques d’informatiques et de télécommunications mais c’est </w:t>
      </w:r>
      <w:r>
        <w:lastRenderedPageBreak/>
        <w:t xml:space="preserve">aussi une nouvelle mentalité et une nouvelle façon de répondre au besoin. C’est un grand cycle économique qui est en train </w:t>
      </w:r>
      <w:r w:rsidR="00F65392">
        <w:t>d’</w:t>
      </w:r>
      <w:r>
        <w:t>ouvr</w:t>
      </w:r>
      <w:r w:rsidR="00F65392">
        <w:t>ir</w:t>
      </w:r>
      <w:r>
        <w:t xml:space="preserve"> de nouvelles portes de croissance. </w:t>
      </w:r>
    </w:p>
    <w:p w14:paraId="4DCA29F0" w14:textId="77777777" w:rsidR="00CB702F" w:rsidRDefault="00CB702F" w:rsidP="00652CE5"/>
    <w:p w14:paraId="5FB7A8D6" w14:textId="74C6EFB6" w:rsidR="00CB702F" w:rsidRDefault="00CB702F" w:rsidP="00F65392">
      <w:r>
        <w:t xml:space="preserve">Les </w:t>
      </w:r>
      <w:r w:rsidRPr="00CB702F">
        <w:rPr>
          <w:rStyle w:val="EnglishChar"/>
          <w:lang w:val="fr-FR"/>
        </w:rPr>
        <w:t>business model</w:t>
      </w:r>
      <w:r>
        <w:t xml:space="preserve"> et le jeu concurrentiel sont bouleversés dans tous les domaines. Des nouveaux arrivants de type « uber » rentrent dans ce jeu et occupent les places des anciens qui ne se sont pas (ou pas suffisamment) adaptés au nouveau paradigme du « digital ». Ces start-up de type « uber » disruptent les business mod</w:t>
      </w:r>
      <w:r w:rsidR="00F65392">
        <w:t>e</w:t>
      </w:r>
      <w:r>
        <w:t xml:space="preserve">l classiques. </w:t>
      </w:r>
    </w:p>
    <w:p w14:paraId="035761DE" w14:textId="77777777" w:rsidR="00CB702F" w:rsidRDefault="00CB702F" w:rsidP="00652CE5"/>
    <w:p w14:paraId="322E126C" w14:textId="298A981D" w:rsidR="0022363A" w:rsidRDefault="00EB1196" w:rsidP="00652CE5">
      <w:pPr>
        <w:pStyle w:val="Heading2"/>
      </w:pPr>
      <w:bookmarkStart w:id="14" w:name="_Toc463117160"/>
      <w:bookmarkStart w:id="15" w:name="_Toc463173253"/>
      <w:r>
        <w:t>Définitions</w:t>
      </w:r>
      <w:bookmarkEnd w:id="14"/>
      <w:bookmarkEnd w:id="15"/>
      <w:r>
        <w:t xml:space="preserve"> </w:t>
      </w:r>
    </w:p>
    <w:p w14:paraId="1BFAAAFB" w14:textId="5B992A5A" w:rsidR="00372D76" w:rsidRDefault="007F48BC" w:rsidP="006E52B2">
      <w:r>
        <w:t xml:space="preserve">Pour comprendre rapidement le lien entre les phénomènes de digitalisation, de datafication et d’ubérisation on peut illustrer par </w:t>
      </w:r>
      <w:r w:rsidR="00CE33BC">
        <w:t>une analogie</w:t>
      </w:r>
      <w:r>
        <w:t xml:space="preserve"> </w:t>
      </w:r>
      <w:r w:rsidR="00CE33BC">
        <w:t xml:space="preserve">avec </w:t>
      </w:r>
      <w:r>
        <w:t>la voiture. L</w:t>
      </w:r>
      <w:r w:rsidR="00D472DC">
        <w:t>e</w:t>
      </w:r>
      <w:r>
        <w:t xml:space="preserve"> digital c’est</w:t>
      </w:r>
      <w:r w:rsidR="00CE33BC">
        <w:t xml:space="preserve"> comme</w:t>
      </w:r>
      <w:r>
        <w:t xml:space="preserve"> le système mécanique et électronique qui </w:t>
      </w:r>
      <w:r w:rsidR="00D472DC">
        <w:t>constitue la voiture. Le</w:t>
      </w:r>
      <w:r w:rsidR="006E52B2">
        <w:t>s</w:t>
      </w:r>
      <w:r>
        <w:t xml:space="preserve"> data c’est comme </w:t>
      </w:r>
      <w:r w:rsidR="00D472DC">
        <w:t>le carburant et</w:t>
      </w:r>
      <w:r>
        <w:t xml:space="preserve"> l</w:t>
      </w:r>
      <w:r w:rsidR="00D472DC">
        <w:t>es autres</w:t>
      </w:r>
      <w:r>
        <w:t xml:space="preserve"> </w:t>
      </w:r>
      <w:r w:rsidR="00D472DC">
        <w:t>formes</w:t>
      </w:r>
      <w:r>
        <w:t xml:space="preserve"> d’énergie</w:t>
      </w:r>
      <w:r w:rsidR="00D472DC">
        <w:t>s</w:t>
      </w:r>
      <w:r>
        <w:t xml:space="preserve"> </w:t>
      </w:r>
      <w:r w:rsidR="00D472DC">
        <w:t>permettant</w:t>
      </w:r>
      <w:r>
        <w:t xml:space="preserve"> </w:t>
      </w:r>
      <w:r w:rsidR="00D472DC">
        <w:t>la voiture de fonctionner. L’ubérisation c’est ce qu’on fait avec la voiture. Autrement dit, dans notre cas, le système digital c’est le système d’information, les data ce sont</w:t>
      </w:r>
      <w:r>
        <w:t xml:space="preserve"> </w:t>
      </w:r>
      <w:r w:rsidR="00D472DC">
        <w:t xml:space="preserve">les informations qui circulent dans ce système d’information. La digitalisation permet donc de se doter d’un système d’information. La datafication est l’ensemble des outils et processus permettant de mesurer et </w:t>
      </w:r>
      <w:r w:rsidR="00CE33BC">
        <w:t>d’alimenter</w:t>
      </w:r>
      <w:r w:rsidR="00D472DC">
        <w:t xml:space="preserve"> le système avec les bonnes informations. L’ubérisation est l’usage que l’on fait avec ce système pour créer de la valeur avec son business.</w:t>
      </w:r>
      <w:r w:rsidR="006E52B2">
        <w:t xml:space="preserve"> </w:t>
      </w:r>
    </w:p>
    <w:p w14:paraId="298C513C" w14:textId="77777777" w:rsidR="007F48BC" w:rsidRDefault="007F48BC" w:rsidP="00652CE5"/>
    <w:p w14:paraId="26BDEFEE" w14:textId="1F57F689" w:rsidR="00A70018" w:rsidRDefault="00A70018" w:rsidP="00652CE5">
      <w:pPr>
        <w:pStyle w:val="Heading3"/>
      </w:pPr>
      <w:bookmarkStart w:id="16" w:name="_Toc463117161"/>
      <w:bookmarkStart w:id="17" w:name="_Toc463173254"/>
      <w:r>
        <w:t>Digitalisation</w:t>
      </w:r>
      <w:bookmarkEnd w:id="16"/>
      <w:bookmarkEnd w:id="17"/>
      <w:r>
        <w:t xml:space="preserve"> </w:t>
      </w:r>
    </w:p>
    <w:p w14:paraId="11416D80" w14:textId="77777777" w:rsidR="00EC5453" w:rsidRDefault="00040AB1" w:rsidP="00EC5453">
      <w:r>
        <w:t>Digital</w:t>
      </w:r>
      <w:r w:rsidR="0028155B">
        <w:t xml:space="preserve"> </w:t>
      </w:r>
      <w:r>
        <w:t xml:space="preserve">et </w:t>
      </w:r>
      <w:r w:rsidR="0028155B">
        <w:t>numéri</w:t>
      </w:r>
      <w:r>
        <w:t>que sont souvent utilisés comme synonymes</w:t>
      </w:r>
      <w:r w:rsidR="0028155B">
        <w:t xml:space="preserve">. </w:t>
      </w:r>
      <w:r w:rsidR="00CE459F">
        <w:t xml:space="preserve">On préfère utiliser le terme digitalisation plutôt que numérisation car il y a une nuance d’un point de vue technique. </w:t>
      </w:r>
    </w:p>
    <w:p w14:paraId="5E3B3809" w14:textId="77777777" w:rsidR="00EC5453" w:rsidRDefault="00EC5453" w:rsidP="00EC5453"/>
    <w:p w14:paraId="14DFF8C0" w14:textId="16127C67" w:rsidR="00CE33BC" w:rsidRDefault="00CE459F" w:rsidP="00EC5453">
      <w:r>
        <w:t>En effet, la numérisation qui est la traduction de « digitasition » ou « digitization » de l’anglais</w:t>
      </w:r>
      <w:r w:rsidR="00EC5453">
        <w:t xml:space="preserve"> (sans la lettre L)</w:t>
      </w:r>
      <w:r>
        <w:t>, signifie la représentation de l’information avec un langage binaire (0 et 1)</w:t>
      </w:r>
      <w:r w:rsidR="00EC5453">
        <w:t>. C’est</w:t>
      </w:r>
      <w:r>
        <w:t xml:space="preserve"> la représentation de l’information dans tout système informatique</w:t>
      </w:r>
      <w:r w:rsidR="00942901" w:rsidRPr="00576EDF">
        <w:rPr>
          <w:rStyle w:val="FootnoteReference"/>
        </w:rPr>
        <w:footnoteReference w:id="4"/>
      </w:r>
      <w:r w:rsidR="00CE33BC">
        <w:t>. On numérise par exemple le signal analogique des cassette</w:t>
      </w:r>
      <w:r w:rsidR="00EC5453">
        <w:t>s</w:t>
      </w:r>
      <w:r w:rsidR="00CE33BC">
        <w:t xml:space="preserve"> pour l’enregistrer sur un autre support numérique comme le disque dur. On peut numériser aussi une photo avec un scanner pour la stocker sur un CD</w:t>
      </w:r>
      <w:r>
        <w:t xml:space="preserve">. </w:t>
      </w:r>
    </w:p>
    <w:p w14:paraId="5769CF45" w14:textId="77777777" w:rsidR="00EC5453" w:rsidRDefault="00EC5453" w:rsidP="00652CE5"/>
    <w:p w14:paraId="6910B897" w14:textId="76913F73" w:rsidR="00CE33BC" w:rsidRDefault="00CE459F" w:rsidP="00EC5453">
      <w:r>
        <w:t>La digitalisation</w:t>
      </w:r>
      <w:r w:rsidR="00EC5453">
        <w:t xml:space="preserve"> (avec la lettre L)</w:t>
      </w:r>
      <w:r>
        <w:t xml:space="preserve"> qui est la traduction de « digitalisation » ou « digitalization » de l’anglais, qui signifie l’utilisation d’un système informatique pour automatiser ou semi-automatiser des processus. </w:t>
      </w:r>
      <w:r w:rsidR="00EC5453">
        <w:t>De ce point de vue, l</w:t>
      </w:r>
      <w:r w:rsidR="0000253B">
        <w:t>’informatisation</w:t>
      </w:r>
      <w:r w:rsidR="004076B3">
        <w:t xml:space="preserve"> et l’algoritmisation sont des termes proches de digitalisation</w:t>
      </w:r>
      <w:r w:rsidR="0000253B">
        <w:t xml:space="preserve"> et </w:t>
      </w:r>
      <w:r w:rsidR="004076B3">
        <w:t>sont</w:t>
      </w:r>
      <w:r w:rsidR="0000253B">
        <w:t xml:space="preserve"> </w:t>
      </w:r>
      <w:r w:rsidR="004076B3">
        <w:t>considérés des fois</w:t>
      </w:r>
      <w:r w:rsidR="0000253B">
        <w:t xml:space="preserve"> comme synonyme. </w:t>
      </w:r>
    </w:p>
    <w:p w14:paraId="7BE953EF" w14:textId="41866FEB" w:rsidR="00A70018" w:rsidRDefault="004076B3" w:rsidP="00652CE5">
      <w:r>
        <w:lastRenderedPageBreak/>
        <w:t xml:space="preserve">Par abus de langage, certains journalistes et professionnels utilisent le terme numérisation ou « digitization » en anglais pour désigner le phénomène de digitalisation.  </w:t>
      </w:r>
    </w:p>
    <w:p w14:paraId="3D3C19CF" w14:textId="77777777" w:rsidR="00EC5453" w:rsidRDefault="00EC5453" w:rsidP="00652CE5"/>
    <w:p w14:paraId="606F209D" w14:textId="61F4C7B3" w:rsidR="00942901" w:rsidRDefault="00942901" w:rsidP="005C6DFE">
      <w:r w:rsidRPr="00EC5453">
        <w:rPr>
          <w:b/>
          <w:bCs/>
        </w:rPr>
        <w:t>La transformation numérique ou digitalisation consiste à mettre en place une plateforme informatique</w:t>
      </w:r>
      <w:r w:rsidR="005C6DFE">
        <w:rPr>
          <w:b/>
          <w:bCs/>
        </w:rPr>
        <w:t xml:space="preserve"> (système d’information)</w:t>
      </w:r>
      <w:r w:rsidRPr="00EC5453">
        <w:rPr>
          <w:b/>
          <w:bCs/>
        </w:rPr>
        <w:t xml:space="preserve"> qui sera l’intermédiaire entre les clients et l’entreprise. </w:t>
      </w:r>
      <w:r>
        <w:t>Cette plateforme met le client au centre. En effet, elle permet de gérer la relation avec le client, de collecter des données pour mieux comprendre ses besoins et ses comportements afin de lui proposer exactement l’offre qui lui correspond.</w:t>
      </w:r>
      <w:r w:rsidR="00CE33BC">
        <w:t xml:space="preserve"> Comme ce client exige tout ce qu’il veut tout de suite, l’informatisation des processus permet de fluidifier la production de biens et service pour répondre rapidement aux besoins. </w:t>
      </w:r>
    </w:p>
    <w:p w14:paraId="2ED22C24" w14:textId="77777777" w:rsidR="005C6DFE" w:rsidRDefault="005C6DFE" w:rsidP="00652CE5"/>
    <w:p w14:paraId="069DFB2B" w14:textId="77777777" w:rsidR="005C6DFE" w:rsidRDefault="00CE33BC" w:rsidP="00652CE5">
      <w:r>
        <w:t>Rappelons qu’u</w:t>
      </w:r>
      <w:r w:rsidR="00942901">
        <w:t>n système d’information est un ensemble organisé de ressources financières, matérielles, logicielles, humaines, données et traitements (logiciels) permettant de collecter, stocker, traiter et diffuser l’information. Il sert de support aux processus métier des différents niveaux (stratégiques</w:t>
      </w:r>
      <w:r w:rsidR="00D237CC">
        <w:t xml:space="preserve">, tactiques et opérationnels). </w:t>
      </w:r>
    </w:p>
    <w:p w14:paraId="49FE599E" w14:textId="6097435E" w:rsidR="00942901" w:rsidRDefault="00942901" w:rsidP="00652CE5">
      <w:r>
        <w:t>La technologie de l’information est l’infrastructure qui permet de stocker, rechercher, retirer, copier, filtrer, manipuler, visualiser et recevoir l’information</w:t>
      </w:r>
      <w:r w:rsidRPr="00576EDF">
        <w:rPr>
          <w:rStyle w:val="FootnoteReference"/>
        </w:rPr>
        <w:footnoteReference w:id="5"/>
      </w:r>
      <w:r w:rsidR="005C6DFE">
        <w:t>.</w:t>
      </w:r>
      <w:r>
        <w:t xml:space="preserve"> </w:t>
      </w:r>
    </w:p>
    <w:p w14:paraId="26004BEF" w14:textId="77777777" w:rsidR="005C6DFE" w:rsidRDefault="005C6DFE" w:rsidP="00652CE5"/>
    <w:p w14:paraId="676634E7" w14:textId="3BAB4973" w:rsidR="00942901" w:rsidRPr="00942901" w:rsidRDefault="00942901" w:rsidP="005C6DFE">
      <w:r>
        <w:t>Au début de la 3</w:t>
      </w:r>
      <w:r w:rsidRPr="00352497">
        <w:rPr>
          <w:vertAlign w:val="superscript"/>
        </w:rPr>
        <w:t>ème</w:t>
      </w:r>
      <w:r>
        <w:t xml:space="preserve"> révolution industrielle de l’informatique, le système d’information est vu comme le système nerveux de l’entreprise et il est u</w:t>
      </w:r>
      <w:r w:rsidR="00D237CC">
        <w:t xml:space="preserve">tilisé uniquement en interne. </w:t>
      </w:r>
      <w:r w:rsidR="005C6DFE">
        <w:t xml:space="preserve">La </w:t>
      </w:r>
      <w:r>
        <w:t>transformation digitale va au-delà de la notion de système d’information</w:t>
      </w:r>
      <w:r w:rsidR="005C6DFE">
        <w:t>. L’idée est de passer aux vitesses supérieures</w:t>
      </w:r>
      <w:r>
        <w:t>. On parle de plateforme digitale maintenant. D’où la notion d’économie de plateformes. Le système d’information devient beaucoup plus enrichit et ouvert à d’autres systèmes d’informations extérieures comme les SI des fournisseurs, des clients, de l’état, des partenaires etc.</w:t>
      </w:r>
      <w:r w:rsidR="005C6DFE">
        <w:t xml:space="preserve"> </w:t>
      </w:r>
    </w:p>
    <w:p w14:paraId="03969A74" w14:textId="77777777" w:rsidR="00A9381A" w:rsidRDefault="00A9381A" w:rsidP="00652CE5"/>
    <w:p w14:paraId="3AFF9651" w14:textId="20EA130F" w:rsidR="00D237CC" w:rsidRDefault="005747B1" w:rsidP="00A9381A">
      <w:r>
        <w:t xml:space="preserve">La digitalisation n’est pas suffisante pour tirer des profits des systèmes d’informations </w:t>
      </w:r>
      <w:r w:rsidR="00942901">
        <w:t>modernes</w:t>
      </w:r>
      <w:r w:rsidR="00031354">
        <w:t>.</w:t>
      </w:r>
      <w:r>
        <w:t xml:space="preserve"> </w:t>
      </w:r>
      <w:r w:rsidR="00031354">
        <w:t xml:space="preserve">En effet, </w:t>
      </w:r>
      <w:r w:rsidR="00D237CC">
        <w:t xml:space="preserve">il n’est pas suffisant de mettre en place une infrastructure physique et logique pour </w:t>
      </w:r>
      <w:r w:rsidR="00A9381A">
        <w:t>bénéficier</w:t>
      </w:r>
      <w:r w:rsidR="00D237CC">
        <w:t xml:space="preserve"> de</w:t>
      </w:r>
      <w:r w:rsidR="00A9381A">
        <w:t>s avantages</w:t>
      </w:r>
      <w:r w:rsidR="00D237CC">
        <w:t xml:space="preserve"> </w:t>
      </w:r>
      <w:r w:rsidR="00A9381A">
        <w:t xml:space="preserve">de </w:t>
      </w:r>
      <w:r w:rsidR="00D237CC">
        <w:t>ces technologies. L</w:t>
      </w:r>
      <w:r w:rsidR="00031354">
        <w:t>es informations collectées et qui circulent dans le système sont une ressources stratégique des entreprises. Il est donc important de distinguer la datafication et la digita</w:t>
      </w:r>
      <w:r w:rsidR="006F2594">
        <w:t xml:space="preserve">lisation. La datafication désigne donc les processus de gestion de l’ensemble des données brutes et traités qui circulent dans le système d’information. </w:t>
      </w:r>
      <w:r w:rsidR="00A9381A">
        <w:t xml:space="preserve">Mais généralement on considère que la datafication est incluse dans la notion de digitalisation. </w:t>
      </w:r>
    </w:p>
    <w:p w14:paraId="7EC30836" w14:textId="77777777" w:rsidR="003E4F97" w:rsidRDefault="003E4F97" w:rsidP="00652CE5"/>
    <w:p w14:paraId="110C38A9" w14:textId="06861EF8" w:rsidR="003E4F97" w:rsidRDefault="003E4F97" w:rsidP="00A9381A">
      <w:r>
        <w:t>Selon PAC</w:t>
      </w:r>
      <w:r w:rsidR="00A9381A">
        <w:t>, « </w:t>
      </w:r>
      <w:r w:rsidR="00A9381A" w:rsidRPr="008640B0">
        <w:rPr>
          <w:rStyle w:val="QuoteChar"/>
        </w:rPr>
        <w:t>la transformation numérique est une démarche structurée dans laquelle une organisation adapte sa proposition de valeur, son modèle d’affaires, sa stratégie, ses opérations et ses technologies aux changements fondamentaux apportés par les technologies numériques. Il s'agit d'orienter de façon cohérente toute l'organisation vers les nouveaux besoins et usages des clients / utilisateurs/ prospects induits par les technologies numériques</w:t>
      </w:r>
      <w:r w:rsidR="00A9381A">
        <w:t> »</w:t>
      </w:r>
      <w:r>
        <w:t xml:space="preserve"> </w:t>
      </w:r>
      <w:r w:rsidRPr="005C6DFE">
        <w:rPr>
          <w:rStyle w:val="BibRefChar"/>
        </w:rPr>
        <w:fldChar w:fldCharType="begin"/>
      </w:r>
      <w:r w:rsidR="005C6DFE" w:rsidRPr="005C6DFE">
        <w:rPr>
          <w:rStyle w:val="BibRefChar"/>
        </w:rPr>
        <w:instrText xml:space="preserve"> ADDIN ZOTERO_ITEM CSL_CITATION {"citationID":"SFobJvJe","properties":{"formattedCitation":"[6]","plainCitation":"[6]"},"citationItems":[{"id":162,"uris":["http://zotero.org/users/3263021/items/38QJ6C3M"],"uri":["http://zotero.org/users/3263021/items/38QJ6C3M"],"itemData":{"id":162,"type":"webpage","title":"PAC - Mettre en place sa stratégie de transformation numérique - Market InSight - France","abstract":"Objectif du rapport :\n\tCe rapport a pour objectif de présenter trois leviers et chantiers principaux qui soutiennent la mise en place concrète d’un programme de transformation numérique :\n\n\n\t1. La gouvernance :\n\n\n\t\n\t\tPrésenter les différentes parties prenantes de la transformation ...","URL":"https%3A%2F%2Fwww.pac-online.com%2Fmettre-en-place-sa-strat-gie-de-transformation-num-rique-market-insight-france","author":[{"literal":"Aurore Goncalves"}],"accessed":{"date-parts":[["2016",9,28]]}}}],"schema":"https://github.com/citation-style-language/schema/raw/master/csl-citation.json"} </w:instrText>
      </w:r>
      <w:r w:rsidRPr="005C6DFE">
        <w:rPr>
          <w:rStyle w:val="BibRefChar"/>
        </w:rPr>
        <w:fldChar w:fldCharType="separate"/>
      </w:r>
      <w:r w:rsidR="005C6DFE" w:rsidRPr="005C6DFE">
        <w:rPr>
          <w:rStyle w:val="BibRefChar"/>
        </w:rPr>
        <w:t>[6]</w:t>
      </w:r>
      <w:r w:rsidRPr="005C6DFE">
        <w:rPr>
          <w:rStyle w:val="BibRefChar"/>
        </w:rPr>
        <w:fldChar w:fldCharType="end"/>
      </w:r>
      <w:r w:rsidR="00A9381A">
        <w:t>.</w:t>
      </w:r>
    </w:p>
    <w:p w14:paraId="6BB69473" w14:textId="77777777" w:rsidR="003E4F97" w:rsidRDefault="003E4F97" w:rsidP="00652CE5"/>
    <w:p w14:paraId="661A79DA" w14:textId="77777777" w:rsidR="0097283E" w:rsidRDefault="0097283E" w:rsidP="00414738">
      <w:pPr>
        <w:jc w:val="center"/>
      </w:pPr>
      <w:r>
        <w:rPr>
          <w:noProof/>
        </w:rPr>
        <w:lastRenderedPageBreak/>
        <w:drawing>
          <wp:inline distT="0" distB="0" distL="0" distR="0" wp14:anchorId="74B65783" wp14:editId="5227B14A">
            <wp:extent cx="5579745" cy="2990850"/>
            <wp:effectExtent l="19050" t="1905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C-DefinitionTransformationNumerique.PNG"/>
                    <pic:cNvPicPr/>
                  </pic:nvPicPr>
                  <pic:blipFill rotWithShape="1">
                    <a:blip r:embed="rId11">
                      <a:extLst>
                        <a:ext uri="{28A0092B-C50C-407E-A947-70E740481C1C}">
                          <a14:useLocalDpi xmlns:a14="http://schemas.microsoft.com/office/drawing/2010/main" val="0"/>
                        </a:ext>
                      </a:extLst>
                    </a:blip>
                    <a:srcRect b="7900"/>
                    <a:stretch/>
                  </pic:blipFill>
                  <pic:spPr bwMode="auto">
                    <a:xfrm>
                      <a:off x="0" y="0"/>
                      <a:ext cx="5579745" cy="299085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DAF1E6E" w14:textId="12607BF8" w:rsidR="0097283E" w:rsidRDefault="0097283E" w:rsidP="00414738">
      <w:pPr>
        <w:pStyle w:val="Caption"/>
        <w:jc w:val="center"/>
      </w:pPr>
      <w:bookmarkStart w:id="18" w:name="_Toc463173154"/>
      <w:r>
        <w:t xml:space="preserve">Figure </w:t>
      </w:r>
      <w:fldSimple w:instr=" SEQ Figure \* ARABIC ">
        <w:r w:rsidR="007B165F">
          <w:rPr>
            <w:noProof/>
          </w:rPr>
          <w:t>1</w:t>
        </w:r>
      </w:fldSimple>
      <w:r>
        <w:t xml:space="preserve"> : Définition PAC de la transformation numérique</w:t>
      </w:r>
      <w:bookmarkEnd w:id="18"/>
    </w:p>
    <w:p w14:paraId="5669DF03" w14:textId="77777777" w:rsidR="003E4F97" w:rsidRDefault="003E4F97" w:rsidP="00652CE5"/>
    <w:p w14:paraId="1F5D3256" w14:textId="2E32F8D0" w:rsidR="00A70018" w:rsidRDefault="00A9381A" w:rsidP="00391CA8">
      <w:r>
        <w:t>Deux entreprises peuvent avoir accès aux mêmes technologies et même</w:t>
      </w:r>
      <w:r w:rsidR="003D10AD">
        <w:t>s</w:t>
      </w:r>
      <w:r>
        <w:t xml:space="preserve"> infrastructure</w:t>
      </w:r>
      <w:r w:rsidR="003D10AD">
        <w:t>s</w:t>
      </w:r>
      <w:r>
        <w:t xml:space="preserve"> mais l’une peut être profitable alors que l’autre ne l’est pas. En effet, p</w:t>
      </w:r>
      <w:r w:rsidR="00D237CC">
        <w:t>our tirer des bénéfices de c</w:t>
      </w:r>
      <w:r>
        <w:t>es technologies,</w:t>
      </w:r>
      <w:r w:rsidR="00D237CC">
        <w:t xml:space="preserve"> </w:t>
      </w:r>
      <w:r w:rsidR="0097283E">
        <w:t xml:space="preserve">il est important de savoir s’en servir </w:t>
      </w:r>
      <w:r w:rsidR="00096849">
        <w:t>correctement</w:t>
      </w:r>
      <w:r w:rsidR="00391CA8">
        <w:t xml:space="preserve"> et intelligemment</w:t>
      </w:r>
      <w:r w:rsidR="00096849">
        <w:t xml:space="preserve"> sinon cela ne sert qu’à gaspiller de l’argent. </w:t>
      </w:r>
      <w:r w:rsidR="00D237CC">
        <w:t>C’est l’objet de l’ubérisation.</w:t>
      </w:r>
      <w:r w:rsidR="00D6261F">
        <w:t xml:space="preserve">  </w:t>
      </w:r>
    </w:p>
    <w:p w14:paraId="4F047E69" w14:textId="77777777" w:rsidR="003371A4" w:rsidRDefault="003371A4" w:rsidP="00652CE5"/>
    <w:p w14:paraId="7B328DC5" w14:textId="77777777" w:rsidR="00A70018" w:rsidRDefault="00A70018" w:rsidP="00652CE5">
      <w:pPr>
        <w:pStyle w:val="Heading3"/>
      </w:pPr>
      <w:bookmarkStart w:id="19" w:name="_Toc463117162"/>
      <w:bookmarkStart w:id="20" w:name="_Toc463173255"/>
      <w:r>
        <w:t>Ubérisation</w:t>
      </w:r>
      <w:bookmarkEnd w:id="19"/>
      <w:bookmarkEnd w:id="20"/>
      <w:r>
        <w:t xml:space="preserve"> </w:t>
      </w:r>
    </w:p>
    <w:p w14:paraId="421111CD" w14:textId="4A71379D" w:rsidR="00B10B48" w:rsidRDefault="00B10B48" w:rsidP="008640B0">
      <w:r>
        <w:t>Le terme « ubérisation » a été utilisée pour la première fois</w:t>
      </w:r>
      <w:r w:rsidR="001E1C07">
        <w:t xml:space="preserve"> en décembre 2014</w:t>
      </w:r>
      <w:r>
        <w:t xml:space="preserve"> </w:t>
      </w:r>
      <w:r w:rsidRPr="008640B0">
        <w:rPr>
          <w:rStyle w:val="BibRefChar"/>
        </w:rPr>
        <w:fldChar w:fldCharType="begin"/>
      </w:r>
      <w:r w:rsidR="005C6DFE" w:rsidRPr="008640B0">
        <w:rPr>
          <w:rStyle w:val="BibRefChar"/>
        </w:rPr>
        <w:instrText xml:space="preserve"> ADDIN ZOTERO_ITEM CSL_CITATION {"citationID":"NQpyNgdQ","properties":{"formattedCitation":"[7]","plainCitation":"[7]"},"citationItems":[{"id":116,"uris":["http://zotero.org/users/3263021/items/W3URZH34"],"uri":["http://zotero.org/users/3263021/items/W3URZH34"],"itemData":{"id":116,"type":"book","title":"Uberisation = économie déchirée?","publisher":"Editions Kawa","number-of-pages":"138","source":"Google Books","abstract":"L’uberisation est un néologisme qui décrit un phénomène récent dont la société de technologie californienne Uber est l’inspiratrice directe et la parfaite illustration. Uber a développé une plateforme mobile de mise en relation d'utilisateurs avec des chauffeurs équipés de véhicules de tourisme (VTC) géolocalisés en temps réel. Toute la relation depuis la commande jusqu’au paiement est dématérialisée, plus de frais d’approche, plus d’attentes interminables pour trouver un taxi. Le succès est tellement fulgurant que Uber est disponible dans plus de 250 villes et bouleverse l’ordre établi des taxis dans la plupart des mégalopoles ! L’uberisation de l’économie, c’est ce phénomène généralisé de « disruption destructrice » valable quelle que soit l’industrie balayée, dépossédée, siphonnée le plus souvent par une startup « venue de la périphérie » qui redistribue violemment « les cartes et les territoires » d’un marché. L’uberisation est-elle un progrès ou bien un déclin de l’économie contemporaine ? Les startups du numérique sont-elles créatrices de valeur pour l’économie ? Quelles sont les conséquences sur l’emploi de l’uberisation ? Quelles sont les stratégies à mettre en œuvre pour se prémunir d’une uberisation inéluctable ? Voici les problématiques qui sont traitées dans ce livre où les auteurs ont aussi invité des personnalités remarquables du monde académique, de l’entreprise et de l’entreprenariat pour décrypter l’uberisation et ses conséquences récentes... Le mot du directeur de collection EDITO Introduction »» Jean-Michel Billaut I- Ubérisation et innovation numérique »» Hervé Kabla  »» Philippe Sibelzahn »» Carole Zibi »» Paul Benoit  II- L’économie numérique est-elle créatrice de valeur ? »» Benoît Legrand III- Les conséquences de l’Uberisation sur l’emploi IV- Stratégie préventive : comment ne pas se faire uberiser ? V- Conclusion","ISBN":"978-2-36778-053-5","note":"Google-Books-ID: sJUSCwAAQBAJ","language":"fr","author":[{"family":"Teboul","given":"Bruno"},{"family":"Picard","given":"Thierry"}],"issued":{"date-parts":[["2015",6,5]]}}}],"schema":"https://github.com/citation-style-language/schema/raw/master/csl-citation.json"} </w:instrText>
      </w:r>
      <w:r w:rsidRPr="008640B0">
        <w:rPr>
          <w:rStyle w:val="BibRefChar"/>
        </w:rPr>
        <w:fldChar w:fldCharType="separate"/>
      </w:r>
      <w:r w:rsidR="005C6DFE" w:rsidRPr="008640B0">
        <w:rPr>
          <w:rStyle w:val="BibRefChar"/>
        </w:rPr>
        <w:t>[7]</w:t>
      </w:r>
      <w:r w:rsidRPr="008640B0">
        <w:rPr>
          <w:rStyle w:val="BibRefChar"/>
        </w:rPr>
        <w:fldChar w:fldCharType="end"/>
      </w:r>
      <w:r>
        <w:t xml:space="preserve"> par Maurice Levy dans un entretien avec </w:t>
      </w:r>
      <w:r w:rsidR="006974C9">
        <w:t>le quotidien britan</w:t>
      </w:r>
      <w:r w:rsidR="003855EC">
        <w:t>n</w:t>
      </w:r>
      <w:r w:rsidR="006974C9">
        <w:t>ique Financial Times</w:t>
      </w:r>
      <w:r w:rsidR="006974C9" w:rsidRPr="00576EDF">
        <w:rPr>
          <w:rStyle w:val="FootnoteReference"/>
        </w:rPr>
        <w:footnoteReference w:id="6"/>
      </w:r>
      <w:r w:rsidR="006974C9">
        <w:t xml:space="preserve"> </w:t>
      </w:r>
      <w:r w:rsidR="006974C9" w:rsidRPr="008640B0">
        <w:rPr>
          <w:rStyle w:val="BibRefChar"/>
        </w:rPr>
        <w:fldChar w:fldCharType="begin"/>
      </w:r>
      <w:r w:rsidR="005C6DFE" w:rsidRPr="008640B0">
        <w:rPr>
          <w:rStyle w:val="BibRefChar"/>
        </w:rPr>
        <w:instrText xml:space="preserve"> ADDIN ZOTERO_ITEM CSL_CITATION {"citationID":"f73OzVHF","properties":{"formattedCitation":"[8]","plainCitation":"[8]"},"citationItems":[{"id":114,"uris":["http://zotero.org/users/3263021/items/P45NAPIK"],"uri":["http://zotero.org/users/3263021/items/P45NAPIK"],"itemData":{"id":114,"type":"webpage","title":"Maurice Lévy tries to pick up Publicis after failed deal with Omnicom","container-title":"Financial Times","abstract":"Head of advertising group squares up to the  “digital tsunami”","URL":"https://www.ft.com/content/377f7054-81ef-11e4-b9d0-00144feabdc0","accessed":{"date-parts":[["2016",9,25]]}}}],"schema":"https://github.com/citation-style-language/schema/raw/master/csl-citation.json"} </w:instrText>
      </w:r>
      <w:r w:rsidR="006974C9" w:rsidRPr="008640B0">
        <w:rPr>
          <w:rStyle w:val="BibRefChar"/>
        </w:rPr>
        <w:fldChar w:fldCharType="separate"/>
      </w:r>
      <w:r w:rsidR="005C6DFE" w:rsidRPr="008640B0">
        <w:rPr>
          <w:rStyle w:val="BibRefChar"/>
        </w:rPr>
        <w:t>[8]</w:t>
      </w:r>
      <w:r w:rsidR="006974C9" w:rsidRPr="008640B0">
        <w:rPr>
          <w:rStyle w:val="BibRefChar"/>
        </w:rPr>
        <w:fldChar w:fldCharType="end"/>
      </w:r>
      <w:r w:rsidR="00DA21D1">
        <w:t xml:space="preserve"> pour désigner la menace des nouveaux acteurs de l’économie numérique tel que la société Uber</w:t>
      </w:r>
      <w:r w:rsidR="00DA21D1" w:rsidRPr="00576EDF">
        <w:rPr>
          <w:rStyle w:val="FootnoteReference"/>
        </w:rPr>
        <w:footnoteReference w:id="7"/>
      </w:r>
      <w:r w:rsidR="00DA21D1">
        <w:t xml:space="preserve"> qui a </w:t>
      </w:r>
      <w:r w:rsidR="00204990">
        <w:t>disrupté</w:t>
      </w:r>
      <w:r w:rsidR="00DA21D1">
        <w:t xml:space="preserve"> l’industrie </w:t>
      </w:r>
      <w:r w:rsidR="00204990">
        <w:t>des taxi</w:t>
      </w:r>
      <w:r w:rsidR="006974C9">
        <w:t xml:space="preserve">. </w:t>
      </w:r>
      <w:r w:rsidR="001E1C07">
        <w:t xml:space="preserve">Cette notion a été développée ensuite </w:t>
      </w:r>
      <w:r w:rsidR="008640B0">
        <w:t xml:space="preserve">dans </w:t>
      </w:r>
      <w:r w:rsidR="003855EC">
        <w:t>un autre</w:t>
      </w:r>
      <w:r w:rsidR="001E1C07">
        <w:t xml:space="preserve"> article</w:t>
      </w:r>
      <w:r w:rsidR="003855EC" w:rsidRPr="00576EDF">
        <w:rPr>
          <w:rStyle w:val="FootnoteReference"/>
        </w:rPr>
        <w:footnoteReference w:id="8"/>
      </w:r>
      <w:r w:rsidR="001E1C07">
        <w:t xml:space="preserve"> du Financial Times </w:t>
      </w:r>
      <w:r w:rsidR="001E1C07" w:rsidRPr="008640B0">
        <w:rPr>
          <w:rStyle w:val="BibRefChar"/>
        </w:rPr>
        <w:fldChar w:fldCharType="begin"/>
      </w:r>
      <w:r w:rsidR="005C6DFE" w:rsidRPr="008640B0">
        <w:rPr>
          <w:rStyle w:val="BibRefChar"/>
        </w:rPr>
        <w:instrText xml:space="preserve"> ADDIN ZOTERO_ITEM CSL_CITATION {"citationID":"QOWzxhtB","properties":{"formattedCitation":"[9]","plainCitation":"[9]"},"citationItems":[{"id":115,"uris":["http://zotero.org/users/3263021/items/SDNZS8TK"],"uri":["http://zotero.org/users/3263021/items/SDNZS8TK"],"itemData":{"id":115,"type":"webpage","title":"The sharing economy must share the risks","container-title":"Financial Times","abstract":"We have 20th-century benefits and insurance that do not fit the 21st-century worker","URL":"https://www.ft.com/content/d3bd6750-848d-11e4-bae9-00144feabdc0","accessed":{"date-parts":[["2016",9,25]]}}}],"schema":"https://github.com/citation-style-language/schema/raw/master/csl-citation.json"} </w:instrText>
      </w:r>
      <w:r w:rsidR="001E1C07" w:rsidRPr="008640B0">
        <w:rPr>
          <w:rStyle w:val="BibRefChar"/>
        </w:rPr>
        <w:fldChar w:fldCharType="separate"/>
      </w:r>
      <w:r w:rsidR="005C6DFE" w:rsidRPr="008640B0">
        <w:rPr>
          <w:rStyle w:val="BibRefChar"/>
        </w:rPr>
        <w:t>[9]</w:t>
      </w:r>
      <w:r w:rsidR="001E1C07" w:rsidRPr="008640B0">
        <w:rPr>
          <w:rStyle w:val="BibRefChar"/>
        </w:rPr>
        <w:fldChar w:fldCharType="end"/>
      </w:r>
      <w:r w:rsidR="003855EC">
        <w:t xml:space="preserve"> et par l’hebdomadaire The Economist </w:t>
      </w:r>
      <w:r w:rsidR="003855EC" w:rsidRPr="008640B0">
        <w:rPr>
          <w:rStyle w:val="BibRefChar"/>
        </w:rPr>
        <w:fldChar w:fldCharType="begin"/>
      </w:r>
      <w:r w:rsidR="005C6DFE" w:rsidRPr="008640B0">
        <w:rPr>
          <w:rStyle w:val="BibRefChar"/>
        </w:rPr>
        <w:instrText xml:space="preserve"> ADDIN ZOTERO_ITEM CSL_CITATION {"citationID":"HR3NkgBu","properties":{"formattedCitation":"[10]","plainCitation":"[10]"},"citationItems":[{"id":112,"uris":["http://zotero.org/users/3263021/items/H8ZQTM2M"],"uri":["http://zotero.org/users/3263021/items/H8ZQTM2M"],"itemData":{"id":112,"type":"article-magazine","title":"Workers on tap","container-title":"The Economist","source":"The Economist","abstract":"The rise of the on-demand economy poses difficult questions for workers, companies and politicians","URL":"http://www.economist.com/news/leaders/21637393-rise-demand-economy-poses-difficult-questions-workers-companies-and","ISSN":"0013-0613","issued":{"date-parts":[["2015",1]]},"accessed":{"date-parts":[["2016",9,25]]}}}],"schema":"https://github.com/citation-style-language/schema/raw/master/csl-citation.json"} </w:instrText>
      </w:r>
      <w:r w:rsidR="003855EC" w:rsidRPr="008640B0">
        <w:rPr>
          <w:rStyle w:val="BibRefChar"/>
        </w:rPr>
        <w:fldChar w:fldCharType="separate"/>
      </w:r>
      <w:r w:rsidR="005C6DFE" w:rsidRPr="008640B0">
        <w:rPr>
          <w:rStyle w:val="BibRefChar"/>
        </w:rPr>
        <w:t>[10]</w:t>
      </w:r>
      <w:r w:rsidR="003855EC" w:rsidRPr="008640B0">
        <w:rPr>
          <w:rStyle w:val="BibRefChar"/>
        </w:rPr>
        <w:fldChar w:fldCharType="end"/>
      </w:r>
      <w:r w:rsidR="001E1C07">
        <w:t>.</w:t>
      </w:r>
      <w:r w:rsidR="003855EC">
        <w:t xml:space="preserve"> </w:t>
      </w:r>
    </w:p>
    <w:p w14:paraId="746F7187" w14:textId="77777777" w:rsidR="008640B0" w:rsidRDefault="008640B0" w:rsidP="00652CE5"/>
    <w:p w14:paraId="3D131555" w14:textId="3DE49314" w:rsidR="008640B0" w:rsidRDefault="008640B0" w:rsidP="00652CE5">
      <w:r>
        <w:t>Wikipédia</w:t>
      </w:r>
      <w:r w:rsidRPr="00576EDF">
        <w:rPr>
          <w:rStyle w:val="FootnoteReference"/>
        </w:rPr>
        <w:footnoteReference w:id="9"/>
      </w:r>
      <w:r>
        <w:t xml:space="preserve"> la défini ainsi : </w:t>
      </w:r>
    </w:p>
    <w:p w14:paraId="2F715998" w14:textId="4EAB6422" w:rsidR="00942901" w:rsidRPr="006F1B72" w:rsidRDefault="00942901" w:rsidP="008640B0">
      <w:r w:rsidRPr="006F1B72">
        <w:t>« </w:t>
      </w:r>
      <w:r w:rsidRPr="008640B0">
        <w:rPr>
          <w:rStyle w:val="QuoteChar"/>
        </w:rPr>
        <w:t>L’ubérisation est un phénomène récent dans le domaine de l'économie consistant à l'utilisation de services permettant aux professionnels et aux clients de se mettre en contact direct, de manière quasi-instantanée, grâce à l'utilisa</w:t>
      </w:r>
      <w:r w:rsidR="006F1B72" w:rsidRPr="008640B0">
        <w:rPr>
          <w:rStyle w:val="QuoteChar"/>
        </w:rPr>
        <w:t>tion des nouvelles technologies</w:t>
      </w:r>
      <w:r w:rsidR="006F1B72">
        <w:t xml:space="preserve"> </w:t>
      </w:r>
      <w:r w:rsidRPr="006F1B72">
        <w:t xml:space="preserve">». </w:t>
      </w:r>
    </w:p>
    <w:p w14:paraId="42BCBB79" w14:textId="77777777" w:rsidR="008640B0" w:rsidRDefault="008640B0" w:rsidP="005C6DFE"/>
    <w:p w14:paraId="13C04FF9" w14:textId="0F92E7C8" w:rsidR="00942901" w:rsidRDefault="00942901" w:rsidP="005C6DFE">
      <w:r w:rsidRPr="00FC4144">
        <w:t xml:space="preserve">La Harvard Business Review décrit l’ubérisation comme </w:t>
      </w:r>
      <w:r>
        <w:t xml:space="preserve">un phénomène </w:t>
      </w:r>
      <w:r w:rsidRPr="00FC4144">
        <w:t>économique où on voit des entreprises établies menacées par une communauté d'individus connectés autour d'une plateforme collaborative</w:t>
      </w:r>
      <w:r w:rsidR="003915C0">
        <w:t xml:space="preserve"> </w:t>
      </w:r>
      <w:r w:rsidR="003915C0" w:rsidRPr="008640B0">
        <w:rPr>
          <w:rStyle w:val="BibRefChar"/>
        </w:rPr>
        <w:fldChar w:fldCharType="begin"/>
      </w:r>
      <w:r w:rsidR="005C6DFE" w:rsidRPr="008640B0">
        <w:rPr>
          <w:rStyle w:val="BibRefChar"/>
        </w:rPr>
        <w:instrText xml:space="preserve"> ADDIN ZOTERO_ITEM CSL_CITATION {"citationID":"uqOV7Jdy","properties":{"formattedCitation":"[11]","plainCitation":"[11]"},"citationItems":[{"id":127,"uris":["http://zotero.org/users/3263021/items/BNBXA6Q8"],"uri":["http://zotero.org/users/3263021/items/BNBXA6Q8"],"itemData":{"id":127,"type":"post-weblog","title":"Votre entreprise est-elle menacée d’uberisation?","container-title":"HBR","abstract":"L’entreprise est un mode d’organisation de l’action collective qui domine notre économie depuis au moins trois siècles et qui a permis des résultats extraordinaires : sans elle, il n’aurait pas été possible de mettre au point la plupart de nos médicaments, de faire voler nos avions de ligne, de déployer notre …","URL":"http://www.hbrfrance.fr/chroniques-experts/2015/03/6521-votre-entreprise-est-elle-menacee-duberisation/","issued":{"date-parts":[["2015",3,26]]},"accessed":{"date-parts":[["2016",9,26]]}}}],"schema":"https://github.com/citation-style-language/schema/raw/master/csl-citation.json"} </w:instrText>
      </w:r>
      <w:r w:rsidR="003915C0" w:rsidRPr="008640B0">
        <w:rPr>
          <w:rStyle w:val="BibRefChar"/>
        </w:rPr>
        <w:fldChar w:fldCharType="separate"/>
      </w:r>
      <w:r w:rsidR="005C6DFE" w:rsidRPr="008640B0">
        <w:rPr>
          <w:rStyle w:val="BibRefChar"/>
        </w:rPr>
        <w:t>[11]</w:t>
      </w:r>
      <w:r w:rsidR="003915C0" w:rsidRPr="008640B0">
        <w:rPr>
          <w:rStyle w:val="BibRefChar"/>
        </w:rPr>
        <w:fldChar w:fldCharType="end"/>
      </w:r>
      <w:r>
        <w:t xml:space="preserve">. </w:t>
      </w:r>
    </w:p>
    <w:p w14:paraId="4E67B25E" w14:textId="188C6CD5" w:rsidR="00A70018" w:rsidRDefault="00704BAA" w:rsidP="00652CE5">
      <w:r>
        <w:lastRenderedPageBreak/>
        <w:t>Le terme ubérisation ne fait pas seulement référence à la société</w:t>
      </w:r>
      <w:r w:rsidR="00DA21D1">
        <w:t xml:space="preserve"> Uber</w:t>
      </w:r>
      <w:r>
        <w:t xml:space="preserve"> mais désigne un phénomène de disruption ou de destruction créatrice</w:t>
      </w:r>
      <w:r w:rsidR="00E11F18" w:rsidRPr="00576EDF">
        <w:rPr>
          <w:rStyle w:val="FootnoteReference"/>
        </w:rPr>
        <w:footnoteReference w:id="10"/>
      </w:r>
      <w:r>
        <w:t xml:space="preserve"> </w:t>
      </w:r>
      <w:r w:rsidR="006F1B72">
        <w:t xml:space="preserve">qui </w:t>
      </w:r>
      <w:r>
        <w:t xml:space="preserve">est étroitement lié à l’innovation de business model. </w:t>
      </w:r>
      <w:r w:rsidR="00956C81">
        <w:t xml:space="preserve">Il y a plusieurs autres </w:t>
      </w:r>
      <w:r w:rsidR="003832F8">
        <w:t xml:space="preserve">exemples </w:t>
      </w:r>
      <w:r w:rsidR="00956C81">
        <w:t xml:space="preserve">de startups numériques qui ont révolutionné d’autres secteurs. On trouve par exemple : </w:t>
      </w:r>
    </w:p>
    <w:p w14:paraId="4E9417B7" w14:textId="3C7DB207" w:rsidR="00956C81" w:rsidRDefault="00956C81" w:rsidP="00652CE5">
      <w:pPr>
        <w:pStyle w:val="ListParagraph"/>
        <w:numPr>
          <w:ilvl w:val="0"/>
          <w:numId w:val="32"/>
        </w:numPr>
      </w:pPr>
      <w:r w:rsidRPr="0044473C">
        <w:rPr>
          <w:rStyle w:val="EnglishChar"/>
          <w:lang w:val="fr-FR"/>
        </w:rPr>
        <w:t>Amazon</w:t>
      </w:r>
      <w:r>
        <w:t xml:space="preserve"> du secteur de l’e-commerce</w:t>
      </w:r>
      <w:r w:rsidR="008640B0">
        <w:t>,</w:t>
      </w:r>
      <w:r>
        <w:t xml:space="preserve"> </w:t>
      </w:r>
    </w:p>
    <w:p w14:paraId="325269EE" w14:textId="16F12217" w:rsidR="00956C81" w:rsidRDefault="00956C81" w:rsidP="008640B0">
      <w:pPr>
        <w:pStyle w:val="ListParagraph"/>
        <w:numPr>
          <w:ilvl w:val="0"/>
          <w:numId w:val="32"/>
        </w:numPr>
      </w:pPr>
      <w:r w:rsidRPr="0044473C">
        <w:rPr>
          <w:rStyle w:val="EnglishChar"/>
          <w:lang w:val="fr-FR"/>
        </w:rPr>
        <w:t>Airbnb</w:t>
      </w:r>
      <w:r>
        <w:t xml:space="preserve"> qui est une plateforme de location de logement de particuliers</w:t>
      </w:r>
      <w:r w:rsidR="008640B0">
        <w:t>,</w:t>
      </w:r>
      <w:r>
        <w:t xml:space="preserve"> </w:t>
      </w:r>
    </w:p>
    <w:p w14:paraId="5E0B9D5A" w14:textId="3BB57E09" w:rsidR="00956C81" w:rsidRDefault="00956C81" w:rsidP="00652CE5">
      <w:pPr>
        <w:pStyle w:val="ListParagraph"/>
        <w:numPr>
          <w:ilvl w:val="0"/>
          <w:numId w:val="32"/>
        </w:numPr>
      </w:pPr>
      <w:r w:rsidRPr="0044473C">
        <w:rPr>
          <w:rStyle w:val="EnglishChar"/>
          <w:lang w:val="fr-FR"/>
        </w:rPr>
        <w:t>Booking</w:t>
      </w:r>
      <w:r>
        <w:t xml:space="preserve"> pour la réservation d’hébergements en ligne</w:t>
      </w:r>
      <w:r w:rsidR="008640B0">
        <w:t>,</w:t>
      </w:r>
      <w:r>
        <w:t xml:space="preserve"> </w:t>
      </w:r>
    </w:p>
    <w:p w14:paraId="6E4C2516" w14:textId="3CB0E328" w:rsidR="00956C81" w:rsidRDefault="00956C81" w:rsidP="008640B0">
      <w:pPr>
        <w:pStyle w:val="ListParagraph"/>
        <w:numPr>
          <w:ilvl w:val="0"/>
          <w:numId w:val="32"/>
        </w:numPr>
      </w:pPr>
      <w:r w:rsidRPr="0044473C">
        <w:rPr>
          <w:rStyle w:val="EnglishChar"/>
          <w:lang w:val="fr-FR"/>
        </w:rPr>
        <w:t>Netflix</w:t>
      </w:r>
      <w:r>
        <w:t xml:space="preserve"> qui propose des films et séries en flux continue à la demande</w:t>
      </w:r>
      <w:r w:rsidR="008640B0">
        <w:t>,</w:t>
      </w:r>
      <w:r>
        <w:t xml:space="preserve"> </w:t>
      </w:r>
    </w:p>
    <w:p w14:paraId="4778F7E0" w14:textId="23FC2DBD" w:rsidR="00956C81" w:rsidRDefault="00956C81" w:rsidP="00652CE5">
      <w:pPr>
        <w:pStyle w:val="ListParagraph"/>
        <w:numPr>
          <w:ilvl w:val="0"/>
          <w:numId w:val="32"/>
        </w:numPr>
      </w:pPr>
      <w:r w:rsidRPr="0044473C">
        <w:rPr>
          <w:rStyle w:val="EnglishChar"/>
          <w:lang w:val="fr-FR"/>
        </w:rPr>
        <w:t>WhatsApp</w:t>
      </w:r>
      <w:r>
        <w:t xml:space="preserve"> qui est une aplication multiplateforme de messagerie </w:t>
      </w:r>
      <w:r w:rsidR="008640B0">
        <w:t>instantanée,</w:t>
      </w:r>
      <w:r>
        <w:t xml:space="preserve"> </w:t>
      </w:r>
    </w:p>
    <w:p w14:paraId="15F4C8F7" w14:textId="1C737372" w:rsidR="00956C81" w:rsidRDefault="00956C81" w:rsidP="00652CE5">
      <w:pPr>
        <w:pStyle w:val="ListParagraph"/>
        <w:numPr>
          <w:ilvl w:val="0"/>
          <w:numId w:val="32"/>
        </w:numPr>
      </w:pPr>
      <w:r w:rsidRPr="0044473C">
        <w:rPr>
          <w:rStyle w:val="EnglishChar"/>
          <w:lang w:val="fr-FR"/>
        </w:rPr>
        <w:t>Instagram</w:t>
      </w:r>
      <w:r>
        <w:t xml:space="preserve"> qui est une application </w:t>
      </w:r>
      <w:r w:rsidR="00465932">
        <w:t xml:space="preserve">mobile </w:t>
      </w:r>
      <w:r>
        <w:t xml:space="preserve">de partage de </w:t>
      </w:r>
      <w:r w:rsidR="00465932">
        <w:t>photos et vidéos</w:t>
      </w:r>
      <w:r w:rsidR="008640B0">
        <w:t xml:space="preserve">, </w:t>
      </w:r>
      <w:r w:rsidR="00465932">
        <w:t xml:space="preserve"> </w:t>
      </w:r>
    </w:p>
    <w:p w14:paraId="0902131F" w14:textId="14209058" w:rsidR="00956C81" w:rsidRDefault="00956C81" w:rsidP="00652CE5">
      <w:pPr>
        <w:pStyle w:val="ListParagraph"/>
        <w:numPr>
          <w:ilvl w:val="0"/>
          <w:numId w:val="32"/>
        </w:numPr>
      </w:pPr>
      <w:r w:rsidRPr="0044473C">
        <w:rPr>
          <w:rStyle w:val="EnglishChar"/>
          <w:lang w:val="fr-FR"/>
        </w:rPr>
        <w:t>Pinterest</w:t>
      </w:r>
      <w:r>
        <w:t xml:space="preserve"> </w:t>
      </w:r>
      <w:r w:rsidR="00465932">
        <w:t>qui est un réseau social permettant de partager des infographies</w:t>
      </w:r>
      <w:r w:rsidR="008640B0">
        <w:t>,</w:t>
      </w:r>
      <w:r w:rsidR="00465932">
        <w:t xml:space="preserve"> </w:t>
      </w:r>
    </w:p>
    <w:p w14:paraId="4ADD8AF4" w14:textId="445F05C0" w:rsidR="00956C81" w:rsidRDefault="00956C81" w:rsidP="008640B0">
      <w:pPr>
        <w:pStyle w:val="ListParagraph"/>
        <w:numPr>
          <w:ilvl w:val="0"/>
          <w:numId w:val="32"/>
        </w:numPr>
      </w:pPr>
      <w:r w:rsidRPr="0044473C">
        <w:rPr>
          <w:rStyle w:val="EnglishChar"/>
          <w:lang w:val="fr-FR"/>
        </w:rPr>
        <w:t>Twitter</w:t>
      </w:r>
      <w:r>
        <w:t xml:space="preserve"> </w:t>
      </w:r>
      <w:r w:rsidR="00465932">
        <w:t xml:space="preserve">et </w:t>
      </w:r>
      <w:r w:rsidR="00465932" w:rsidRPr="0044473C">
        <w:rPr>
          <w:rStyle w:val="EnglishChar"/>
          <w:lang w:val="fr-FR"/>
        </w:rPr>
        <w:t>Facebook</w:t>
      </w:r>
      <w:r w:rsidR="00465932">
        <w:t xml:space="preserve"> qui sont des réseaux </w:t>
      </w:r>
      <w:r w:rsidR="008640B0">
        <w:t xml:space="preserve">sociaux en ligne. </w:t>
      </w:r>
    </w:p>
    <w:p w14:paraId="543DCE05" w14:textId="0C6C819A" w:rsidR="00B10B48" w:rsidRDefault="00720D1C" w:rsidP="008640B0">
      <w:r>
        <w:t>L’ubérisation désigne donc cette innovation disruptive</w:t>
      </w:r>
      <w:r w:rsidRPr="00576EDF">
        <w:rPr>
          <w:rStyle w:val="FootnoteReference"/>
        </w:rPr>
        <w:footnoteReference w:id="11"/>
      </w:r>
      <w:r>
        <w:t xml:space="preserve"> de la façon de travailler, de produire et de consommer grâce aux technologies de l’information et de la communication. </w:t>
      </w:r>
    </w:p>
    <w:p w14:paraId="39B4A52C" w14:textId="77777777" w:rsidR="008640B0" w:rsidRDefault="008640B0" w:rsidP="005C6DFE"/>
    <w:p w14:paraId="5EB452EB" w14:textId="19618494" w:rsidR="00B908C6" w:rsidRDefault="00D443A4" w:rsidP="008640B0">
      <w:r>
        <w:t>Pour Philippe Silberzahn</w:t>
      </w:r>
      <w:r w:rsidRPr="00576EDF">
        <w:rPr>
          <w:rStyle w:val="FootnoteReference"/>
        </w:rPr>
        <w:footnoteReference w:id="12"/>
      </w:r>
      <w:r>
        <w:t>, « </w:t>
      </w:r>
      <w:r w:rsidRPr="008640B0">
        <w:rPr>
          <w:rStyle w:val="QuoteChar"/>
        </w:rPr>
        <w:t>l’ubérisation est la digitalisation d’une industrie qui fait tomber les barrières à l’entrée</w:t>
      </w:r>
      <w:r w:rsidR="006F1B72" w:rsidRPr="008640B0">
        <w:rPr>
          <w:rStyle w:val="QuoteChar"/>
        </w:rPr>
        <w:t>,</w:t>
      </w:r>
      <w:r w:rsidRPr="008640B0">
        <w:rPr>
          <w:rStyle w:val="QuoteChar"/>
        </w:rPr>
        <w:t xml:space="preserve"> que l’on croyait solide</w:t>
      </w:r>
      <w:r w:rsidR="006F1B72" w:rsidRPr="008640B0">
        <w:rPr>
          <w:rStyle w:val="QuoteChar"/>
        </w:rPr>
        <w:t>,</w:t>
      </w:r>
      <w:r w:rsidRPr="008640B0">
        <w:rPr>
          <w:rStyle w:val="QuoteChar"/>
        </w:rPr>
        <w:t xml:space="preserve"> ouvrant la voie à de nouveaux entrant</w:t>
      </w:r>
      <w:r w:rsidR="005B3C51" w:rsidRPr="008640B0">
        <w:rPr>
          <w:rStyle w:val="QuoteChar"/>
        </w:rPr>
        <w:t>s (les ubers)</w:t>
      </w:r>
      <w:r w:rsidRPr="008640B0">
        <w:rPr>
          <w:rStyle w:val="QuoteChar"/>
        </w:rPr>
        <w:t xml:space="preserve"> qui mettent en œuvre des modèles d’affaires radicalement différents</w:t>
      </w:r>
      <w:r>
        <w:t xml:space="preserve"> » </w:t>
      </w:r>
      <w:r w:rsidRPr="0044473C">
        <w:rPr>
          <w:rStyle w:val="BibRefChar"/>
        </w:rPr>
        <w:fldChar w:fldCharType="begin"/>
      </w:r>
      <w:r w:rsidR="005C6DFE" w:rsidRPr="0044473C">
        <w:rPr>
          <w:rStyle w:val="BibRefChar"/>
        </w:rPr>
        <w:instrText xml:space="preserve"> ADDIN ZOTERO_ITEM CSL_CITATION {"citationID":"llucArpq","properties":{"formattedCitation":"[7]","plainCitation":"[7]"},"citationItems":[{"id":116,"uris":["http://zotero.org/users/3263021/items/W3URZH34"],"uri":["http://zotero.org/users/3263021/items/W3URZH34"],"itemData":{"id":116,"type":"book","title":"Uberisation = économie déchirée?","publisher":"Editions Kawa","number-of-pages":"138","source":"Google Books","abstract":"L’uberisation est un néologisme qui décrit un phénomène récent dont la société de technologie californienne Uber est l’inspiratrice directe et la parfaite illustration. Uber a développé une plateforme mobile de mise en relation d'utilisateurs avec des chauffeurs équipés de véhicules de tourisme (VTC) géolocalisés en temps réel. Toute la relation depuis la commande jusqu’au paiement est dématérialisée, plus de frais d’approche, plus d’attentes interminables pour trouver un taxi. Le succès est tellement fulgurant que Uber est disponible dans plus de 250 villes et bouleverse l’ordre établi des taxis dans la plupart des mégalopoles ! L’uberisation de l’économie, c’est ce phénomène généralisé de « disruption destructrice » valable quelle que soit l’industrie balayée, dépossédée, siphonnée le plus souvent par une startup « venue de la périphérie » qui redistribue violemment « les cartes et les territoires » d’un marché. L’uberisation est-elle un progrès ou bien un déclin de l’économie contemporaine ? Les startups du numérique sont-elles créatrices de valeur pour l’économie ? Quelles sont les conséquences sur l’emploi de l’uberisation ? Quelles sont les stratégies à mettre en œuvre pour se prémunir d’une uberisation inéluctable ? Voici les problématiques qui sont traitées dans ce livre où les auteurs ont aussi invité des personnalités remarquables du monde académique, de l’entreprise et de l’entreprenariat pour décrypter l’uberisation et ses conséquences récentes... Le mot du directeur de collection EDITO Introduction »» Jean-Michel Billaut I- Ubérisation et innovation numérique »» Hervé Kabla  »» Philippe Sibelzahn »» Carole Zibi »» Paul Benoit  II- L’économie numérique est-elle créatrice de valeur ? »» Benoît Legrand III- Les conséquences de l’Uberisation sur l’emploi IV- Stratégie préventive : comment ne pas se faire uberiser ? V- Conclusion","ISBN":"978-2-36778-053-5","note":"Google-Books-ID: sJUSCwAAQBAJ","language":"fr","author":[{"family":"Teboul","given":"Bruno"},{"family":"Picard","given":"Thierry"}],"issued":{"date-parts":[["2015",6,5]]}}}],"schema":"https://github.com/citation-style-language/schema/raw/master/csl-citation.json"} </w:instrText>
      </w:r>
      <w:r w:rsidRPr="0044473C">
        <w:rPr>
          <w:rStyle w:val="BibRefChar"/>
        </w:rPr>
        <w:fldChar w:fldCharType="separate"/>
      </w:r>
      <w:r w:rsidR="005C6DFE" w:rsidRPr="0044473C">
        <w:rPr>
          <w:rStyle w:val="BibRefChar"/>
        </w:rPr>
        <w:t>[7]</w:t>
      </w:r>
      <w:r w:rsidRPr="0044473C">
        <w:rPr>
          <w:rStyle w:val="BibRefChar"/>
        </w:rPr>
        <w:fldChar w:fldCharType="end"/>
      </w:r>
      <w:r>
        <w:t xml:space="preserve">. </w:t>
      </w:r>
      <w:r w:rsidR="005B3C51">
        <w:t xml:space="preserve">Selon Silberzahn, ces </w:t>
      </w:r>
      <w:r w:rsidR="008640B0">
        <w:t>U</w:t>
      </w:r>
      <w:r w:rsidR="005B3C51">
        <w:t>bers attirent des non-consommateurs d’abord. En effet, les anciens clients des taxis</w:t>
      </w:r>
      <w:r w:rsidR="00B908C6">
        <w:t xml:space="preserve"> par exemple,</w:t>
      </w:r>
      <w:r w:rsidR="005B3C51">
        <w:t xml:space="preserve"> hésit</w:t>
      </w:r>
      <w:r w:rsidR="00B908C6">
        <w:t>aient</w:t>
      </w:r>
      <w:r w:rsidR="005B3C51">
        <w:t xml:space="preserve"> à monter dans des voitures d’inconnus mais les personnes qui </w:t>
      </w:r>
      <w:r w:rsidR="00C17FC5">
        <w:t xml:space="preserve">n’avaient pas le moyen de payer les taxis peuvent grâce à Uber </w:t>
      </w:r>
      <w:r w:rsidR="00C17FC5" w:rsidRPr="008640B0">
        <w:rPr>
          <w:b/>
          <w:bCs/>
        </w:rPr>
        <w:t>devenir</w:t>
      </w:r>
      <w:r w:rsidR="00C17FC5">
        <w:t xml:space="preserve"> consommateurs</w:t>
      </w:r>
      <w:r w:rsidR="00B908C6">
        <w:t xml:space="preserve"> de ce service de transport</w:t>
      </w:r>
      <w:r w:rsidR="00C17FC5">
        <w:t xml:space="preserve">. </w:t>
      </w:r>
      <w:r w:rsidR="00B908C6">
        <w:t>Donc l</w:t>
      </w:r>
      <w:r w:rsidR="00C17FC5">
        <w:t xml:space="preserve">e marché du secteur augmente dans un premier temps. Dans un second temps le succès des Uber les ramène à attirer </w:t>
      </w:r>
      <w:r w:rsidR="00AE6031">
        <w:t>les consommateurs historiques</w:t>
      </w:r>
      <w:r w:rsidR="00C17FC5">
        <w:t xml:space="preserve"> du secteur et c’est là que se produit la rupture et qu’on </w:t>
      </w:r>
      <w:r w:rsidR="00C17FC5" w:rsidRPr="00834031">
        <w:rPr>
          <w:color w:val="000000" w:themeColor="text1"/>
        </w:rPr>
        <w:t>retrouve</w:t>
      </w:r>
      <w:r w:rsidR="00C17FC5">
        <w:t xml:space="preserve"> </w:t>
      </w:r>
      <w:r w:rsidR="00834031">
        <w:t>logique de « </w:t>
      </w:r>
      <w:r w:rsidR="00D401C1">
        <w:t xml:space="preserve">destruction créatrice » de Schumpeter. </w:t>
      </w:r>
      <w:r w:rsidR="005B3C51">
        <w:t xml:space="preserve"> </w:t>
      </w:r>
    </w:p>
    <w:p w14:paraId="4D27F3BD" w14:textId="77777777" w:rsidR="008640B0" w:rsidRDefault="008640B0" w:rsidP="00652CE5"/>
    <w:p w14:paraId="7C287132" w14:textId="6A9859E1" w:rsidR="00B908C6" w:rsidRDefault="007B6EBE" w:rsidP="00652CE5">
      <w:r>
        <w:t xml:space="preserve">Le phénomène de digitalisation a contribué au développement de nouvelles startups technologiques qui ont saisi les opportunités technologiques qui permettent de répondre aux nouveaux enjeux. On appelle ces startups « les ubers ». </w:t>
      </w:r>
    </w:p>
    <w:p w14:paraId="10BE6890" w14:textId="77777777" w:rsidR="008640B0" w:rsidRDefault="008640B0" w:rsidP="00652CE5"/>
    <w:p w14:paraId="7B251C8D" w14:textId="7FD65F10" w:rsidR="00573C2B" w:rsidRDefault="00573C2B" w:rsidP="00652CE5">
      <w:r>
        <w:t>Il est important de noter que la maîtrise du digital ne se limite pas aux Ubers. Certaines entreprises qui sont déjà en place ont bien compris le jeu. Les chercheurs du MIT IDE</w:t>
      </w:r>
      <w:r w:rsidRPr="00576EDF">
        <w:rPr>
          <w:rStyle w:val="FootnoteReference"/>
        </w:rPr>
        <w:footnoteReference w:id="13"/>
      </w:r>
      <w:r>
        <w:t xml:space="preserve"> appellent les entreprises qui ont réussi leur transformation digitale : les « </w:t>
      </w:r>
      <w:r w:rsidRPr="005B2E84">
        <w:rPr>
          <w:rStyle w:val="EnglishChar"/>
          <w:lang w:val="fr-FR"/>
        </w:rPr>
        <w:t>digital masters</w:t>
      </w:r>
      <w:r>
        <w:t xml:space="preserve"> » ou les maîtres du digital </w:t>
      </w:r>
      <w:r w:rsidRPr="00166E91">
        <w:rPr>
          <w:rStyle w:val="BibRefChar"/>
        </w:rPr>
        <w:fldChar w:fldCharType="begin"/>
      </w:r>
      <w:r w:rsidR="00166E91" w:rsidRPr="00166E91">
        <w:rPr>
          <w:rStyle w:val="BibRefChar"/>
        </w:rPr>
        <w:instrText xml:space="preserve"> ADDIN ZOTERO_ITEM CSL_CITATION {"citationID":"aTuIrxFQ","properties":{"formattedCitation":"[1]","plainCitation":"[1]"},"citationItems":[{"id":54,"uris":["http://zotero.org/users/3263021/items/83J3PMUG"],"uri":["http://zotero.org/users/3263021/items/83J3PMUG"],"itemData":{"id":54,"type":"book","title":"Leading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166E91">
        <w:rPr>
          <w:rStyle w:val="BibRefChar"/>
        </w:rPr>
        <w:fldChar w:fldCharType="separate"/>
      </w:r>
      <w:r w:rsidRPr="00166E91">
        <w:rPr>
          <w:rStyle w:val="BibRefChar"/>
        </w:rPr>
        <w:t>[1]</w:t>
      </w:r>
      <w:r w:rsidRPr="00166E91">
        <w:rPr>
          <w:rStyle w:val="BibRefChar"/>
        </w:rPr>
        <w:fldChar w:fldCharType="end"/>
      </w:r>
      <w:r>
        <w:t xml:space="preserve">. Cela contient déjà les Ubers. La différence entre les Uber et les entreprises historiques est que les Ubers sont nés dans l’ère digitale alors que les anciennes doivent se transformer pour rester vivantes. </w:t>
      </w:r>
    </w:p>
    <w:p w14:paraId="5C2E018A" w14:textId="77777777" w:rsidR="007B1EE1" w:rsidRDefault="007B1EE1" w:rsidP="00652CE5"/>
    <w:p w14:paraId="628F49A5" w14:textId="7E6E9F46" w:rsidR="007B6EBE" w:rsidRDefault="007B6EBE" w:rsidP="007B1EE1">
      <w:r>
        <w:t xml:space="preserve">Nous avons compris </w:t>
      </w:r>
      <w:r w:rsidR="00B908C6">
        <w:t xml:space="preserve">donc </w:t>
      </w:r>
      <w:r>
        <w:t>le phénomène de l’ubérisation. Maintenant on aimerait bien savoir comment les entreprises qui sont déjà en place peuvent faire pour rester compétitives et garder un avantage concurrentiel à l’ère du digital.</w:t>
      </w:r>
      <w:r w:rsidR="00573C2B">
        <w:t xml:space="preserve"> C’est notre problématique.</w:t>
      </w:r>
      <w:r>
        <w:t xml:space="preserve"> Nous allons voir au chapitre</w:t>
      </w:r>
      <w:r w:rsidR="007B1EE1">
        <w:t xml:space="preserve"> </w:t>
      </w:r>
      <w:r w:rsidR="007B1EE1">
        <w:fldChar w:fldCharType="begin"/>
      </w:r>
      <w:r w:rsidR="007B1EE1">
        <w:instrText xml:space="preserve"> REF _Ref463116140 \r \h </w:instrText>
      </w:r>
      <w:r w:rsidR="007B1EE1">
        <w:fldChar w:fldCharType="separate"/>
      </w:r>
      <w:r w:rsidR="007B165F">
        <w:rPr>
          <w:cs/>
        </w:rPr>
        <w:t>‎</w:t>
      </w:r>
      <w:r w:rsidR="007B165F">
        <w:t>4</w:t>
      </w:r>
      <w:r w:rsidR="007B1EE1">
        <w:fldChar w:fldCharType="end"/>
      </w:r>
      <w:r>
        <w:t xml:space="preserve"> comment font </w:t>
      </w:r>
      <w:r w:rsidR="00573C2B">
        <w:t>les Ubers et les maîtres du digital</w:t>
      </w:r>
      <w:r>
        <w:t xml:space="preserve"> pour réussir. </w:t>
      </w:r>
    </w:p>
    <w:p w14:paraId="3E7258DE" w14:textId="7C875CD6" w:rsidR="004937FA" w:rsidRDefault="004937FA" w:rsidP="00652CE5">
      <w:pPr>
        <w:pStyle w:val="Heading2"/>
      </w:pPr>
      <w:bookmarkStart w:id="21" w:name="_Toc463117163"/>
      <w:bookmarkStart w:id="22" w:name="_Toc463173256"/>
      <w:r>
        <w:t>Pourquoi se digitaliser ?</w:t>
      </w:r>
      <w:bookmarkEnd w:id="21"/>
      <w:bookmarkEnd w:id="22"/>
    </w:p>
    <w:p w14:paraId="6F7ADAEA" w14:textId="73E7F1B8" w:rsidR="004937FA" w:rsidRDefault="004937FA" w:rsidP="00A62390">
      <w:r>
        <w:t xml:space="preserve">L’étude menée par les professeurs </w:t>
      </w:r>
      <w:r w:rsidRPr="000109CA">
        <w:t>Andrew McAfee, Didier Bonnet, and George Westerman</w:t>
      </w:r>
      <w:r>
        <w:t xml:space="preserve"> a montré que les maîtres du digital ont de meilleures performances que leurs concurrents </w:t>
      </w:r>
      <w:r w:rsidRPr="00166E91">
        <w:rPr>
          <w:rStyle w:val="BibRefChar"/>
        </w:rPr>
        <w:fldChar w:fldCharType="begin"/>
      </w:r>
      <w:r w:rsidR="00166E91" w:rsidRPr="00166E91">
        <w:rPr>
          <w:rStyle w:val="BibRefChar"/>
        </w:rPr>
        <w:instrText xml:space="preserve"> ADDIN ZOTERO_ITEM CSL_CITATION {"citationID":"d2FZfwAO","properties":{"formattedCitation":"[1]","plainCitation":"[1]"},"citationItems":[{"id":54,"uris":["http://zotero.org/users/3263021/items/83J3PMUG"],"uri":["http://zotero.org/users/3263021/items/83J3PMUG"],"itemData":{"id":54,"type":"book","title":"Leading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166E91">
        <w:rPr>
          <w:rStyle w:val="BibRefChar"/>
        </w:rPr>
        <w:fldChar w:fldCharType="separate"/>
      </w:r>
      <w:r w:rsidRPr="00166E91">
        <w:rPr>
          <w:rStyle w:val="BibRefChar"/>
        </w:rPr>
        <w:t>[1]</w:t>
      </w:r>
      <w:r w:rsidRPr="00166E91">
        <w:rPr>
          <w:rStyle w:val="BibRefChar"/>
        </w:rPr>
        <w:fldChar w:fldCharType="end"/>
      </w:r>
      <w:r>
        <w:t xml:space="preserve">. </w:t>
      </w:r>
      <w:proofErr w:type="gramStart"/>
      <w:r>
        <w:t>Il ont</w:t>
      </w:r>
      <w:proofErr w:type="gramEnd"/>
      <w:r>
        <w:t xml:space="preserve"> constaté qu’il y a 4 niveaux de maturité digitale des entreprises selon l’intensité numérique et l’intensité de la gestion du changement</w:t>
      </w:r>
      <w:r w:rsidR="00A62390">
        <w:t xml:space="preserve"> : </w:t>
      </w:r>
    </w:p>
    <w:p w14:paraId="32755219" w14:textId="75D6761F" w:rsidR="00A6091C" w:rsidRDefault="00990C1D" w:rsidP="00652CE5">
      <w:r>
        <w:t>« </w:t>
      </w:r>
      <w:r w:rsidRPr="00A62390">
        <w:rPr>
          <w:rStyle w:val="QuoteChar"/>
        </w:rPr>
        <w:t>En associant expertise technologique et qualité du leadership, les maîtres du digital réalisent des performances supérieures à ce que chacune des deux dimensions aurait donné séparément</w:t>
      </w:r>
      <w:r>
        <w:t> » (</w:t>
      </w:r>
      <w:r w:rsidRPr="00166E91">
        <w:rPr>
          <w:rStyle w:val="BibRefChar"/>
        </w:rPr>
        <w:fldChar w:fldCharType="begin"/>
      </w:r>
      <w:r w:rsidR="00166E91" w:rsidRPr="00166E91">
        <w:rPr>
          <w:rStyle w:val="BibRefChar"/>
        </w:rPr>
        <w:instrText xml:space="preserve"> ADDIN ZOTERO_ITEM CSL_CITATION {"citationID":"WztqdFEh","properties":{"formattedCitation":"[1]","plainCitation":"[1]"},"citationItems":[{"id":54,"uris":["http://zotero.org/users/3263021/items/83J3PMUG"],"uri":["http://zotero.org/users/3263021/items/83J3PMUG"],"itemData":{"id":54,"type":"book","title":"Leading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166E91">
        <w:rPr>
          <w:rStyle w:val="BibRefChar"/>
        </w:rPr>
        <w:fldChar w:fldCharType="separate"/>
      </w:r>
      <w:r w:rsidRPr="00166E91">
        <w:rPr>
          <w:rStyle w:val="BibRefChar"/>
        </w:rPr>
        <w:t>[1]</w:t>
      </w:r>
      <w:r w:rsidRPr="00166E91">
        <w:rPr>
          <w:rStyle w:val="BibRefChar"/>
        </w:rPr>
        <w:fldChar w:fldCharType="end"/>
      </w:r>
      <w:r>
        <w:t xml:space="preserve"> page 37).</w:t>
      </w:r>
      <w:r w:rsidR="007D6D82">
        <w:t xml:space="preserve"> </w:t>
      </w:r>
    </w:p>
    <w:p w14:paraId="2431206C" w14:textId="77777777" w:rsidR="00A62390" w:rsidRDefault="00A62390" w:rsidP="00652CE5"/>
    <w:p w14:paraId="29CBCE93" w14:textId="10741F1B" w:rsidR="00A62390" w:rsidRDefault="00A62390" w:rsidP="008B42FD">
      <w:r>
        <w:t xml:space="preserve">En plus de ces deux dimensions qui portent sur les outils et l’organisation, IDC a ajouté une autre dimension pour mesurer la maturité digitale des dirigeants et décideurs </w:t>
      </w:r>
      <w:r w:rsidRPr="00A62390">
        <w:rPr>
          <w:rStyle w:val="BibRefChar"/>
        </w:rPr>
        <w:fldChar w:fldCharType="begin"/>
      </w:r>
      <w:r w:rsidR="008B42FD">
        <w:rPr>
          <w:rStyle w:val="BibRefChar"/>
        </w:rPr>
        <w:instrText xml:space="preserve"> ADDIN ZOTERO_ITEM CSL_CITATION {"citationID":"E6fmk3Rz","properties":{"formattedCitation":"[12]","plainCitation":"[12]"},"citationItems":[{"id":101,"uris":["http://zotero.org/users/3263021/items/QRCD26MQ"],"uri":["http://zotero.org/users/3263021/items/QRCD26MQ"],"itemData":{"id":101,"type":"webpage","title":"Baromètre de la maturité numérique des dirigeants français","container-title":"Syntec Numérique","abstract":"Sur les bases d&amp;amp;#39;un mod&amp;amp;egrave;le d&amp;amp;eacute;velopp&amp;amp;eacute; par IDC, le niveau de maturit&amp;amp;eacute; num&amp;amp;eacute;rique des dirigeants a &amp;amp;eacute;t&amp;amp;eacute; &amp;amp;eacute;valu&amp;amp;eacute; &amp;amp;agrave; 67.4 points sur 100","URL":"http://www.syntec-numerique.fr/actualite/barometre-maturite-numerique-dirigeants-francais","issued":{"date-parts":[["2013",10,3]]},"accessed":{"date-parts":[["2016",9,22]]}}}],"schema":"https://github.com/citation-style-language/schema/raw/master/csl-citation.json"} </w:instrText>
      </w:r>
      <w:r w:rsidRPr="00A62390">
        <w:rPr>
          <w:rStyle w:val="BibRefChar"/>
        </w:rPr>
        <w:fldChar w:fldCharType="separate"/>
      </w:r>
      <w:r w:rsidR="008B42FD" w:rsidRPr="008B42FD">
        <w:t>[12]</w:t>
      </w:r>
      <w:r w:rsidRPr="00A62390">
        <w:rPr>
          <w:rStyle w:val="BibRefChar"/>
        </w:rPr>
        <w:fldChar w:fldCharType="end"/>
      </w:r>
      <w:r>
        <w:t>.</w:t>
      </w:r>
    </w:p>
    <w:p w14:paraId="0BB59D63" w14:textId="77777777" w:rsidR="00A62390" w:rsidRDefault="00A62390" w:rsidP="005C6DFE"/>
    <w:p w14:paraId="572D325A" w14:textId="692AD2AF" w:rsidR="004937FA" w:rsidRDefault="004937FA" w:rsidP="008B42FD">
      <w:r>
        <w:t>Le rapport publié par McKinsey en 2011 montre que les entreprises à forte intensité web</w:t>
      </w:r>
      <w:r w:rsidRPr="00576EDF">
        <w:rPr>
          <w:rStyle w:val="FootnoteReference"/>
        </w:rPr>
        <w:footnoteReference w:id="14"/>
      </w:r>
      <w:r>
        <w:t xml:space="preserve"> sont plus profitables et croissent deux fois plus vites que leurs concurrents </w:t>
      </w:r>
      <w:r w:rsidRPr="00A62390">
        <w:rPr>
          <w:rStyle w:val="BibRefChar"/>
        </w:rPr>
        <w:fldChar w:fldCharType="begin"/>
      </w:r>
      <w:r w:rsidR="008B42FD">
        <w:rPr>
          <w:rStyle w:val="BibRefChar"/>
        </w:rPr>
        <w:instrText xml:space="preserve"> ADDIN ZOTERO_ITEM CSL_CITATION {"citationID":"27PzZrB0","properties":{"formattedCitation":"[13]","plainCitation":"[13]"},"citationItems":[{"id":102,"uris":["http://zotero.org/users/3263021/items/TJW2NESZ"],"uri":["http://zotero.org/users/3263021/items/TJW2NESZ"],"itemData":{"id":102,"type":"article","title":"Impact d'Internet sur l'économie française","URL":"http://www.economie.gouv.fr/files/finances/services/rap11/110309synthese-rap-mckinsey.pdf","accessed":{"date-parts":[["2016",9,22]]}}}],"schema":"https://github.com/citation-style-language/schema/raw/master/csl-citation.json"} </w:instrText>
      </w:r>
      <w:r w:rsidRPr="00A62390">
        <w:rPr>
          <w:rStyle w:val="BibRefChar"/>
        </w:rPr>
        <w:fldChar w:fldCharType="separate"/>
      </w:r>
      <w:r w:rsidR="008B42FD" w:rsidRPr="008B42FD">
        <w:t>[13]</w:t>
      </w:r>
      <w:r w:rsidRPr="00A62390">
        <w:rPr>
          <w:rStyle w:val="BibRefChar"/>
        </w:rPr>
        <w:fldChar w:fldCharType="end"/>
      </w:r>
      <w:r>
        <w:t xml:space="preserve">. </w:t>
      </w:r>
    </w:p>
    <w:p w14:paraId="5163A3C0" w14:textId="77777777" w:rsidR="00A62390" w:rsidRDefault="00A62390" w:rsidP="005C6DFE"/>
    <w:p w14:paraId="7BF17D89" w14:textId="1BBF5FF2" w:rsidR="004937FA" w:rsidRDefault="004937FA" w:rsidP="008B42FD">
      <w:r>
        <w:t>Dans leur livre « </w:t>
      </w:r>
      <w:r w:rsidRPr="0044473C">
        <w:rPr>
          <w:rStyle w:val="EnglishChar"/>
          <w:lang w:val="fr-FR"/>
        </w:rPr>
        <w:t>digital to the core</w:t>
      </w:r>
      <w:r>
        <w:t xml:space="preserve"> », les deux analystes renommés de Gartner, </w:t>
      </w:r>
      <w:r w:rsidRPr="00DB326E">
        <w:t>Graham Waller and Mark Raskino</w:t>
      </w:r>
      <w:r>
        <w:t xml:space="preserve"> disent « </w:t>
      </w:r>
      <w:r w:rsidRPr="00A62390">
        <w:rPr>
          <w:rStyle w:val="QuoteChar"/>
        </w:rPr>
        <w:t>Go Digital or Go Home</w:t>
      </w:r>
      <w:r>
        <w:t xml:space="preserve"> » </w:t>
      </w:r>
      <w:r w:rsidRPr="00A62390">
        <w:rPr>
          <w:rStyle w:val="BibRefChar"/>
        </w:rPr>
        <w:fldChar w:fldCharType="begin"/>
      </w:r>
      <w:r w:rsidR="008B42FD">
        <w:rPr>
          <w:rStyle w:val="BibRefChar"/>
        </w:rPr>
        <w:instrText xml:space="preserve"> ADDIN ZOTERO_ITEM CSL_CITATION {"citationID":"CYxFAKl9","properties":{"formattedCitation":"[14]","plainCitation":"[14]"},"citationItems":[{"id":33,"uris":["http://zotero.org/users/3263021/items/5K5PBJH9"],"uri":["http://zotero.org/users/3263021/items/5K5PBJH9"],"itemData":{"id":33,"type":"book","title":"Digital to the Core: Remastering Leadership for Your Industry, Your Enterprise, and Yourself","publisher":"Bibliomotion, Inc.","number-of-pages":"234","source":"Google Books","abstract":"There is no simple strategic method for dealing with the multidimensional nature of digital change. Even the sharpest leaders can become disoriented as change builds on change, leaving almost nothing certain. Yet to stand still is to fail. Enterprises and leaders must re-master themselves to succeed. Leaders must identify the key macro forces, then lead their organizations at three distinct levels: industry, enterprise, and self. By doing this they cannot only survive but clean up.Digital to the Core makes the case that all business leaders must understand the impact the digital revolution will continue to play in their industries, companies, and leadership style and practices. Drawing on interviews with over 30 top C-level executives in some of the world’s most powerful companies and government organizations, including GE, Ford, Tory Burch, Babolat, McDonalds, Publicis and UK Government Digital Service, this book delivers practical insights from those on the front lines of major digital upheaval. The authors incorporate Gartner’s annual CIO and CEO global survey research and also apply the deep knowledge and qualitative insights they have acquired as practitioners, management researchers, and advisors over decades in the business.Above all else, Raskino and Waller want companies and their top leaders to understand the full impact of digital change and integrate it at the core of their businesses.","ISBN":"978-1-62956-074-8","note":"Google-Books-ID: oLXgBwAAQBAJ","shortTitle":"Digital to the Core","language":"en","author":[{"family":"Raskino","given":"Mark"},{"family":"Waller","given":"Graham"}],"issued":{"date-parts":[["2015",10,20]]}}}],"schema":"https://github.com/citation-style-language/schema/raw/master/csl-citation.json"} </w:instrText>
      </w:r>
      <w:r w:rsidRPr="00A62390">
        <w:rPr>
          <w:rStyle w:val="BibRefChar"/>
        </w:rPr>
        <w:fldChar w:fldCharType="separate"/>
      </w:r>
      <w:r w:rsidR="008B42FD" w:rsidRPr="008B42FD">
        <w:t>[14]</w:t>
      </w:r>
      <w:r w:rsidRPr="00A62390">
        <w:rPr>
          <w:rStyle w:val="BibRefChar"/>
        </w:rPr>
        <w:fldChar w:fldCharType="end"/>
      </w:r>
      <w:r>
        <w:t xml:space="preserve">. Le message </w:t>
      </w:r>
      <w:r w:rsidR="00A62390">
        <w:t>court mais</w:t>
      </w:r>
      <w:r>
        <w:t xml:space="preserve"> clair. </w:t>
      </w:r>
      <w:r w:rsidR="0016500D">
        <w:t>En effet, l’entreprise qui ne se digitalise pas aujourd’hui est en train de se suicider car elle perd des parts de marchés qui sont grignoté par ceux qui ont compris le</w:t>
      </w:r>
      <w:r w:rsidR="00A62390">
        <w:t>s nouvelles règles</w:t>
      </w:r>
      <w:r w:rsidR="0016500D">
        <w:t xml:space="preserve"> jeu. </w:t>
      </w:r>
    </w:p>
    <w:p w14:paraId="2EA06FAC" w14:textId="77777777" w:rsidR="00A62390" w:rsidRDefault="00A62390" w:rsidP="00652CE5"/>
    <w:p w14:paraId="7A69DE9C" w14:textId="07E7A2A3" w:rsidR="004937FA" w:rsidRDefault="004937FA" w:rsidP="00A62390">
      <w:r>
        <w:t>Les experts de transformation numérique, D. Fayon et M. Tartar, considèrent que le numérique change la donne pour les organisations</w:t>
      </w:r>
      <w:r w:rsidR="00A62390">
        <w:t>. En effet,</w:t>
      </w:r>
      <w:r>
        <w:t xml:space="preserve"> « </w:t>
      </w:r>
      <w:r w:rsidRPr="00A62390">
        <w:rPr>
          <w:rStyle w:val="QuoteChar"/>
        </w:rPr>
        <w:t>les frontières entre entreprises issues du web et entrepri</w:t>
      </w:r>
      <w:r w:rsidR="00A62390">
        <w:rPr>
          <w:rStyle w:val="QuoteChar"/>
        </w:rPr>
        <w:t>ses traditionnelles s’estompent</w:t>
      </w:r>
      <w:r w:rsidR="00A62390">
        <w:t xml:space="preserve"> </w:t>
      </w:r>
      <w:r>
        <w:t xml:space="preserve">». La présence sur internet permet aux entreprises d’être plus proches de leurs clients et d’élargir leurs domaines d’activités stratégiques </w:t>
      </w:r>
      <w:r w:rsidRPr="00BC6543">
        <w:rPr>
          <w:rStyle w:val="BibRefChar"/>
        </w:rPr>
        <w:fldChar w:fldCharType="begin"/>
      </w:r>
      <w:r w:rsidR="00A370A1" w:rsidRPr="00BC6543">
        <w:rPr>
          <w:rStyle w:val="BibRefChar"/>
        </w:rPr>
        <w:instrText xml:space="preserve"> ADDIN ZOTERO_ITEM CSL_CITATION {"citationID":"QI3DPV08","properties":{"formattedCitation":"[2]","plainCitation":"[2]"},"citationItems":[{"id":42,"uris":["http://zotero.org/users/3263021/items/8EDR8QU8"],"uri":["http://zotero.org/users/3263021/items/8EDR8QU8"],"itemData":{"id":42,"type":"book","title":"Transformation digitale: 5 leviers pour l'entreprise","publisher":"Pearson Education France","number-of-pages":"300","source":"Google Books","abstract":"Vous possédez un site Internet, un compte Facebook? Vous avez embauché un community manager et nommé un directeur du digital? Avez-vous pour autant accompli votre transformation numérique?Aujourd'hui, la performance économique et sociétale dépend directement de la maturité numérique que votre entreprise a atteinte. Saisir cette opportunité suppose une profonde mutation afin de satisfaire vos clients, améliorer votre efficacité opérationnelle, développer votre chiffre d’affaires, accroître votre visibilité et votre notoriété, recruter et fidéliser, innover.David Fayon et Michaël Tartar proposent ici un outil de mesure de la maturité numérique collaboratif, évolutif et adaptable à tout type d’entreprise. Celui-ci repose sur cinq leviers complémentaires (organisation, technologie et innovation, personnel, produits et services, environnement) qui vont définir un nouveau modèle de gouvernance.De nombreux exemples et témoignages d’acteurs majeurs en entreprise (Pierre &amp; Vacances, Société Générale, Kaporal, Vitalia) et de cabinets spécialisés dans le numérique (Lecko, Alain Bensoussan), ainsi que des réflexions d’experts (Catherine Barba, Yann Gourvennec, Emmanuel Vivier, etc.) viennent enrichir l’ouvrage.","ISBN":"978-2-7440-6607-8","note":"Google-Books-ID: Q9NwBAAAQBAJ","shortTitle":"Transformation digitale","language":"fr","author":[{"family":"Fayon","given":"David"},{"family":"Tartar","given":"Michaël"}],"issued":{"date-parts":[["2014",10,3]]}}}],"schema":"https://github.com/citation-style-language/schema/raw/master/csl-citation.json"} </w:instrText>
      </w:r>
      <w:r w:rsidRPr="00BC6543">
        <w:rPr>
          <w:rStyle w:val="BibRefChar"/>
        </w:rPr>
        <w:fldChar w:fldCharType="separate"/>
      </w:r>
      <w:r w:rsidR="00A370A1" w:rsidRPr="00BC6543">
        <w:rPr>
          <w:rStyle w:val="BibRefChar"/>
        </w:rPr>
        <w:t>[2]</w:t>
      </w:r>
      <w:r w:rsidRPr="00BC6543">
        <w:rPr>
          <w:rStyle w:val="BibRefChar"/>
        </w:rPr>
        <w:fldChar w:fldCharType="end"/>
      </w:r>
      <w:r>
        <w:t xml:space="preserve">. </w:t>
      </w:r>
    </w:p>
    <w:p w14:paraId="5C56F585" w14:textId="77777777" w:rsidR="00A62390" w:rsidRDefault="00A62390" w:rsidP="00652CE5"/>
    <w:p w14:paraId="4A8E11F7" w14:textId="7F7A23BD" w:rsidR="004937FA" w:rsidRPr="00083A7C" w:rsidRDefault="00A6091C" w:rsidP="00A62390">
      <w:r>
        <w:t xml:space="preserve">Il est important de noter que ce qui est observé pour l’instant est une relation de corrélation entre la double excellence technologique et managériale d’une part et la performance financière d’autre part. On ne sait pas encore s’il y a une relation de causalité. </w:t>
      </w:r>
      <w:r w:rsidR="00A62390">
        <w:t>En tout cas l</w:t>
      </w:r>
      <w:r w:rsidR="004937FA" w:rsidRPr="00083A7C">
        <w:t xml:space="preserve">es entreprises </w:t>
      </w:r>
      <w:r w:rsidR="00096C35" w:rsidRPr="00083A7C">
        <w:t>ne doivent pas seulement</w:t>
      </w:r>
      <w:r w:rsidR="004937FA" w:rsidRPr="00083A7C">
        <w:t xml:space="preserve"> </w:t>
      </w:r>
      <w:r w:rsidR="00096C35" w:rsidRPr="00083A7C">
        <w:t>se digitaliser mais en plus elles doivent le faire rapidement</w:t>
      </w:r>
      <w:r w:rsidR="004937FA" w:rsidRPr="00083A7C">
        <w:t xml:space="preserve">. </w:t>
      </w:r>
    </w:p>
    <w:p w14:paraId="189BC582" w14:textId="4D76A18F" w:rsidR="00FA2351" w:rsidRPr="009F0AB4" w:rsidRDefault="00FA2351" w:rsidP="0044473C">
      <w:pPr>
        <w:pStyle w:val="Heading2"/>
      </w:pPr>
      <w:bookmarkStart w:id="23" w:name="_Toc463117164"/>
      <w:bookmarkStart w:id="24" w:name="_Toc463173257"/>
      <w:r>
        <w:lastRenderedPageBreak/>
        <w:t>Problématique</w:t>
      </w:r>
      <w:r w:rsidR="00BE0074">
        <w:t> </w:t>
      </w:r>
      <w:r w:rsidR="0044473C">
        <w:t>et plan de l’étude</w:t>
      </w:r>
      <w:bookmarkEnd w:id="23"/>
      <w:bookmarkEnd w:id="24"/>
      <w:r w:rsidR="0044473C">
        <w:t xml:space="preserve"> </w:t>
      </w:r>
      <w:r w:rsidR="00BE0074">
        <w:t xml:space="preserve"> </w:t>
      </w:r>
    </w:p>
    <w:p w14:paraId="740BA654" w14:textId="77777777" w:rsidR="00045C2B" w:rsidRDefault="00FA2351" w:rsidP="00045C2B">
      <w:r>
        <w:t xml:space="preserve">L’objectif de cette étude est de donner des préconisations aux organisations pour </w:t>
      </w:r>
      <w:r w:rsidR="00045C2B">
        <w:t xml:space="preserve">réussir leurs transformations digitales et </w:t>
      </w:r>
      <w:r>
        <w:t>adapter leur business mod</w:t>
      </w:r>
      <w:r w:rsidR="00045C2B">
        <w:t>e</w:t>
      </w:r>
      <w:r>
        <w:t>l</w:t>
      </w:r>
      <w:r w:rsidR="00225A37">
        <w:t xml:space="preserve"> afin de rester compétitives</w:t>
      </w:r>
      <w:r>
        <w:t xml:space="preserve">. </w:t>
      </w:r>
    </w:p>
    <w:p w14:paraId="517C4C61" w14:textId="77777777" w:rsidR="00045C2B" w:rsidRDefault="00045C2B" w:rsidP="00045C2B"/>
    <w:p w14:paraId="6A2EF650" w14:textId="77777777" w:rsidR="00FB3940" w:rsidRDefault="00CB702F" w:rsidP="00045C2B">
      <w:r>
        <w:t xml:space="preserve">Il ne faut pas attendre une réponse </w:t>
      </w:r>
      <w:r w:rsidR="00FB3940">
        <w:t xml:space="preserve">unique ou un business model </w:t>
      </w:r>
      <w:r>
        <w:t>générique qui marche partout car</w:t>
      </w:r>
      <w:r w:rsidR="00FB3940">
        <w:t>,</w:t>
      </w:r>
      <w:r>
        <w:t xml:space="preserve"> comme nous allons le voir</w:t>
      </w:r>
      <w:r w:rsidR="00FB3940">
        <w:t>,</w:t>
      </w:r>
      <w:r>
        <w:t xml:space="preserve"> cette réponse </w:t>
      </w:r>
      <w:r w:rsidR="00FB3940">
        <w:t xml:space="preserve">générique </w:t>
      </w:r>
      <w:r>
        <w:t xml:space="preserve">n’existe pas. Mais il existe des principes et des points communs à prendre en compte dans la démarche de transformation. </w:t>
      </w:r>
    </w:p>
    <w:p w14:paraId="3A4AB300" w14:textId="77777777" w:rsidR="00FB3940" w:rsidRDefault="00FB3940" w:rsidP="00045C2B"/>
    <w:p w14:paraId="4CDCC1CD" w14:textId="019A1193" w:rsidR="00FA2351" w:rsidRDefault="00FB3940" w:rsidP="00FB3940">
      <w:r>
        <w:t>N</w:t>
      </w:r>
      <w:r w:rsidR="00CB702F">
        <w:t xml:space="preserve">ous allons </w:t>
      </w:r>
      <w:r>
        <w:t xml:space="preserve">voir quelles sont </w:t>
      </w:r>
      <w:r w:rsidR="00CB702F">
        <w:t>les bonnes questions à poser pour aller dans la bonne direction</w:t>
      </w:r>
      <w:r>
        <w:t xml:space="preserve"> pour réussir cette transformation</w:t>
      </w:r>
      <w:r w:rsidR="00CB702F">
        <w:t xml:space="preserve">. </w:t>
      </w:r>
    </w:p>
    <w:p w14:paraId="396B0E15" w14:textId="77777777" w:rsidR="00CB702F" w:rsidRDefault="00CB702F" w:rsidP="00652CE5"/>
    <w:p w14:paraId="438DC98F" w14:textId="3697554D" w:rsidR="00225A37" w:rsidRDefault="00225A37" w:rsidP="0044473C">
      <w:r>
        <w:t xml:space="preserve">Dans </w:t>
      </w:r>
      <w:r w:rsidR="0044473C">
        <w:t xml:space="preserve">le chapitre </w:t>
      </w:r>
      <w:r w:rsidR="0044473C">
        <w:fldChar w:fldCharType="begin"/>
      </w:r>
      <w:r w:rsidR="0044473C">
        <w:instrText xml:space="preserve"> REF _Ref463116936 \r \h </w:instrText>
      </w:r>
      <w:r w:rsidR="0044473C">
        <w:fldChar w:fldCharType="separate"/>
      </w:r>
      <w:r w:rsidR="007B165F">
        <w:rPr>
          <w:cs/>
        </w:rPr>
        <w:t>‎</w:t>
      </w:r>
      <w:r w:rsidR="007B165F">
        <w:t>3</w:t>
      </w:r>
      <w:r w:rsidR="0044473C">
        <w:fldChar w:fldCharType="end"/>
      </w:r>
      <w:r w:rsidR="0044473C">
        <w:t>, nous verrons</w:t>
      </w:r>
      <w:r>
        <w:t xml:space="preserve"> </w:t>
      </w:r>
      <w:r w:rsidR="0044473C">
        <w:t xml:space="preserve">les </w:t>
      </w:r>
      <w:r>
        <w:t xml:space="preserve">enjeux et les opportunités de ce nouveau paradigme digital. </w:t>
      </w:r>
      <w:r w:rsidR="0044473C">
        <w:t xml:space="preserve">Nous analyserons ensuite, au chapitre </w:t>
      </w:r>
      <w:r w:rsidR="0044473C">
        <w:fldChar w:fldCharType="begin"/>
      </w:r>
      <w:r w:rsidR="0044473C">
        <w:instrText xml:space="preserve"> REF _Ref463116968 \r \h </w:instrText>
      </w:r>
      <w:r w:rsidR="0044473C">
        <w:fldChar w:fldCharType="separate"/>
      </w:r>
      <w:r w:rsidR="007B165F">
        <w:rPr>
          <w:cs/>
        </w:rPr>
        <w:t>‎</w:t>
      </w:r>
      <w:r w:rsidR="007B165F">
        <w:t>4</w:t>
      </w:r>
      <w:r w:rsidR="0044473C">
        <w:fldChar w:fldCharType="end"/>
      </w:r>
      <w:r w:rsidR="0044473C">
        <w:t xml:space="preserve">, </w:t>
      </w:r>
      <w:r>
        <w:t xml:space="preserve">le comportement des maîtres du digital pour </w:t>
      </w:r>
      <w:r w:rsidR="0044473C">
        <w:t xml:space="preserve">voir comment ils ont fait pour réussir et </w:t>
      </w:r>
      <w:r>
        <w:t>profiter de ces opportunités</w:t>
      </w:r>
      <w:r w:rsidR="0044473C">
        <w:t xml:space="preserve"> du digital</w:t>
      </w:r>
      <w:r>
        <w:t>. Enfin on donnera des préconisations</w:t>
      </w:r>
      <w:r w:rsidR="0044473C">
        <w:t xml:space="preserve"> au chapitre </w:t>
      </w:r>
      <w:r w:rsidR="0044473C">
        <w:fldChar w:fldCharType="begin"/>
      </w:r>
      <w:r w:rsidR="0044473C">
        <w:instrText xml:space="preserve"> REF _Ref463117097 \r \h </w:instrText>
      </w:r>
      <w:r w:rsidR="0044473C">
        <w:fldChar w:fldCharType="separate"/>
      </w:r>
      <w:r w:rsidR="007B165F">
        <w:rPr>
          <w:cs/>
        </w:rPr>
        <w:t>‎</w:t>
      </w:r>
      <w:r w:rsidR="007B165F">
        <w:t>5</w:t>
      </w:r>
      <w:r w:rsidR="0044473C">
        <w:fldChar w:fldCharType="end"/>
      </w:r>
      <w:r>
        <w:t xml:space="preserve"> pour moderniser les business mod</w:t>
      </w:r>
      <w:r w:rsidR="0044473C">
        <w:t>e</w:t>
      </w:r>
      <w:r>
        <w:t>l classiques</w:t>
      </w:r>
      <w:r w:rsidR="0044473C">
        <w:t xml:space="preserve"> et pour réussir cette transformation</w:t>
      </w:r>
      <w:r>
        <w:t xml:space="preserve">. </w:t>
      </w:r>
    </w:p>
    <w:bookmarkEnd w:id="11"/>
    <w:p w14:paraId="5FFA37A7" w14:textId="77777777" w:rsidR="00566358" w:rsidRPr="00C01913" w:rsidRDefault="00566358" w:rsidP="00652CE5"/>
    <w:p w14:paraId="1D35DAAF" w14:textId="4DF680B6" w:rsidR="00806CF3" w:rsidRDefault="00331412" w:rsidP="00652CE5">
      <w:pPr>
        <w:pStyle w:val="Heading1"/>
      </w:pPr>
      <w:bookmarkStart w:id="25" w:name="_Ref449530218"/>
      <w:bookmarkStart w:id="26" w:name="_Ref462828419"/>
      <w:bookmarkStart w:id="27" w:name="_Ref463116936"/>
      <w:bookmarkStart w:id="28" w:name="_Toc463173258"/>
      <w:r>
        <w:lastRenderedPageBreak/>
        <w:t>Paradigme</w:t>
      </w:r>
      <w:r w:rsidR="00A228AC">
        <w:t xml:space="preserve"> </w:t>
      </w:r>
      <w:r w:rsidR="00B8563E">
        <w:t xml:space="preserve">de la transformation </w:t>
      </w:r>
      <w:bookmarkEnd w:id="25"/>
      <w:bookmarkEnd w:id="26"/>
      <w:r w:rsidR="00934EB1">
        <w:t>digitale</w:t>
      </w:r>
      <w:bookmarkEnd w:id="27"/>
      <w:bookmarkEnd w:id="28"/>
    </w:p>
    <w:p w14:paraId="64FA9D4B" w14:textId="77777777" w:rsidR="001740AF" w:rsidRDefault="00461EA6" w:rsidP="001740AF">
      <w:pPr>
        <w:pStyle w:val="TOC2"/>
        <w:tabs>
          <w:tab w:val="clear" w:pos="9628"/>
          <w:tab w:val="right" w:leader="underscore" w:pos="8787"/>
        </w:tabs>
        <w:rPr>
          <w:rFonts w:asciiTheme="minorHAnsi" w:eastAsiaTheme="minorEastAsia" w:hAnsiTheme="minorHAnsi" w:cstheme="minorBidi"/>
          <w:noProof/>
          <w:sz w:val="22"/>
          <w:szCs w:val="22"/>
        </w:rPr>
      </w:pPr>
      <w:r w:rsidRPr="00347C20">
        <w:fldChar w:fldCharType="begin"/>
      </w:r>
      <w:r w:rsidRPr="00347C20">
        <w:instrText xml:space="preserve"> TOC \b chapitreParadigme \* MERGEFORMAT </w:instrText>
      </w:r>
      <w:r w:rsidRPr="00347C20">
        <w:fldChar w:fldCharType="separate"/>
      </w:r>
      <w:r w:rsidR="001740AF">
        <w:rPr>
          <w:noProof/>
        </w:rPr>
        <w:t>3.1</w:t>
      </w:r>
      <w:r w:rsidR="001740AF">
        <w:rPr>
          <w:rFonts w:asciiTheme="minorHAnsi" w:eastAsiaTheme="minorEastAsia" w:hAnsiTheme="minorHAnsi" w:cstheme="minorBidi"/>
          <w:noProof/>
          <w:sz w:val="22"/>
          <w:szCs w:val="22"/>
        </w:rPr>
        <w:tab/>
      </w:r>
      <w:r w:rsidR="001740AF">
        <w:rPr>
          <w:noProof/>
        </w:rPr>
        <w:t>L’ADN du digital</w:t>
      </w:r>
      <w:r w:rsidR="001740AF">
        <w:rPr>
          <w:noProof/>
        </w:rPr>
        <w:tab/>
      </w:r>
      <w:r w:rsidR="001740AF">
        <w:rPr>
          <w:noProof/>
        </w:rPr>
        <w:fldChar w:fldCharType="begin"/>
      </w:r>
      <w:r w:rsidR="001740AF">
        <w:rPr>
          <w:noProof/>
        </w:rPr>
        <w:instrText xml:space="preserve"> PAGEREF _Toc463128460 \h </w:instrText>
      </w:r>
      <w:r w:rsidR="001740AF">
        <w:rPr>
          <w:noProof/>
        </w:rPr>
      </w:r>
      <w:r w:rsidR="001740AF">
        <w:rPr>
          <w:noProof/>
        </w:rPr>
        <w:fldChar w:fldCharType="separate"/>
      </w:r>
      <w:r w:rsidR="007B165F">
        <w:rPr>
          <w:noProof/>
        </w:rPr>
        <w:t>16</w:t>
      </w:r>
      <w:r w:rsidR="001740AF">
        <w:rPr>
          <w:noProof/>
        </w:rPr>
        <w:fldChar w:fldCharType="end"/>
      </w:r>
    </w:p>
    <w:p w14:paraId="7D713F67"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3.1.1</w:t>
      </w:r>
      <w:r>
        <w:rPr>
          <w:rFonts w:asciiTheme="minorHAnsi" w:eastAsiaTheme="minorEastAsia" w:hAnsiTheme="minorHAnsi" w:cstheme="minorBidi"/>
          <w:noProof/>
          <w:sz w:val="22"/>
          <w:szCs w:val="22"/>
        </w:rPr>
        <w:tab/>
      </w:r>
      <w:r>
        <w:rPr>
          <w:noProof/>
        </w:rPr>
        <w:t>Le gap culturel entre les générations XYZ</w:t>
      </w:r>
      <w:r>
        <w:rPr>
          <w:noProof/>
        </w:rPr>
        <w:tab/>
      </w:r>
      <w:r>
        <w:rPr>
          <w:noProof/>
        </w:rPr>
        <w:fldChar w:fldCharType="begin"/>
      </w:r>
      <w:r>
        <w:rPr>
          <w:noProof/>
        </w:rPr>
        <w:instrText xml:space="preserve"> PAGEREF _Toc463128461 \h </w:instrText>
      </w:r>
      <w:r>
        <w:rPr>
          <w:noProof/>
        </w:rPr>
      </w:r>
      <w:r>
        <w:rPr>
          <w:noProof/>
        </w:rPr>
        <w:fldChar w:fldCharType="separate"/>
      </w:r>
      <w:r w:rsidR="007B165F">
        <w:rPr>
          <w:noProof/>
        </w:rPr>
        <w:t>17</w:t>
      </w:r>
      <w:r>
        <w:rPr>
          <w:noProof/>
        </w:rPr>
        <w:fldChar w:fldCharType="end"/>
      </w:r>
    </w:p>
    <w:p w14:paraId="7C9A479A"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3.1.2</w:t>
      </w:r>
      <w:r>
        <w:rPr>
          <w:rFonts w:asciiTheme="minorHAnsi" w:eastAsiaTheme="minorEastAsia" w:hAnsiTheme="minorHAnsi" w:cstheme="minorBidi"/>
          <w:noProof/>
          <w:sz w:val="22"/>
          <w:szCs w:val="22"/>
        </w:rPr>
        <w:tab/>
      </w:r>
      <w:r>
        <w:rPr>
          <w:noProof/>
        </w:rPr>
        <w:t>Le client est roi</w:t>
      </w:r>
      <w:r>
        <w:rPr>
          <w:noProof/>
        </w:rPr>
        <w:tab/>
      </w:r>
      <w:r>
        <w:rPr>
          <w:noProof/>
        </w:rPr>
        <w:fldChar w:fldCharType="begin"/>
      </w:r>
      <w:r>
        <w:rPr>
          <w:noProof/>
        </w:rPr>
        <w:instrText xml:space="preserve"> PAGEREF _Toc463128462 \h </w:instrText>
      </w:r>
      <w:r>
        <w:rPr>
          <w:noProof/>
        </w:rPr>
      </w:r>
      <w:r>
        <w:rPr>
          <w:noProof/>
        </w:rPr>
        <w:fldChar w:fldCharType="separate"/>
      </w:r>
      <w:r w:rsidR="007B165F">
        <w:rPr>
          <w:noProof/>
        </w:rPr>
        <w:t>18</w:t>
      </w:r>
      <w:r>
        <w:rPr>
          <w:noProof/>
        </w:rPr>
        <w:fldChar w:fldCharType="end"/>
      </w:r>
    </w:p>
    <w:p w14:paraId="45B9E272"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sidRPr="001740AF">
        <w:rPr>
          <w:noProof/>
        </w:rPr>
        <w:t>3.1.2.1</w:t>
      </w:r>
      <w:r>
        <w:rPr>
          <w:rFonts w:asciiTheme="minorHAnsi" w:eastAsiaTheme="minorEastAsia" w:hAnsiTheme="minorHAnsi" w:cstheme="minorBidi"/>
          <w:noProof/>
          <w:sz w:val="22"/>
          <w:szCs w:val="22"/>
        </w:rPr>
        <w:tab/>
      </w:r>
      <w:r w:rsidRPr="001740AF">
        <w:rPr>
          <w:noProof/>
        </w:rPr>
        <w:t>L’hyper-segmentation : marketing one to one</w:t>
      </w:r>
      <w:r>
        <w:rPr>
          <w:noProof/>
        </w:rPr>
        <w:tab/>
      </w:r>
      <w:r>
        <w:rPr>
          <w:noProof/>
        </w:rPr>
        <w:fldChar w:fldCharType="begin"/>
      </w:r>
      <w:r>
        <w:rPr>
          <w:noProof/>
        </w:rPr>
        <w:instrText xml:space="preserve"> PAGEREF _Toc463128463 \h </w:instrText>
      </w:r>
      <w:r>
        <w:rPr>
          <w:noProof/>
        </w:rPr>
      </w:r>
      <w:r>
        <w:rPr>
          <w:noProof/>
        </w:rPr>
        <w:fldChar w:fldCharType="separate"/>
      </w:r>
      <w:r w:rsidR="007B165F">
        <w:rPr>
          <w:noProof/>
        </w:rPr>
        <w:t>18</w:t>
      </w:r>
      <w:r>
        <w:rPr>
          <w:noProof/>
        </w:rPr>
        <w:fldChar w:fldCharType="end"/>
      </w:r>
    </w:p>
    <w:p w14:paraId="073100DD"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3.1.2.2</w:t>
      </w:r>
      <w:r>
        <w:rPr>
          <w:rFonts w:asciiTheme="minorHAnsi" w:eastAsiaTheme="minorEastAsia" w:hAnsiTheme="minorHAnsi" w:cstheme="minorBidi"/>
          <w:noProof/>
          <w:sz w:val="22"/>
          <w:szCs w:val="22"/>
        </w:rPr>
        <w:tab/>
      </w:r>
      <w:r>
        <w:rPr>
          <w:noProof/>
        </w:rPr>
        <w:t>L’expérience utilisateur du consommateur</w:t>
      </w:r>
      <w:r>
        <w:rPr>
          <w:noProof/>
        </w:rPr>
        <w:tab/>
      </w:r>
      <w:r>
        <w:rPr>
          <w:noProof/>
        </w:rPr>
        <w:fldChar w:fldCharType="begin"/>
      </w:r>
      <w:r>
        <w:rPr>
          <w:noProof/>
        </w:rPr>
        <w:instrText xml:space="preserve"> PAGEREF _Toc463128464 \h </w:instrText>
      </w:r>
      <w:r>
        <w:rPr>
          <w:noProof/>
        </w:rPr>
      </w:r>
      <w:r>
        <w:rPr>
          <w:noProof/>
        </w:rPr>
        <w:fldChar w:fldCharType="separate"/>
      </w:r>
      <w:r w:rsidR="007B165F">
        <w:rPr>
          <w:noProof/>
        </w:rPr>
        <w:t>19</w:t>
      </w:r>
      <w:r>
        <w:rPr>
          <w:noProof/>
        </w:rPr>
        <w:fldChar w:fldCharType="end"/>
      </w:r>
    </w:p>
    <w:p w14:paraId="7DFAE2C4"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3.1.2.3</w:t>
      </w:r>
      <w:r>
        <w:rPr>
          <w:rFonts w:asciiTheme="minorHAnsi" w:eastAsiaTheme="minorEastAsia" w:hAnsiTheme="minorHAnsi" w:cstheme="minorBidi"/>
          <w:noProof/>
          <w:sz w:val="22"/>
          <w:szCs w:val="22"/>
        </w:rPr>
        <w:tab/>
      </w:r>
      <w:r>
        <w:rPr>
          <w:noProof/>
        </w:rPr>
        <w:t>La réputation et la recommandation</w:t>
      </w:r>
      <w:r>
        <w:rPr>
          <w:noProof/>
        </w:rPr>
        <w:tab/>
      </w:r>
      <w:r>
        <w:rPr>
          <w:noProof/>
        </w:rPr>
        <w:fldChar w:fldCharType="begin"/>
      </w:r>
      <w:r>
        <w:rPr>
          <w:noProof/>
        </w:rPr>
        <w:instrText xml:space="preserve"> PAGEREF _Toc463128465 \h </w:instrText>
      </w:r>
      <w:r>
        <w:rPr>
          <w:noProof/>
        </w:rPr>
      </w:r>
      <w:r>
        <w:rPr>
          <w:noProof/>
        </w:rPr>
        <w:fldChar w:fldCharType="separate"/>
      </w:r>
      <w:r w:rsidR="007B165F">
        <w:rPr>
          <w:noProof/>
        </w:rPr>
        <w:t>19</w:t>
      </w:r>
      <w:r>
        <w:rPr>
          <w:noProof/>
        </w:rPr>
        <w:fldChar w:fldCharType="end"/>
      </w:r>
    </w:p>
    <w:p w14:paraId="1CDA7A28"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3.1.3</w:t>
      </w:r>
      <w:r>
        <w:rPr>
          <w:rFonts w:asciiTheme="minorHAnsi" w:eastAsiaTheme="minorEastAsia" w:hAnsiTheme="minorHAnsi" w:cstheme="minorBidi"/>
          <w:noProof/>
          <w:sz w:val="22"/>
          <w:szCs w:val="22"/>
        </w:rPr>
        <w:tab/>
      </w:r>
      <w:r>
        <w:rPr>
          <w:noProof/>
        </w:rPr>
        <w:t>L’effet réseau (externalité de réseau)</w:t>
      </w:r>
      <w:r>
        <w:rPr>
          <w:noProof/>
        </w:rPr>
        <w:tab/>
      </w:r>
      <w:r>
        <w:rPr>
          <w:noProof/>
        </w:rPr>
        <w:fldChar w:fldCharType="begin"/>
      </w:r>
      <w:r>
        <w:rPr>
          <w:noProof/>
        </w:rPr>
        <w:instrText xml:space="preserve"> PAGEREF _Toc463128466 \h </w:instrText>
      </w:r>
      <w:r>
        <w:rPr>
          <w:noProof/>
        </w:rPr>
      </w:r>
      <w:r>
        <w:rPr>
          <w:noProof/>
        </w:rPr>
        <w:fldChar w:fldCharType="separate"/>
      </w:r>
      <w:r w:rsidR="007B165F">
        <w:rPr>
          <w:noProof/>
        </w:rPr>
        <w:t>20</w:t>
      </w:r>
      <w:r>
        <w:rPr>
          <w:noProof/>
        </w:rPr>
        <w:fldChar w:fldCharType="end"/>
      </w:r>
    </w:p>
    <w:p w14:paraId="048D1B3D"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3.1.4</w:t>
      </w:r>
      <w:r>
        <w:rPr>
          <w:rFonts w:asciiTheme="minorHAnsi" w:eastAsiaTheme="minorEastAsia" w:hAnsiTheme="minorHAnsi" w:cstheme="minorBidi"/>
          <w:noProof/>
          <w:sz w:val="22"/>
          <w:szCs w:val="22"/>
        </w:rPr>
        <w:tab/>
      </w:r>
      <w:r>
        <w:rPr>
          <w:noProof/>
        </w:rPr>
        <w:t>La plateforme</w:t>
      </w:r>
      <w:r>
        <w:rPr>
          <w:noProof/>
        </w:rPr>
        <w:tab/>
      </w:r>
      <w:r>
        <w:rPr>
          <w:noProof/>
        </w:rPr>
        <w:fldChar w:fldCharType="begin"/>
      </w:r>
      <w:r>
        <w:rPr>
          <w:noProof/>
        </w:rPr>
        <w:instrText xml:space="preserve"> PAGEREF _Toc463128467 \h </w:instrText>
      </w:r>
      <w:r>
        <w:rPr>
          <w:noProof/>
        </w:rPr>
      </w:r>
      <w:r>
        <w:rPr>
          <w:noProof/>
        </w:rPr>
        <w:fldChar w:fldCharType="separate"/>
      </w:r>
      <w:r w:rsidR="007B165F">
        <w:rPr>
          <w:noProof/>
        </w:rPr>
        <w:t>20</w:t>
      </w:r>
      <w:r>
        <w:rPr>
          <w:noProof/>
        </w:rPr>
        <w:fldChar w:fldCharType="end"/>
      </w:r>
    </w:p>
    <w:p w14:paraId="345AAA4F"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3.1.5</w:t>
      </w:r>
      <w:r>
        <w:rPr>
          <w:rFonts w:asciiTheme="minorHAnsi" w:eastAsiaTheme="minorEastAsia" w:hAnsiTheme="minorHAnsi" w:cstheme="minorBidi"/>
          <w:noProof/>
          <w:sz w:val="22"/>
          <w:szCs w:val="22"/>
        </w:rPr>
        <w:tab/>
      </w:r>
      <w:r>
        <w:rPr>
          <w:noProof/>
        </w:rPr>
        <w:t>Le partage</w:t>
      </w:r>
      <w:r>
        <w:rPr>
          <w:noProof/>
        </w:rPr>
        <w:tab/>
      </w:r>
      <w:r>
        <w:rPr>
          <w:noProof/>
        </w:rPr>
        <w:fldChar w:fldCharType="begin"/>
      </w:r>
      <w:r>
        <w:rPr>
          <w:noProof/>
        </w:rPr>
        <w:instrText xml:space="preserve"> PAGEREF _Toc463128468 \h </w:instrText>
      </w:r>
      <w:r>
        <w:rPr>
          <w:noProof/>
        </w:rPr>
      </w:r>
      <w:r>
        <w:rPr>
          <w:noProof/>
        </w:rPr>
        <w:fldChar w:fldCharType="separate"/>
      </w:r>
      <w:r w:rsidR="007B165F">
        <w:rPr>
          <w:noProof/>
        </w:rPr>
        <w:t>21</w:t>
      </w:r>
      <w:r>
        <w:rPr>
          <w:noProof/>
        </w:rPr>
        <w:fldChar w:fldCharType="end"/>
      </w:r>
    </w:p>
    <w:p w14:paraId="1544668D" w14:textId="77777777" w:rsidR="001740AF" w:rsidRDefault="001740AF" w:rsidP="001740AF">
      <w:pPr>
        <w:pStyle w:val="TOC2"/>
        <w:tabs>
          <w:tab w:val="clear" w:pos="9628"/>
          <w:tab w:val="right" w:leader="underscore" w:pos="8787"/>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Les enjeux et les risques de la digitalisation</w:t>
      </w:r>
      <w:r>
        <w:rPr>
          <w:noProof/>
        </w:rPr>
        <w:tab/>
      </w:r>
      <w:r>
        <w:rPr>
          <w:noProof/>
        </w:rPr>
        <w:fldChar w:fldCharType="begin"/>
      </w:r>
      <w:r>
        <w:rPr>
          <w:noProof/>
        </w:rPr>
        <w:instrText xml:space="preserve"> PAGEREF _Toc463128469 \h </w:instrText>
      </w:r>
      <w:r>
        <w:rPr>
          <w:noProof/>
        </w:rPr>
      </w:r>
      <w:r>
        <w:rPr>
          <w:noProof/>
        </w:rPr>
        <w:fldChar w:fldCharType="separate"/>
      </w:r>
      <w:r w:rsidR="007B165F">
        <w:rPr>
          <w:noProof/>
        </w:rPr>
        <w:t>22</w:t>
      </w:r>
      <w:r>
        <w:rPr>
          <w:noProof/>
        </w:rPr>
        <w:fldChar w:fldCharType="end"/>
      </w:r>
    </w:p>
    <w:p w14:paraId="7C1EFE7E"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3.2.1</w:t>
      </w:r>
      <w:r>
        <w:rPr>
          <w:rFonts w:asciiTheme="minorHAnsi" w:eastAsiaTheme="minorEastAsia" w:hAnsiTheme="minorHAnsi" w:cstheme="minorBidi"/>
          <w:noProof/>
          <w:sz w:val="22"/>
          <w:szCs w:val="22"/>
        </w:rPr>
        <w:tab/>
      </w:r>
      <w:r>
        <w:rPr>
          <w:noProof/>
        </w:rPr>
        <w:t>L’orientation client</w:t>
      </w:r>
      <w:r>
        <w:rPr>
          <w:noProof/>
        </w:rPr>
        <w:tab/>
      </w:r>
      <w:r>
        <w:rPr>
          <w:noProof/>
        </w:rPr>
        <w:fldChar w:fldCharType="begin"/>
      </w:r>
      <w:r>
        <w:rPr>
          <w:noProof/>
        </w:rPr>
        <w:instrText xml:space="preserve"> PAGEREF _Toc463128470 \h </w:instrText>
      </w:r>
      <w:r>
        <w:rPr>
          <w:noProof/>
        </w:rPr>
      </w:r>
      <w:r>
        <w:rPr>
          <w:noProof/>
        </w:rPr>
        <w:fldChar w:fldCharType="separate"/>
      </w:r>
      <w:r w:rsidR="007B165F">
        <w:rPr>
          <w:noProof/>
        </w:rPr>
        <w:t>22</w:t>
      </w:r>
      <w:r>
        <w:rPr>
          <w:noProof/>
        </w:rPr>
        <w:fldChar w:fldCharType="end"/>
      </w:r>
    </w:p>
    <w:p w14:paraId="4C162EB8"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3.2.2</w:t>
      </w:r>
      <w:r>
        <w:rPr>
          <w:rFonts w:asciiTheme="minorHAnsi" w:eastAsiaTheme="minorEastAsia" w:hAnsiTheme="minorHAnsi" w:cstheme="minorBidi"/>
          <w:noProof/>
          <w:sz w:val="22"/>
          <w:szCs w:val="22"/>
        </w:rPr>
        <w:tab/>
      </w:r>
      <w:r>
        <w:rPr>
          <w:noProof/>
        </w:rPr>
        <w:t>Les processus et les opérations</w:t>
      </w:r>
      <w:r>
        <w:rPr>
          <w:noProof/>
        </w:rPr>
        <w:tab/>
      </w:r>
      <w:r>
        <w:rPr>
          <w:noProof/>
        </w:rPr>
        <w:fldChar w:fldCharType="begin"/>
      </w:r>
      <w:r>
        <w:rPr>
          <w:noProof/>
        </w:rPr>
        <w:instrText xml:space="preserve"> PAGEREF _Toc463128471 \h </w:instrText>
      </w:r>
      <w:r>
        <w:rPr>
          <w:noProof/>
        </w:rPr>
      </w:r>
      <w:r>
        <w:rPr>
          <w:noProof/>
        </w:rPr>
        <w:fldChar w:fldCharType="separate"/>
      </w:r>
      <w:r w:rsidR="007B165F">
        <w:rPr>
          <w:noProof/>
        </w:rPr>
        <w:t>23</w:t>
      </w:r>
      <w:r>
        <w:rPr>
          <w:noProof/>
        </w:rPr>
        <w:fldChar w:fldCharType="end"/>
      </w:r>
    </w:p>
    <w:p w14:paraId="0A0B27EE"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3.2.3</w:t>
      </w:r>
      <w:r>
        <w:rPr>
          <w:rFonts w:asciiTheme="minorHAnsi" w:eastAsiaTheme="minorEastAsia" w:hAnsiTheme="minorHAnsi" w:cstheme="minorBidi"/>
          <w:noProof/>
          <w:sz w:val="22"/>
          <w:szCs w:val="22"/>
        </w:rPr>
        <w:tab/>
      </w:r>
      <w:r>
        <w:rPr>
          <w:noProof/>
        </w:rPr>
        <w:t>Les business model</w:t>
      </w:r>
      <w:r>
        <w:rPr>
          <w:noProof/>
        </w:rPr>
        <w:tab/>
      </w:r>
      <w:r>
        <w:rPr>
          <w:noProof/>
        </w:rPr>
        <w:fldChar w:fldCharType="begin"/>
      </w:r>
      <w:r>
        <w:rPr>
          <w:noProof/>
        </w:rPr>
        <w:instrText xml:space="preserve"> PAGEREF _Toc463128472 \h </w:instrText>
      </w:r>
      <w:r>
        <w:rPr>
          <w:noProof/>
        </w:rPr>
      </w:r>
      <w:r>
        <w:rPr>
          <w:noProof/>
        </w:rPr>
        <w:fldChar w:fldCharType="separate"/>
      </w:r>
      <w:r w:rsidR="007B165F">
        <w:rPr>
          <w:noProof/>
        </w:rPr>
        <w:t>23</w:t>
      </w:r>
      <w:r>
        <w:rPr>
          <w:noProof/>
        </w:rPr>
        <w:fldChar w:fldCharType="end"/>
      </w:r>
    </w:p>
    <w:p w14:paraId="69079C31"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3.2.4</w:t>
      </w:r>
      <w:r>
        <w:rPr>
          <w:rFonts w:asciiTheme="minorHAnsi" w:eastAsiaTheme="minorEastAsia" w:hAnsiTheme="minorHAnsi" w:cstheme="minorBidi"/>
          <w:noProof/>
          <w:sz w:val="22"/>
          <w:szCs w:val="22"/>
        </w:rPr>
        <w:tab/>
      </w:r>
      <w:r>
        <w:rPr>
          <w:noProof/>
        </w:rPr>
        <w:t>Les risques</w:t>
      </w:r>
      <w:r>
        <w:rPr>
          <w:noProof/>
        </w:rPr>
        <w:tab/>
      </w:r>
      <w:r>
        <w:rPr>
          <w:noProof/>
        </w:rPr>
        <w:fldChar w:fldCharType="begin"/>
      </w:r>
      <w:r>
        <w:rPr>
          <w:noProof/>
        </w:rPr>
        <w:instrText xml:space="preserve"> PAGEREF _Toc463128473 \h </w:instrText>
      </w:r>
      <w:r>
        <w:rPr>
          <w:noProof/>
        </w:rPr>
      </w:r>
      <w:r>
        <w:rPr>
          <w:noProof/>
        </w:rPr>
        <w:fldChar w:fldCharType="separate"/>
      </w:r>
      <w:r w:rsidR="007B165F">
        <w:rPr>
          <w:noProof/>
        </w:rPr>
        <w:t>23</w:t>
      </w:r>
      <w:r>
        <w:rPr>
          <w:noProof/>
        </w:rPr>
        <w:fldChar w:fldCharType="end"/>
      </w:r>
    </w:p>
    <w:p w14:paraId="63FFEF9F" w14:textId="77777777" w:rsidR="001740AF" w:rsidRDefault="001740AF" w:rsidP="001740AF">
      <w:pPr>
        <w:pStyle w:val="TOC2"/>
        <w:tabs>
          <w:tab w:val="clear" w:pos="9628"/>
          <w:tab w:val="right" w:leader="underscore" w:pos="8787"/>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Les opportunités de la digitalisation</w:t>
      </w:r>
      <w:r>
        <w:rPr>
          <w:noProof/>
        </w:rPr>
        <w:tab/>
      </w:r>
      <w:r>
        <w:rPr>
          <w:noProof/>
        </w:rPr>
        <w:fldChar w:fldCharType="begin"/>
      </w:r>
      <w:r>
        <w:rPr>
          <w:noProof/>
        </w:rPr>
        <w:instrText xml:space="preserve"> PAGEREF _Toc463128474 \h </w:instrText>
      </w:r>
      <w:r>
        <w:rPr>
          <w:noProof/>
        </w:rPr>
      </w:r>
      <w:r>
        <w:rPr>
          <w:noProof/>
        </w:rPr>
        <w:fldChar w:fldCharType="separate"/>
      </w:r>
      <w:r w:rsidR="007B165F">
        <w:rPr>
          <w:noProof/>
        </w:rPr>
        <w:t>24</w:t>
      </w:r>
      <w:r>
        <w:rPr>
          <w:noProof/>
        </w:rPr>
        <w:fldChar w:fldCharType="end"/>
      </w:r>
    </w:p>
    <w:p w14:paraId="6C988F36"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3.3.1</w:t>
      </w:r>
      <w:r>
        <w:rPr>
          <w:rFonts w:asciiTheme="minorHAnsi" w:eastAsiaTheme="minorEastAsia" w:hAnsiTheme="minorHAnsi" w:cstheme="minorBidi"/>
          <w:noProof/>
          <w:sz w:val="22"/>
          <w:szCs w:val="22"/>
        </w:rPr>
        <w:tab/>
      </w:r>
      <w:r>
        <w:rPr>
          <w:noProof/>
        </w:rPr>
        <w:t>Convergence du monde physique et digitale</w:t>
      </w:r>
      <w:r>
        <w:rPr>
          <w:noProof/>
        </w:rPr>
        <w:tab/>
      </w:r>
      <w:r>
        <w:rPr>
          <w:noProof/>
        </w:rPr>
        <w:fldChar w:fldCharType="begin"/>
      </w:r>
      <w:r>
        <w:rPr>
          <w:noProof/>
        </w:rPr>
        <w:instrText xml:space="preserve"> PAGEREF _Toc463128475 \h </w:instrText>
      </w:r>
      <w:r>
        <w:rPr>
          <w:noProof/>
        </w:rPr>
      </w:r>
      <w:r>
        <w:rPr>
          <w:noProof/>
        </w:rPr>
        <w:fldChar w:fldCharType="separate"/>
      </w:r>
      <w:r w:rsidR="007B165F">
        <w:rPr>
          <w:noProof/>
        </w:rPr>
        <w:t>24</w:t>
      </w:r>
      <w:r>
        <w:rPr>
          <w:noProof/>
        </w:rPr>
        <w:fldChar w:fldCharType="end"/>
      </w:r>
    </w:p>
    <w:p w14:paraId="33BAEC66"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3.3.2</w:t>
      </w:r>
      <w:r>
        <w:rPr>
          <w:rFonts w:asciiTheme="minorHAnsi" w:eastAsiaTheme="minorEastAsia" w:hAnsiTheme="minorHAnsi" w:cstheme="minorBidi"/>
          <w:noProof/>
          <w:sz w:val="22"/>
          <w:szCs w:val="22"/>
        </w:rPr>
        <w:tab/>
      </w:r>
      <w:r>
        <w:rPr>
          <w:noProof/>
        </w:rPr>
        <w:t xml:space="preserve">Les technologies : </w:t>
      </w:r>
      <w:r w:rsidRPr="001740AF">
        <w:rPr>
          <w:noProof/>
        </w:rPr>
        <w:t>digital capabilities</w:t>
      </w:r>
      <w:r>
        <w:rPr>
          <w:noProof/>
        </w:rPr>
        <w:tab/>
      </w:r>
      <w:r>
        <w:rPr>
          <w:noProof/>
        </w:rPr>
        <w:fldChar w:fldCharType="begin"/>
      </w:r>
      <w:r>
        <w:rPr>
          <w:noProof/>
        </w:rPr>
        <w:instrText xml:space="preserve"> PAGEREF _Toc463128476 \h </w:instrText>
      </w:r>
      <w:r>
        <w:rPr>
          <w:noProof/>
        </w:rPr>
      </w:r>
      <w:r>
        <w:rPr>
          <w:noProof/>
        </w:rPr>
        <w:fldChar w:fldCharType="separate"/>
      </w:r>
      <w:r w:rsidR="007B165F">
        <w:rPr>
          <w:noProof/>
        </w:rPr>
        <w:t>25</w:t>
      </w:r>
      <w:r>
        <w:rPr>
          <w:noProof/>
        </w:rPr>
        <w:fldChar w:fldCharType="end"/>
      </w:r>
    </w:p>
    <w:p w14:paraId="250BE08B"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3.3.2.1</w:t>
      </w:r>
      <w:r>
        <w:rPr>
          <w:rFonts w:asciiTheme="minorHAnsi" w:eastAsiaTheme="minorEastAsia" w:hAnsiTheme="minorHAnsi" w:cstheme="minorBidi"/>
          <w:noProof/>
          <w:sz w:val="22"/>
          <w:szCs w:val="22"/>
        </w:rPr>
        <w:tab/>
      </w:r>
      <w:r>
        <w:rPr>
          <w:noProof/>
        </w:rPr>
        <w:t>Les réseaux sociaux</w:t>
      </w:r>
      <w:r>
        <w:rPr>
          <w:noProof/>
        </w:rPr>
        <w:tab/>
      </w:r>
      <w:r>
        <w:rPr>
          <w:noProof/>
        </w:rPr>
        <w:fldChar w:fldCharType="begin"/>
      </w:r>
      <w:r>
        <w:rPr>
          <w:noProof/>
        </w:rPr>
        <w:instrText xml:space="preserve"> PAGEREF _Toc463128477 \h </w:instrText>
      </w:r>
      <w:r>
        <w:rPr>
          <w:noProof/>
        </w:rPr>
      </w:r>
      <w:r>
        <w:rPr>
          <w:noProof/>
        </w:rPr>
        <w:fldChar w:fldCharType="separate"/>
      </w:r>
      <w:r w:rsidR="007B165F">
        <w:rPr>
          <w:noProof/>
        </w:rPr>
        <w:t>26</w:t>
      </w:r>
      <w:r>
        <w:rPr>
          <w:noProof/>
        </w:rPr>
        <w:fldChar w:fldCharType="end"/>
      </w:r>
    </w:p>
    <w:p w14:paraId="53B20604"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3.3.2.2</w:t>
      </w:r>
      <w:r>
        <w:rPr>
          <w:rFonts w:asciiTheme="minorHAnsi" w:eastAsiaTheme="minorEastAsia" w:hAnsiTheme="minorHAnsi" w:cstheme="minorBidi"/>
          <w:noProof/>
          <w:sz w:val="22"/>
          <w:szCs w:val="22"/>
        </w:rPr>
        <w:tab/>
      </w:r>
      <w:r>
        <w:rPr>
          <w:noProof/>
        </w:rPr>
        <w:t>La mobilité</w:t>
      </w:r>
      <w:r>
        <w:rPr>
          <w:noProof/>
        </w:rPr>
        <w:tab/>
      </w:r>
      <w:r>
        <w:rPr>
          <w:noProof/>
        </w:rPr>
        <w:fldChar w:fldCharType="begin"/>
      </w:r>
      <w:r>
        <w:rPr>
          <w:noProof/>
        </w:rPr>
        <w:instrText xml:space="preserve"> PAGEREF _Toc463128478 \h </w:instrText>
      </w:r>
      <w:r>
        <w:rPr>
          <w:noProof/>
        </w:rPr>
      </w:r>
      <w:r>
        <w:rPr>
          <w:noProof/>
        </w:rPr>
        <w:fldChar w:fldCharType="separate"/>
      </w:r>
      <w:r w:rsidR="007B165F">
        <w:rPr>
          <w:noProof/>
        </w:rPr>
        <w:t>27</w:t>
      </w:r>
      <w:r>
        <w:rPr>
          <w:noProof/>
        </w:rPr>
        <w:fldChar w:fldCharType="end"/>
      </w:r>
    </w:p>
    <w:p w14:paraId="6F9DB944"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3.3.2.3</w:t>
      </w:r>
      <w:r>
        <w:rPr>
          <w:rFonts w:asciiTheme="minorHAnsi" w:eastAsiaTheme="minorEastAsia" w:hAnsiTheme="minorHAnsi" w:cstheme="minorBidi"/>
          <w:noProof/>
          <w:sz w:val="22"/>
          <w:szCs w:val="22"/>
        </w:rPr>
        <w:tab/>
      </w:r>
      <w:r>
        <w:rPr>
          <w:noProof/>
        </w:rPr>
        <w:t>L’analytique et la science des données</w:t>
      </w:r>
      <w:r>
        <w:rPr>
          <w:noProof/>
        </w:rPr>
        <w:tab/>
      </w:r>
      <w:r>
        <w:rPr>
          <w:noProof/>
        </w:rPr>
        <w:fldChar w:fldCharType="begin"/>
      </w:r>
      <w:r>
        <w:rPr>
          <w:noProof/>
        </w:rPr>
        <w:instrText xml:space="preserve"> PAGEREF _Toc463128479 \h </w:instrText>
      </w:r>
      <w:r>
        <w:rPr>
          <w:noProof/>
        </w:rPr>
      </w:r>
      <w:r>
        <w:rPr>
          <w:noProof/>
        </w:rPr>
        <w:fldChar w:fldCharType="separate"/>
      </w:r>
      <w:r w:rsidR="007B165F">
        <w:rPr>
          <w:noProof/>
        </w:rPr>
        <w:t>27</w:t>
      </w:r>
      <w:r>
        <w:rPr>
          <w:noProof/>
        </w:rPr>
        <w:fldChar w:fldCharType="end"/>
      </w:r>
    </w:p>
    <w:p w14:paraId="10D96289"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3.3.2.4</w:t>
      </w:r>
      <w:r>
        <w:rPr>
          <w:rFonts w:asciiTheme="minorHAnsi" w:eastAsiaTheme="minorEastAsia" w:hAnsiTheme="minorHAnsi" w:cstheme="minorBidi"/>
          <w:noProof/>
          <w:sz w:val="22"/>
          <w:szCs w:val="22"/>
        </w:rPr>
        <w:tab/>
      </w:r>
      <w:r>
        <w:rPr>
          <w:noProof/>
        </w:rPr>
        <w:t>Le cloud computing</w:t>
      </w:r>
      <w:r>
        <w:rPr>
          <w:noProof/>
        </w:rPr>
        <w:tab/>
      </w:r>
      <w:r>
        <w:rPr>
          <w:noProof/>
        </w:rPr>
        <w:fldChar w:fldCharType="begin"/>
      </w:r>
      <w:r>
        <w:rPr>
          <w:noProof/>
        </w:rPr>
        <w:instrText xml:space="preserve"> PAGEREF _Toc463128480 \h </w:instrText>
      </w:r>
      <w:r>
        <w:rPr>
          <w:noProof/>
        </w:rPr>
      </w:r>
      <w:r>
        <w:rPr>
          <w:noProof/>
        </w:rPr>
        <w:fldChar w:fldCharType="separate"/>
      </w:r>
      <w:r w:rsidR="007B165F">
        <w:rPr>
          <w:noProof/>
        </w:rPr>
        <w:t>28</w:t>
      </w:r>
      <w:r>
        <w:rPr>
          <w:noProof/>
        </w:rPr>
        <w:fldChar w:fldCharType="end"/>
      </w:r>
    </w:p>
    <w:p w14:paraId="7EA5ECEB"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3.3.2.5</w:t>
      </w:r>
      <w:r>
        <w:rPr>
          <w:rFonts w:asciiTheme="minorHAnsi" w:eastAsiaTheme="minorEastAsia" w:hAnsiTheme="minorHAnsi" w:cstheme="minorBidi"/>
          <w:noProof/>
          <w:sz w:val="22"/>
          <w:szCs w:val="22"/>
        </w:rPr>
        <w:tab/>
      </w:r>
      <w:r>
        <w:rPr>
          <w:noProof/>
        </w:rPr>
        <w:t>Les objets connectés (Internet of Everything)</w:t>
      </w:r>
      <w:r>
        <w:rPr>
          <w:noProof/>
        </w:rPr>
        <w:tab/>
      </w:r>
      <w:r>
        <w:rPr>
          <w:noProof/>
        </w:rPr>
        <w:fldChar w:fldCharType="begin"/>
      </w:r>
      <w:r>
        <w:rPr>
          <w:noProof/>
        </w:rPr>
        <w:instrText xml:space="preserve"> PAGEREF _Toc463128481 \h </w:instrText>
      </w:r>
      <w:r>
        <w:rPr>
          <w:noProof/>
        </w:rPr>
      </w:r>
      <w:r>
        <w:rPr>
          <w:noProof/>
        </w:rPr>
        <w:fldChar w:fldCharType="separate"/>
      </w:r>
      <w:r w:rsidR="007B165F">
        <w:rPr>
          <w:noProof/>
        </w:rPr>
        <w:t>28</w:t>
      </w:r>
      <w:r>
        <w:rPr>
          <w:noProof/>
        </w:rPr>
        <w:fldChar w:fldCharType="end"/>
      </w:r>
    </w:p>
    <w:p w14:paraId="3E7EFAB1" w14:textId="77777777" w:rsidR="001740AF" w:rsidRDefault="001740AF" w:rsidP="001740AF">
      <w:pPr>
        <w:pStyle w:val="TOC4"/>
        <w:tabs>
          <w:tab w:val="clear" w:pos="9628"/>
          <w:tab w:val="right" w:leader="underscore" w:pos="8787"/>
        </w:tabs>
        <w:rPr>
          <w:rFonts w:asciiTheme="minorHAnsi" w:eastAsiaTheme="minorEastAsia" w:hAnsiTheme="minorHAnsi" w:cstheme="minorBidi"/>
          <w:noProof/>
          <w:sz w:val="22"/>
          <w:szCs w:val="22"/>
        </w:rPr>
      </w:pPr>
      <w:r>
        <w:rPr>
          <w:noProof/>
        </w:rPr>
        <w:t>3.3.2.6</w:t>
      </w:r>
      <w:r>
        <w:rPr>
          <w:rFonts w:asciiTheme="minorHAnsi" w:eastAsiaTheme="minorEastAsia" w:hAnsiTheme="minorHAnsi" w:cstheme="minorBidi"/>
          <w:noProof/>
          <w:sz w:val="22"/>
          <w:szCs w:val="22"/>
        </w:rPr>
        <w:tab/>
      </w:r>
      <w:r>
        <w:rPr>
          <w:noProof/>
        </w:rPr>
        <w:t>L’imprimante 3D</w:t>
      </w:r>
      <w:r>
        <w:rPr>
          <w:noProof/>
        </w:rPr>
        <w:tab/>
      </w:r>
      <w:r>
        <w:rPr>
          <w:noProof/>
        </w:rPr>
        <w:fldChar w:fldCharType="begin"/>
      </w:r>
      <w:r>
        <w:rPr>
          <w:noProof/>
        </w:rPr>
        <w:instrText xml:space="preserve"> PAGEREF _Toc463128482 \h </w:instrText>
      </w:r>
      <w:r>
        <w:rPr>
          <w:noProof/>
        </w:rPr>
      </w:r>
      <w:r>
        <w:rPr>
          <w:noProof/>
        </w:rPr>
        <w:fldChar w:fldCharType="separate"/>
      </w:r>
      <w:r w:rsidR="007B165F">
        <w:rPr>
          <w:noProof/>
        </w:rPr>
        <w:t>28</w:t>
      </w:r>
      <w:r>
        <w:rPr>
          <w:noProof/>
        </w:rPr>
        <w:fldChar w:fldCharType="end"/>
      </w:r>
    </w:p>
    <w:p w14:paraId="286433F1" w14:textId="77777777" w:rsidR="001740AF" w:rsidRDefault="001740AF" w:rsidP="001740AF">
      <w:pPr>
        <w:pStyle w:val="TOC3"/>
        <w:tabs>
          <w:tab w:val="clear" w:pos="9628"/>
          <w:tab w:val="right" w:leader="underscore" w:pos="8787"/>
        </w:tabs>
        <w:rPr>
          <w:rFonts w:asciiTheme="minorHAnsi" w:eastAsiaTheme="minorEastAsia" w:hAnsiTheme="minorHAnsi" w:cstheme="minorBidi"/>
          <w:noProof/>
          <w:sz w:val="22"/>
          <w:szCs w:val="22"/>
        </w:rPr>
      </w:pPr>
      <w:r w:rsidRPr="00E45622">
        <w:rPr>
          <w:noProof/>
        </w:rPr>
        <w:t>3.3.3</w:t>
      </w:r>
      <w:r>
        <w:rPr>
          <w:rFonts w:asciiTheme="minorHAnsi" w:eastAsiaTheme="minorEastAsia" w:hAnsiTheme="minorHAnsi" w:cstheme="minorBidi"/>
          <w:noProof/>
          <w:sz w:val="22"/>
          <w:szCs w:val="22"/>
        </w:rPr>
        <w:tab/>
      </w:r>
      <w:r>
        <w:rPr>
          <w:noProof/>
        </w:rPr>
        <w:t>Le faible coût marginal des produits numériques</w:t>
      </w:r>
      <w:r>
        <w:rPr>
          <w:noProof/>
        </w:rPr>
        <w:tab/>
      </w:r>
      <w:r>
        <w:rPr>
          <w:noProof/>
        </w:rPr>
        <w:fldChar w:fldCharType="begin"/>
      </w:r>
      <w:r>
        <w:rPr>
          <w:noProof/>
        </w:rPr>
        <w:instrText xml:space="preserve"> PAGEREF _Toc463128483 \h </w:instrText>
      </w:r>
      <w:r>
        <w:rPr>
          <w:noProof/>
        </w:rPr>
      </w:r>
      <w:r>
        <w:rPr>
          <w:noProof/>
        </w:rPr>
        <w:fldChar w:fldCharType="separate"/>
      </w:r>
      <w:r w:rsidR="007B165F">
        <w:rPr>
          <w:noProof/>
        </w:rPr>
        <w:t>29</w:t>
      </w:r>
      <w:r>
        <w:rPr>
          <w:noProof/>
        </w:rPr>
        <w:fldChar w:fldCharType="end"/>
      </w:r>
    </w:p>
    <w:p w14:paraId="18D12473" w14:textId="7F7791F7" w:rsidR="00461EA6" w:rsidRPr="00461EA6" w:rsidRDefault="00461EA6" w:rsidP="001740AF">
      <w:pPr>
        <w:tabs>
          <w:tab w:val="right" w:leader="underscore" w:pos="8787"/>
        </w:tabs>
      </w:pPr>
      <w:r w:rsidRPr="00347C20">
        <w:fldChar w:fldCharType="end"/>
      </w:r>
    </w:p>
    <w:p w14:paraId="36133D52" w14:textId="6B0EDB20" w:rsidR="009360B3" w:rsidRDefault="007B6EBE" w:rsidP="00652CE5">
      <w:pPr>
        <w:pStyle w:val="Heading2"/>
      </w:pPr>
      <w:bookmarkStart w:id="29" w:name="_Toc463128460"/>
      <w:bookmarkStart w:id="30" w:name="_Toc463173259"/>
      <w:bookmarkStart w:id="31" w:name="chapitreParadigme"/>
      <w:r>
        <w:t>L’ADN du digital</w:t>
      </w:r>
      <w:bookmarkEnd w:id="29"/>
      <w:bookmarkEnd w:id="30"/>
      <w:r w:rsidR="00787F4F">
        <w:t xml:space="preserve"> </w:t>
      </w:r>
    </w:p>
    <w:p w14:paraId="1B245326" w14:textId="19683076" w:rsidR="00483498" w:rsidRDefault="009360B3" w:rsidP="001A5864">
      <w:r>
        <w:t>Le digital disrupte non seulement le ma</w:t>
      </w:r>
      <w:r w:rsidR="002C73A8">
        <w:t>rché mais aussi la culture et le</w:t>
      </w:r>
      <w:r>
        <w:t xml:space="preserve"> management dans l</w:t>
      </w:r>
      <w:r w:rsidR="001A5864">
        <w:t xml:space="preserve">es </w:t>
      </w:r>
      <w:r>
        <w:t>entreprise</w:t>
      </w:r>
      <w:r w:rsidR="001A5864">
        <w:t>s</w:t>
      </w:r>
      <w:r>
        <w:t xml:space="preserve">. </w:t>
      </w:r>
      <w:r w:rsidR="007B5F80">
        <w:t>L’apparition de produits et services dématérialisés, virtualisés, numérisés, ouverts et même gratuits</w:t>
      </w:r>
      <w:r w:rsidR="001A5864">
        <w:t>,</w:t>
      </w:r>
      <w:r w:rsidR="007B5F80">
        <w:t xml:space="preserve"> caractérise l’économie </w:t>
      </w:r>
      <w:r w:rsidR="00B10B48">
        <w:t xml:space="preserve">du </w:t>
      </w:r>
      <w:r w:rsidR="007B5F80">
        <w:t xml:space="preserve">numérique. </w:t>
      </w:r>
    </w:p>
    <w:p w14:paraId="31CF5D81" w14:textId="77777777" w:rsidR="001A5864" w:rsidRDefault="001A5864" w:rsidP="00652CE5"/>
    <w:p w14:paraId="73263794" w14:textId="4D17D33E" w:rsidR="00205A81" w:rsidRDefault="00205A81" w:rsidP="001A5864">
      <w:r>
        <w:t>L’expression « ADN du digital » a été utilisée par les cherche</w:t>
      </w:r>
      <w:r w:rsidR="00162CD7">
        <w:t>u</w:t>
      </w:r>
      <w:r>
        <w:t>rs du</w:t>
      </w:r>
      <w:r w:rsidR="000D2297">
        <w:t xml:space="preserve"> MIT</w:t>
      </w:r>
      <w:r>
        <w:t xml:space="preserve"> </w:t>
      </w:r>
      <w:r w:rsidRPr="00F82F30">
        <w:t>IDE</w:t>
      </w:r>
      <w:r>
        <w:t xml:space="preserve">. Il n’y a pas deux entreprises identiques, il n’y a donc pas une méthode unique pour devenir « digital Master », mais d’après cette étude réalisée avec Cap Gemini Consulting </w:t>
      </w:r>
      <w:r w:rsidRPr="00BC6543">
        <w:rPr>
          <w:rStyle w:val="BibRefChar"/>
        </w:rPr>
        <w:fldChar w:fldCharType="begin"/>
      </w:r>
      <w:r w:rsidR="00166E91" w:rsidRPr="00BC6543">
        <w:rPr>
          <w:rStyle w:val="BibRefChar"/>
        </w:rPr>
        <w:instrText xml:space="preserve"> ADDIN ZOTERO_ITEM CSL_CITATION {"citationID":"rzeY61op","properties":{"formattedCitation":"[1]","plainCitation":"[1]"},"citationItems":[{"id":54,"uris":["http://zotero.org/users/3263021/items/83J3PMUG"],"uri":["http://zotero.org/users/3263021/items/83J3PMUG"],"itemData":{"id":54,"type":"book","title":"Leading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Pr="00BC6543">
        <w:rPr>
          <w:rStyle w:val="BibRefChar"/>
        </w:rPr>
        <w:t>[1]</w:t>
      </w:r>
      <w:r w:rsidRPr="00BC6543">
        <w:rPr>
          <w:rStyle w:val="BibRefChar"/>
        </w:rPr>
        <w:fldChar w:fldCharType="end"/>
      </w:r>
      <w:r>
        <w:t>, les auteurs ont identifié des constantes entres les entreprises qui on</w:t>
      </w:r>
      <w:r w:rsidR="00A812A2">
        <w:t>t réussi</w:t>
      </w:r>
      <w:r>
        <w:t xml:space="preserve"> leur transformation digitale. Ces constantes sont appelées l’ADN du digital. </w:t>
      </w:r>
    </w:p>
    <w:p w14:paraId="1AA11737" w14:textId="7688B182" w:rsidR="003E09CC" w:rsidRDefault="00381BAC" w:rsidP="00652CE5">
      <w:pPr>
        <w:pStyle w:val="Heading3"/>
      </w:pPr>
      <w:bookmarkStart w:id="32" w:name="_Ref462686073"/>
      <w:bookmarkStart w:id="33" w:name="_Toc463128461"/>
      <w:bookmarkStart w:id="34" w:name="_Toc463173260"/>
      <w:r>
        <w:lastRenderedPageBreak/>
        <w:t>L</w:t>
      </w:r>
      <w:r w:rsidR="003E09CC">
        <w:t>e gap culturel entre les générations XYZ</w:t>
      </w:r>
      <w:bookmarkEnd w:id="32"/>
      <w:bookmarkEnd w:id="33"/>
      <w:bookmarkEnd w:id="34"/>
      <w:r w:rsidR="003E09CC">
        <w:t xml:space="preserve"> </w:t>
      </w:r>
    </w:p>
    <w:p w14:paraId="23AFD88C" w14:textId="0EE6D200" w:rsidR="000F46C8" w:rsidRDefault="00205A81" w:rsidP="008A4A63">
      <w:r>
        <w:t xml:space="preserve">Dans sa conférence organisée par HEC Montréal </w:t>
      </w:r>
      <w:r w:rsidR="000F46C8">
        <w:t xml:space="preserve">le 4 novembre 2015 </w:t>
      </w:r>
      <w:r>
        <w:t xml:space="preserve">à Paris, le professeur </w:t>
      </w:r>
      <w:r w:rsidRPr="009F365C">
        <w:t>Christian Dussart</w:t>
      </w:r>
      <w:r w:rsidRPr="00576EDF">
        <w:rPr>
          <w:rStyle w:val="FootnoteReference"/>
        </w:rPr>
        <w:footnoteReference w:id="15"/>
      </w:r>
      <w:r>
        <w:t>, a présenté ses résultats de recherche où il a analysé un échantillon des entreprises ayant réussi leur transformation digitale et les a appelé les « </w:t>
      </w:r>
      <w:r w:rsidRPr="00B16C68">
        <w:rPr>
          <w:rStyle w:val="EnglishChar"/>
          <w:lang w:val="fr-FR"/>
        </w:rPr>
        <w:t>Digital Champion</w:t>
      </w:r>
      <w:r>
        <w:t> ». Le professeur Dussart dit qu’avant de parler des technologies il faut d’abord réduire l</w:t>
      </w:r>
      <w:r w:rsidR="00A812A2">
        <w:t>e gap</w:t>
      </w:r>
      <w:r>
        <w:t xml:space="preserve"> </w:t>
      </w:r>
      <w:r w:rsidR="000F46C8">
        <w:t>culturel</w:t>
      </w:r>
      <w:r>
        <w:t xml:space="preserve"> entre les générations X, Y et Z à l’intérieur de l’entreprise. Les « </w:t>
      </w:r>
      <w:r w:rsidR="000F46C8">
        <w:t>natifs du digital</w:t>
      </w:r>
      <w:r>
        <w:t xml:space="preserve"> » sont prioritaires et ont forcément raison car </w:t>
      </w:r>
      <w:r w:rsidR="008A4A63">
        <w:t xml:space="preserve">non seulement </w:t>
      </w:r>
      <w:r>
        <w:t>les nouveaux clients pensent comme eux</w:t>
      </w:r>
      <w:r w:rsidRPr="00576EDF">
        <w:rPr>
          <w:rStyle w:val="FootnoteReference"/>
        </w:rPr>
        <w:footnoteReference w:id="16"/>
      </w:r>
      <w:r w:rsidR="008A4A63">
        <w:t xml:space="preserve"> mais en plus ils sont en train de prendre le pouvoir dans la société et dans les entreprises</w:t>
      </w:r>
      <w:r>
        <w:t xml:space="preserve">. </w:t>
      </w:r>
      <w:r w:rsidR="000F46C8">
        <w:t>« </w:t>
      </w:r>
      <w:r w:rsidR="000F46C8" w:rsidRPr="008A4A63">
        <w:rPr>
          <w:rStyle w:val="QuoteChar"/>
        </w:rPr>
        <w:t xml:space="preserve">On n’a jamais vu de fossé </w:t>
      </w:r>
      <w:r w:rsidR="008A4A63" w:rsidRPr="008A4A63">
        <w:rPr>
          <w:rStyle w:val="QuoteChar"/>
        </w:rPr>
        <w:t>culturel entre les moins de 40 ans [c'est-à-dire les natifs du digital] et les plus de 40 ans</w:t>
      </w:r>
      <w:r w:rsidR="000F46C8">
        <w:t xml:space="preserve"> » et il poursuit : « </w:t>
      </w:r>
      <w:r w:rsidR="000F46C8" w:rsidRPr="000F46C8">
        <w:rPr>
          <w:rStyle w:val="QuoteChar"/>
        </w:rPr>
        <w:t>Si vous ne faites pas de ces gens-là [c'est-à-dire les natifs du digital] le segment stratégique de votre entreprise vous passez à côté de la plaque</w:t>
      </w:r>
      <w:r w:rsidR="000F46C8">
        <w:t xml:space="preserve"> ». </w:t>
      </w:r>
    </w:p>
    <w:p w14:paraId="4F89B1C7" w14:textId="77777777" w:rsidR="000F46C8" w:rsidRDefault="000F46C8" w:rsidP="00652CE5"/>
    <w:p w14:paraId="4813112C" w14:textId="77777777" w:rsidR="008A4A63" w:rsidRDefault="00205A81" w:rsidP="00652CE5">
      <w:r>
        <w:t>La Société Générale a décidé de ne plus embaucher des plus de 30 ans</w:t>
      </w:r>
      <w:r w:rsidRPr="00576EDF">
        <w:rPr>
          <w:rStyle w:val="FootnoteReference"/>
        </w:rPr>
        <w:footnoteReference w:id="17"/>
      </w:r>
      <w:r>
        <w:t xml:space="preserve">. Cette décision est discutable </w:t>
      </w:r>
      <w:r w:rsidR="00A812A2">
        <w:t>d’un point de vue éthique mais ne parlons pas d’éthiques avec les banques ici sinon il faudra un autre mémoire… L’exemple montre juste jusqu’à où peuvent aller</w:t>
      </w:r>
      <w:r>
        <w:t xml:space="preserve"> </w:t>
      </w:r>
      <w:r w:rsidR="00A812A2">
        <w:t>les entreprises pour attirer des compétences digitales.</w:t>
      </w:r>
      <w:r>
        <w:t xml:space="preserve"> </w:t>
      </w:r>
    </w:p>
    <w:p w14:paraId="2E74FB9E" w14:textId="77777777" w:rsidR="008A4A63" w:rsidRDefault="008A4A63" w:rsidP="00652CE5"/>
    <w:p w14:paraId="7217D35C" w14:textId="1267890C" w:rsidR="00C777C1" w:rsidRDefault="00A812A2" w:rsidP="008A4A63">
      <w:r>
        <w:t xml:space="preserve">Une autre entreprise </w:t>
      </w:r>
      <w:r w:rsidR="00291339">
        <w:t>plus intelligente s’est réorganisée pour faire travailler des séniors et des jeunes en binômes pour réduire ce gap culturel</w:t>
      </w:r>
      <w:r w:rsidR="008A4A63">
        <w:t xml:space="preserve"> </w:t>
      </w:r>
      <w:r w:rsidR="008A4A63" w:rsidRPr="00BC6543">
        <w:rPr>
          <w:rStyle w:val="BibRefChar"/>
        </w:rPr>
        <w:fldChar w:fldCharType="begin"/>
      </w:r>
      <w:r w:rsidR="008A4A63" w:rsidRPr="00BC6543">
        <w:rPr>
          <w:rStyle w:val="BibRefChar"/>
        </w:rPr>
        <w:instrText xml:space="preserve"> ADDIN ZOTERO_ITEM CSL_CITATION {"citationID":"YtHgXSZu","properties":{"formattedCitation":"[1]","plainCitation":"[1]"},"citationItems":[{"id":54,"uris":["http://zotero.org/users/3263021/items/83J3PMUG"],"uri":["http://zotero.org/users/3263021/items/83J3PMUG"],"itemData":{"id":54,"type":"book","title":"Leading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008A4A63" w:rsidRPr="00BC6543">
        <w:rPr>
          <w:rStyle w:val="BibRefChar"/>
        </w:rPr>
        <w:fldChar w:fldCharType="separate"/>
      </w:r>
      <w:r w:rsidR="008A4A63" w:rsidRPr="00BC6543">
        <w:rPr>
          <w:rStyle w:val="BibRefChar"/>
        </w:rPr>
        <w:t>[1]</w:t>
      </w:r>
      <w:r w:rsidR="008A4A63" w:rsidRPr="00BC6543">
        <w:rPr>
          <w:rStyle w:val="BibRefChar"/>
        </w:rPr>
        <w:fldChar w:fldCharType="end"/>
      </w:r>
      <w:r w:rsidR="00291339">
        <w:t>. Cette méthode permet aux jeunes d’apprendre le métier et d’avoir plus de recul et permet aux séniors de mieux comprendre l’intérêt des technologies modernes comme les réseaux sociaux</w:t>
      </w:r>
      <w:r w:rsidR="008A4A63">
        <w:t xml:space="preserve"> et</w:t>
      </w:r>
      <w:r w:rsidR="00291339">
        <w:t xml:space="preserve"> les technologies mobiles</w:t>
      </w:r>
      <w:r w:rsidR="00910090">
        <w:t xml:space="preserve">. </w:t>
      </w:r>
    </w:p>
    <w:p w14:paraId="290149C8" w14:textId="77777777" w:rsidR="008A4A63" w:rsidRDefault="008A4A63" w:rsidP="005C6DFE"/>
    <w:p w14:paraId="1C2F0ED2" w14:textId="16A8060D" w:rsidR="00205A81" w:rsidRDefault="00C777C1" w:rsidP="008B42FD">
      <w:r>
        <w:t>D’après les observations de James MCQUIVEY (</w:t>
      </w:r>
      <w:r w:rsidRPr="000F46C8">
        <w:rPr>
          <w:rStyle w:val="BibRefChar"/>
        </w:rPr>
        <w:fldChar w:fldCharType="begin"/>
      </w:r>
      <w:r w:rsidR="008B42FD">
        <w:rPr>
          <w:rStyle w:val="BibRefChar"/>
        </w:rPr>
        <w:instrText xml:space="preserve"> ADDIN ZOTERO_ITEM CSL_CITATION {"citationID":"IJw05CFE","properties":{"formattedCitation":"[15]","plainCitation":"[15]"},"citationItems":[{"id":109,"uris":["http://zotero.org/users/3263021/items/DVG49NIC"],"uri":["http://zotero.org/users/3263021/items/DVG49NIC"],"itemData":{"id":109,"type":"book","title":"Digital Disruption: Unleashing the Next Wave of Innovation","publisher":"Forrester Research, Incorporated","number-of-pages":"171","source":"Google Books","abstract":"The barriers to entry in your market just vanished. Unexpected competitors are swarming in. Are you ready? You always knew digital was going to change things, but you didn t realize how close to home it would hit. In every industry, digital competitors are taking advantage of new platforms, tools, and relationships to undercut competitors, get closer to customers, and disrupt the usual ways of doing business. The only way to compete is to evolve. James McQuivey of Forrester Research has been teaching people how to do this for over a decade. He s gone into the biggest companies, even in traditional industries like insurance and consumer packaged goods, and changed the way they think about innovation. Now he s sharing his approach with you. McQuivey will show you how Dr. Hugh Reinhoff of Ferrokin BioSciences disrupted the pharmaceutical industry, streamlining connections with doctors and regulators to bring molecules to market far faster and then sold out for $100 million. How Charles Teague and his team of four people created Lose It!, a weight loss application that millions have adopted, achieving rapid success and undermining titans like Weight Watchers and Jenny Craig in the process. Regardless of your background and industry, you can learn how to be a digital disruptor too. First, adopt the right mindset: Take risks, invest as cheaply as possible, and build on existing platforms to find the fastest path to solving a customer s problem. Second, seek the adjacent possible the space just next to yours where new technology creates opportunity. That s how Benjamin Rubin and Paolo DePetrillo of Zeo created a $100 sleep monitor that does much of what you d get from a $3,000 sleep lab visit. Finally, disrupt yourself. Use these tools to make parts of your business obsolete before your competitors do. That s what Tim FitzRandolph did at Disney, creating a game that shot to the top of the app store charts. With the tools in this book you can assess your readiness, learn the disruptive mindset, and innovate rapidly, starting right within your own business.\"","ISBN":"978-1-4778-0012-6","note":"Google-Books-ID: uDW3NAEACAAJ","shortTitle":"Digital Disruption","language":"en","author":[{"family":"McQuivey","given":"James"}],"issued":{"date-parts":[["2013"]]}}}],"schema":"https://github.com/citation-style-language/schema/raw/master/csl-citation.json"} </w:instrText>
      </w:r>
      <w:r w:rsidRPr="000F46C8">
        <w:rPr>
          <w:rStyle w:val="BibRefChar"/>
        </w:rPr>
        <w:fldChar w:fldCharType="separate"/>
      </w:r>
      <w:r w:rsidR="008B42FD" w:rsidRPr="008B42FD">
        <w:t>[15]</w:t>
      </w:r>
      <w:r w:rsidRPr="000F46C8">
        <w:rPr>
          <w:rStyle w:val="BibRefChar"/>
        </w:rPr>
        <w:fldChar w:fldCharType="end"/>
      </w:r>
      <w:r>
        <w:t xml:space="preserve"> page 14), il n’est pas obligatoire que les disrupteurs soient jeunes mais ils doivent avoir un état d’esprit digital en pensant à leur business. Il est vrai que généralement ils sont jeunes mais c’est tout simplement </w:t>
      </w:r>
      <w:r w:rsidR="004916F6">
        <w:t xml:space="preserve">car ces </w:t>
      </w:r>
      <w:r w:rsidR="008A4A63">
        <w:t>jeunes sont nés à l’ère digitale</w:t>
      </w:r>
      <w:r w:rsidR="004916F6">
        <w:t xml:space="preserve"> avec </w:t>
      </w:r>
      <w:r w:rsidR="008A4A63">
        <w:t xml:space="preserve">une connexion internet, </w:t>
      </w:r>
      <w:r w:rsidR="004916F6">
        <w:t xml:space="preserve">un ordinateur, une tablette et un smartphone </w:t>
      </w:r>
      <w:r w:rsidR="008A4A63">
        <w:t>entre les mains</w:t>
      </w:r>
      <w:r w:rsidR="004916F6">
        <w:t xml:space="preserve">. </w:t>
      </w:r>
      <w:r w:rsidR="003C7448">
        <w:t xml:space="preserve">Pour faire simple, les </w:t>
      </w:r>
      <w:r w:rsidR="008A4A63">
        <w:t>« </w:t>
      </w:r>
      <w:r w:rsidR="003C7448">
        <w:t>vieux</w:t>
      </w:r>
      <w:r w:rsidR="008A4A63">
        <w:t> »</w:t>
      </w:r>
      <w:r w:rsidR="003C7448">
        <w:t xml:space="preserve"> ont été formés dans un système où la réponse </w:t>
      </w:r>
      <w:r w:rsidR="008A4A63">
        <w:t>systématique</w:t>
      </w:r>
      <w:r w:rsidR="003C7448">
        <w:t xml:space="preserve"> à toute question d’innovation est « Non ! ». Les </w:t>
      </w:r>
      <w:r w:rsidR="008A4A63">
        <w:t>natifs du digital, eux,</w:t>
      </w:r>
      <w:r w:rsidR="003C7448">
        <w:t xml:space="preserve"> sont formés dans un environnement où la réponse </w:t>
      </w:r>
      <w:r w:rsidR="008A4A63">
        <w:t xml:space="preserve">par défaut </w:t>
      </w:r>
      <w:r w:rsidR="003C7448">
        <w:t xml:space="preserve">à toute question d’innovation est « Oui, essayons pour voir ce que ça donne… ». </w:t>
      </w:r>
    </w:p>
    <w:p w14:paraId="1EE6EC9D" w14:textId="77777777" w:rsidR="008A4A63" w:rsidRDefault="008A4A63" w:rsidP="00652CE5"/>
    <w:p w14:paraId="0D62C464" w14:textId="4D6217EA" w:rsidR="00B2424F" w:rsidRDefault="003E09CC" w:rsidP="0022748C">
      <w:r>
        <w:t xml:space="preserve">Selon le professeur Dussart, toutes les entreprises qui ont réussi leur transformation digitale ont réduit la rupture </w:t>
      </w:r>
      <w:r w:rsidR="008A4A63">
        <w:t>culturelle</w:t>
      </w:r>
      <w:r>
        <w:t xml:space="preserve"> entre les générations XYZ avant de maîtriser les technologies. Elles ont tou</w:t>
      </w:r>
      <w:r w:rsidR="008A4A63">
        <w:t>te</w:t>
      </w:r>
      <w:r>
        <w:t xml:space="preserve">s ouverts les portes de la direction générale aux plus jeunes pour occuper des postes </w:t>
      </w:r>
      <w:r w:rsidR="0022748C">
        <w:t>de décision</w:t>
      </w:r>
      <w:r>
        <w:t xml:space="preserve">. </w:t>
      </w:r>
      <w:r>
        <w:lastRenderedPageBreak/>
        <w:t xml:space="preserve">Plusieurs autres entreprises ne se sont pas débarrassées encore de ce complexe d’ancienneté selon lequel </w:t>
      </w:r>
      <w:r w:rsidR="00934EB1">
        <w:t>un sénior-</w:t>
      </w:r>
      <w:r w:rsidRPr="00381BAC">
        <w:t>manager</w:t>
      </w:r>
      <w:r>
        <w:t xml:space="preserve"> refuse de faire évoluer un jeune rapidement car il n’a pas passé « assez » de temps </w:t>
      </w:r>
      <w:r w:rsidR="0022748C">
        <w:t>dans son poste actuel.</w:t>
      </w:r>
      <w:r>
        <w:t xml:space="preserve"> </w:t>
      </w:r>
    </w:p>
    <w:p w14:paraId="473C538F" w14:textId="77777777" w:rsidR="0022748C" w:rsidRDefault="0022748C" w:rsidP="00652CE5"/>
    <w:p w14:paraId="3CDFDCCB" w14:textId="670EAEA5" w:rsidR="00205A81" w:rsidRDefault="00AC350C" w:rsidP="0022748C">
      <w:r>
        <w:t>Pour comprendre l’ADN du digital il est donc important de comprendre l’ADN de</w:t>
      </w:r>
      <w:r w:rsidR="0022748C">
        <w:t xml:space="preserve"> ces</w:t>
      </w:r>
      <w:r>
        <w:t xml:space="preserve"> jeunes </w:t>
      </w:r>
      <w:r w:rsidR="0022748C">
        <w:t>natifs du digital</w:t>
      </w:r>
      <w:r w:rsidR="00381BAC">
        <w:t xml:space="preserve">. Voici ce qui les caractérise : </w:t>
      </w:r>
    </w:p>
    <w:p w14:paraId="520DF839" w14:textId="394EF098" w:rsidR="00381BAC" w:rsidRDefault="00381BAC" w:rsidP="00652CE5">
      <w:pPr>
        <w:pStyle w:val="ListParagraph"/>
        <w:numPr>
          <w:ilvl w:val="0"/>
          <w:numId w:val="32"/>
        </w:numPr>
      </w:pPr>
      <w:r>
        <w:t>Personnalisation des produits et services</w:t>
      </w:r>
      <w:r w:rsidR="00E0667B">
        <w:t> :</w:t>
      </w:r>
      <w:r w:rsidR="00C73E72">
        <w:t xml:space="preserve"> </w:t>
      </w:r>
      <w:r w:rsidR="00E0667B">
        <w:t>c</w:t>
      </w:r>
      <w:r w:rsidR="00C73E72">
        <w:t xml:space="preserve">e point sera détaillé dans le paragraphe </w:t>
      </w:r>
      <w:r w:rsidR="00C73E72">
        <w:fldChar w:fldCharType="begin"/>
      </w:r>
      <w:r w:rsidR="00C73E72">
        <w:instrText xml:space="preserve"> REF _Ref462670939 \r \h </w:instrText>
      </w:r>
      <w:r w:rsidR="00C73E72">
        <w:fldChar w:fldCharType="separate"/>
      </w:r>
      <w:r w:rsidR="007B165F">
        <w:rPr>
          <w:cs/>
        </w:rPr>
        <w:t>‎</w:t>
      </w:r>
      <w:r w:rsidR="007B165F">
        <w:t>3.1.2.1</w:t>
      </w:r>
      <w:r w:rsidR="00C73E72">
        <w:fldChar w:fldCharType="end"/>
      </w:r>
      <w:r w:rsidR="0022748C">
        <w:t xml:space="preserve"> </w:t>
      </w:r>
    </w:p>
    <w:p w14:paraId="67555583" w14:textId="199F5F9B" w:rsidR="00E0667B" w:rsidRDefault="00C73E72" w:rsidP="0022748C">
      <w:pPr>
        <w:pStyle w:val="ListParagraph"/>
        <w:numPr>
          <w:ilvl w:val="0"/>
          <w:numId w:val="32"/>
        </w:numPr>
      </w:pPr>
      <w:r>
        <w:t xml:space="preserve">Ils veulent </w:t>
      </w:r>
      <w:r w:rsidR="0022748C">
        <w:t xml:space="preserve">que leurs besoins soient satisfaits immédiatement </w:t>
      </w:r>
      <w:r>
        <w:t xml:space="preserve">! Il ne faut plus </w:t>
      </w:r>
      <w:r w:rsidR="00E0667B">
        <w:t xml:space="preserve">les passer par des </w:t>
      </w:r>
      <w:r w:rsidR="002B7040">
        <w:t xml:space="preserve">processus </w:t>
      </w:r>
      <w:r w:rsidR="00E0667B">
        <w:t xml:space="preserve">qui leur obligent à passer des commandes des mois à l’avance </w:t>
      </w:r>
      <w:r w:rsidR="0022748C">
        <w:t xml:space="preserve">sinon ils seraient déjà chez le concurrent qui a compris la nouvelle règle </w:t>
      </w:r>
    </w:p>
    <w:p w14:paraId="4258594B" w14:textId="3DAFD995" w:rsidR="00C73E72" w:rsidRDefault="00E0667B" w:rsidP="00652CE5">
      <w:pPr>
        <w:pStyle w:val="ListParagraph"/>
        <w:numPr>
          <w:ilvl w:val="0"/>
          <w:numId w:val="32"/>
        </w:numPr>
      </w:pPr>
      <w:r>
        <w:t xml:space="preserve">Nomadisme et infidélité totale : Ils s’en fichent complètement de la marque, la notion de fidélité ne marche plus avec eux. Ils sont prêts de passer d’une marque à une autre sans problème </w:t>
      </w:r>
    </w:p>
    <w:p w14:paraId="4C07ECE7" w14:textId="2606DFBB" w:rsidR="00E0667B" w:rsidRDefault="0045237C" w:rsidP="00652CE5">
      <w:pPr>
        <w:pStyle w:val="ListParagraph"/>
        <w:numPr>
          <w:ilvl w:val="0"/>
          <w:numId w:val="32"/>
        </w:numPr>
      </w:pPr>
      <w:r>
        <w:t xml:space="preserve">Le partage : Ils ne sont pas intéressés par la possession du produit, cela ne leur dérange pas d’emprunter et de partager (cf. paragraphe </w:t>
      </w:r>
      <w:r>
        <w:fldChar w:fldCharType="begin"/>
      </w:r>
      <w:r>
        <w:instrText xml:space="preserve"> REF _Ref462620423 \r \h </w:instrText>
      </w:r>
      <w:r>
        <w:fldChar w:fldCharType="separate"/>
      </w:r>
      <w:r w:rsidR="007B165F">
        <w:rPr>
          <w:cs/>
        </w:rPr>
        <w:t>‎</w:t>
      </w:r>
      <w:r w:rsidR="007B165F">
        <w:t>3.1.5</w:t>
      </w:r>
      <w:r>
        <w:fldChar w:fldCharType="end"/>
      </w:r>
      <w:r>
        <w:t xml:space="preserve">). </w:t>
      </w:r>
    </w:p>
    <w:p w14:paraId="11991440" w14:textId="5AA42E39" w:rsidR="00A85318" w:rsidRDefault="0045237C" w:rsidP="0022748C">
      <w:pPr>
        <w:pStyle w:val="ListParagraph"/>
        <w:numPr>
          <w:ilvl w:val="0"/>
          <w:numId w:val="32"/>
        </w:numPr>
      </w:pPr>
      <w:r>
        <w:t>Ils adorent les jeux vidéo : ils passent plus de 2 heures par jour à jouer (sur internet, ou</w:t>
      </w:r>
      <w:r w:rsidR="008F4723">
        <w:t xml:space="preserve"> sur mobile etc.). Les maîtres du digital qui ont compris cela ont investi dans des jeux en lignes sur les réseaux sociaux pour </w:t>
      </w:r>
      <w:r w:rsidR="0022748C">
        <w:t>attirer leur attentions</w:t>
      </w:r>
      <w:r w:rsidR="008F4723">
        <w:t xml:space="preserve">. </w:t>
      </w:r>
    </w:p>
    <w:p w14:paraId="605D7170" w14:textId="77777777" w:rsidR="00342456" w:rsidRDefault="00342456" w:rsidP="00652CE5"/>
    <w:p w14:paraId="2114D63E" w14:textId="5F0A3509" w:rsidR="00C34E34" w:rsidRDefault="00F14026" w:rsidP="00652CE5">
      <w:pPr>
        <w:pStyle w:val="Heading3"/>
      </w:pPr>
      <w:bookmarkStart w:id="35" w:name="_Ref462844054"/>
      <w:bookmarkStart w:id="36" w:name="_Toc463128462"/>
      <w:bookmarkStart w:id="37" w:name="_Toc463173261"/>
      <w:r w:rsidRPr="00F14026">
        <w:t>L</w:t>
      </w:r>
      <w:r w:rsidR="00B95660">
        <w:t>e</w:t>
      </w:r>
      <w:r w:rsidRPr="00F14026">
        <w:t xml:space="preserve"> client</w:t>
      </w:r>
      <w:r w:rsidR="00FE4127">
        <w:t xml:space="preserve"> est</w:t>
      </w:r>
      <w:r w:rsidR="00B95660">
        <w:t xml:space="preserve"> roi</w:t>
      </w:r>
      <w:bookmarkEnd w:id="35"/>
      <w:bookmarkEnd w:id="36"/>
      <w:bookmarkEnd w:id="37"/>
      <w:r w:rsidR="00B95660">
        <w:t xml:space="preserve"> </w:t>
      </w:r>
      <w:r>
        <w:t xml:space="preserve"> </w:t>
      </w:r>
    </w:p>
    <w:p w14:paraId="55842AF4" w14:textId="42E4D994" w:rsidR="008E61A4" w:rsidRDefault="008E61A4" w:rsidP="008B42FD">
      <w:r>
        <w:t>La transformation digitale met le client au centre car</w:t>
      </w:r>
      <w:r w:rsidR="000A3859">
        <w:t xml:space="preserve"> il </w:t>
      </w:r>
      <w:r w:rsidR="00EF54DC">
        <w:t xml:space="preserve">a de nouvelles caractéristiques </w:t>
      </w:r>
      <w:r w:rsidR="000A3859">
        <w:t xml:space="preserve">(cf. </w:t>
      </w:r>
      <w:r w:rsidR="000A3859">
        <w:fldChar w:fldCharType="begin"/>
      </w:r>
      <w:r w:rsidR="000A3859">
        <w:instrText xml:space="preserve"> REF _Ref462686073 \r \h </w:instrText>
      </w:r>
      <w:r w:rsidR="000A3859">
        <w:fldChar w:fldCharType="separate"/>
      </w:r>
      <w:r w:rsidR="007B165F">
        <w:rPr>
          <w:cs/>
        </w:rPr>
        <w:t>‎</w:t>
      </w:r>
      <w:r w:rsidR="007B165F">
        <w:t>3.1.1</w:t>
      </w:r>
      <w:r w:rsidR="000A3859">
        <w:fldChar w:fldCharType="end"/>
      </w:r>
      <w:r w:rsidR="000A3859">
        <w:t>).</w:t>
      </w:r>
      <w:r>
        <w:t xml:space="preserve"> </w:t>
      </w:r>
      <w:r w:rsidR="000A3859">
        <w:t>L</w:t>
      </w:r>
      <w:r w:rsidR="0085261E">
        <w:t>es</w:t>
      </w:r>
      <w:r>
        <w:t xml:space="preserve"> nouveaux outils </w:t>
      </w:r>
      <w:r w:rsidR="000975CE">
        <w:t>issus</w:t>
      </w:r>
      <w:r>
        <w:t xml:space="preserve"> de</w:t>
      </w:r>
      <w:r w:rsidR="00EF54DC">
        <w:t>s</w:t>
      </w:r>
      <w:r>
        <w:t xml:space="preserve"> technologies numériques permettent de se rapprocher du client et de mieux comprendre ses besoins. Cela permet de mieux le</w:t>
      </w:r>
      <w:r w:rsidR="00EF54DC">
        <w:t>s</w:t>
      </w:r>
      <w:r>
        <w:t xml:space="preserve"> servir et </w:t>
      </w:r>
      <w:r w:rsidR="00EF54DC">
        <w:t xml:space="preserve">leurs </w:t>
      </w:r>
      <w:r>
        <w:t xml:space="preserve">proposer de nouvelles expériences. </w:t>
      </w:r>
      <w:r w:rsidR="00124788">
        <w:t xml:space="preserve">« Le client est roi » est un </w:t>
      </w:r>
      <w:r w:rsidR="00500E84">
        <w:t>vieil</w:t>
      </w:r>
      <w:r w:rsidR="00124788">
        <w:t xml:space="preserve"> adage</w:t>
      </w:r>
      <w:r w:rsidR="00500E84">
        <w:t xml:space="preserve"> qui n’a jamais été vérifié </w:t>
      </w:r>
      <w:r w:rsidR="0085261E">
        <w:t xml:space="preserve">mais qui </w:t>
      </w:r>
      <w:r w:rsidR="00500E84">
        <w:t>est aujourd’hui vrai</w:t>
      </w:r>
      <w:r w:rsidR="00771A9B">
        <w:t xml:space="preserve"> </w:t>
      </w:r>
      <w:r w:rsidR="00771A9B" w:rsidRPr="000F46C8">
        <w:rPr>
          <w:rStyle w:val="BibRefChar"/>
        </w:rPr>
        <w:fldChar w:fldCharType="begin"/>
      </w:r>
      <w:r w:rsidR="008B42FD">
        <w:rPr>
          <w:rStyle w:val="BibRefChar"/>
        </w:rPr>
        <w:instrText xml:space="preserve"> ADDIN ZOTERO_ITEM CSL_CITATION {"citationID":"cPJUpOLM","properties":{"formattedCitation":"[16]","plainCitation":"[16]"},"citationItems":[{"id":113,"uris":["http://zotero.org/users/3263021/items/NV5HC9UP"],"uri":["http://zotero.org/users/3263021/items/NV5HC9UP"],"itemData":{"id":113,"type":"webpage","title":"Le client-roi, c'est désormais vrai","container-title":"Le nouvel Economiste | Politique &amp; Economie, Entreprises &amp; Management, Art de vivre &amp; Style de vie","abstract":"Bienvenue dans l'ère du consommateur connecté \"le client est roi.” “Ici, le client est roi.” S’il y a bien un …","URL":"http://www.lenouveleconomiste.fr/le-client-roi-cest-desormais-vrai-21235/","issued":{"date-parts":[["2014",1,16]]},"accessed":{"date-parts":[["2016",9,25]]}}}],"schema":"https://github.com/citation-style-language/schema/raw/master/csl-citation.json"} </w:instrText>
      </w:r>
      <w:r w:rsidR="00771A9B" w:rsidRPr="000F46C8">
        <w:rPr>
          <w:rStyle w:val="BibRefChar"/>
        </w:rPr>
        <w:fldChar w:fldCharType="separate"/>
      </w:r>
      <w:r w:rsidR="008B42FD" w:rsidRPr="008B42FD">
        <w:t>[16]</w:t>
      </w:r>
      <w:r w:rsidR="00771A9B" w:rsidRPr="000F46C8">
        <w:rPr>
          <w:rStyle w:val="BibRefChar"/>
        </w:rPr>
        <w:fldChar w:fldCharType="end"/>
      </w:r>
      <w:r w:rsidR="00500E84">
        <w:t>.</w:t>
      </w:r>
      <w:r w:rsidR="002B4EEE">
        <w:t xml:space="preserve"> </w:t>
      </w:r>
    </w:p>
    <w:p w14:paraId="52DC6EC6" w14:textId="77777777" w:rsidR="00376AA9" w:rsidRPr="008E61A4" w:rsidRDefault="00376AA9" w:rsidP="00EF54DC"/>
    <w:p w14:paraId="20183BFC" w14:textId="4FA39962" w:rsidR="00D1269C" w:rsidRPr="00F137BC" w:rsidRDefault="000E3D57" w:rsidP="00A46EBA">
      <w:pPr>
        <w:pStyle w:val="Heading4"/>
        <w:rPr>
          <w:lang w:val="en-US"/>
        </w:rPr>
      </w:pPr>
      <w:bookmarkStart w:id="38" w:name="_Ref462670939"/>
      <w:bookmarkStart w:id="39" w:name="_Toc463128463"/>
      <w:bookmarkStart w:id="40" w:name="_Toc463173262"/>
      <w:r>
        <w:rPr>
          <w:lang w:val="en-US"/>
        </w:rPr>
        <w:t>L’hyper-segmentation :</w:t>
      </w:r>
      <w:r w:rsidR="00D1269C" w:rsidRPr="00F137BC">
        <w:rPr>
          <w:lang w:val="en-US"/>
        </w:rPr>
        <w:t xml:space="preserve"> marketing one to one</w:t>
      </w:r>
      <w:bookmarkEnd w:id="38"/>
      <w:bookmarkEnd w:id="39"/>
      <w:bookmarkEnd w:id="40"/>
    </w:p>
    <w:p w14:paraId="376BDEEB" w14:textId="0F13ED24" w:rsidR="00B946CF" w:rsidRDefault="006C26C8" w:rsidP="00652CE5">
      <w:r>
        <w:t>Le</w:t>
      </w:r>
      <w:r w:rsidR="002B4EEE">
        <w:t xml:space="preserve"> paradigme du fordisme qui</w:t>
      </w:r>
      <w:r>
        <w:t> </w:t>
      </w:r>
      <w:r w:rsidR="002B4EEE">
        <w:t>« </w:t>
      </w:r>
      <w:r w:rsidR="003810C5">
        <w:t>impose la même voiture noire à tous les clients quel que soit la couleur qu’ils veulent</w:t>
      </w:r>
      <w:r w:rsidR="002B4EEE">
        <w:t> »</w:t>
      </w:r>
      <w:r>
        <w:t xml:space="preserve"> </w:t>
      </w:r>
      <w:r w:rsidR="002B4EEE">
        <w:t>a été</w:t>
      </w:r>
      <w:r>
        <w:t xml:space="preserve"> remis en cause depuis longtemps</w:t>
      </w:r>
      <w:r w:rsidR="003810C5">
        <w:t xml:space="preserve">. </w:t>
      </w:r>
      <w:r w:rsidR="002B4EEE">
        <w:t>C</w:t>
      </w:r>
      <w:r w:rsidR="003810C5">
        <w:t xml:space="preserve">e paradigme </w:t>
      </w:r>
      <w:r w:rsidR="003810C5" w:rsidRPr="00B16C68">
        <w:rPr>
          <w:rStyle w:val="EnglishChar"/>
          <w:lang w:val="fr-FR"/>
        </w:rPr>
        <w:t>top-downd</w:t>
      </w:r>
      <w:r w:rsidR="003810C5">
        <w:t xml:space="preserve"> n’est plus valable aujourd’hui. Même les méthodes classiques de segmentation de la clientèle en marketing ne sont pas très </w:t>
      </w:r>
      <w:r w:rsidR="002B4EEE">
        <w:t>efficaces aujourd’hui</w:t>
      </w:r>
      <w:r w:rsidR="003810C5">
        <w:t>. En effet</w:t>
      </w:r>
      <w:r w:rsidR="00EF54DC">
        <w:t>,</w:t>
      </w:r>
      <w:r w:rsidR="003810C5">
        <w:t xml:space="preserve"> nous rentrons dans l’ère du </w:t>
      </w:r>
      <w:r w:rsidR="003810C5" w:rsidRPr="00B16C68">
        <w:rPr>
          <w:rStyle w:val="EnglishChar"/>
          <w:lang w:val="fr-FR"/>
        </w:rPr>
        <w:t>bottum-up</w:t>
      </w:r>
      <w:r w:rsidR="003810C5">
        <w:t xml:space="preserve"> c'est-à-dire qu’il faut prendre en compte les besoins de chaque client de manière individuelle. Il n</w:t>
      </w:r>
      <w:r w:rsidR="002B4EEE">
        <w:t>’</w:t>
      </w:r>
      <w:r w:rsidR="003810C5">
        <w:t>y a pas de clients identiques. L’offre doit s’</w:t>
      </w:r>
      <w:r w:rsidR="00655681">
        <w:t xml:space="preserve">adapter à chaque client. On est dans une logique d’hyper-segmentation ou de marketing one-to-one. </w:t>
      </w:r>
    </w:p>
    <w:p w14:paraId="0A7D4663" w14:textId="77777777" w:rsidR="00EF54DC" w:rsidRDefault="00EF54DC" w:rsidP="00652CE5"/>
    <w:p w14:paraId="6785DE7D" w14:textId="090EF64F" w:rsidR="002B4EEE" w:rsidRDefault="00655681" w:rsidP="00EF54DC">
      <w:r>
        <w:t>Un jour quand j’étais dans un restaurant, un vi</w:t>
      </w:r>
      <w:r w:rsidR="00EF54DC">
        <w:t>eux couple, un papi et une mamie</w:t>
      </w:r>
      <w:r>
        <w:t xml:space="preserve">, rentrent et s’installent tranquillement autour d’une table. Le serveur leur </w:t>
      </w:r>
      <w:r w:rsidR="00EF54DC">
        <w:t>donne</w:t>
      </w:r>
      <w:r>
        <w:t xml:space="preserve"> le menu pour choisir leurs plats. Ils ont choisi dans la liste. Après quelques minutes un jeune couple rentrent et s’installent. Le serveur leur propose</w:t>
      </w:r>
      <w:r w:rsidR="00381BAC">
        <w:t xml:space="preserve"> aussi</w:t>
      </w:r>
      <w:r>
        <w:t xml:space="preserve"> le menu comme d’habitude. Le jeune couple regardent le menu et le jettent et </w:t>
      </w:r>
      <w:r>
        <w:lastRenderedPageBreak/>
        <w:t>commencent à dicter la composition de leur</w:t>
      </w:r>
      <w:r w:rsidR="00EF54DC">
        <w:t>s</w:t>
      </w:r>
      <w:r>
        <w:t xml:space="preserve"> plats. Le serveur est embêté car il a </w:t>
      </w:r>
      <w:r w:rsidR="00EF54DC">
        <w:t>tous</w:t>
      </w:r>
      <w:r>
        <w:t xml:space="preserve"> les ingrédients mais cette formule n’est pas dans le menu. Il doit donc demander au chef de cuisine de personnaliser le</w:t>
      </w:r>
      <w:r w:rsidR="00EF54DC">
        <w:t>s</w:t>
      </w:r>
      <w:r>
        <w:t xml:space="preserve"> plat</w:t>
      </w:r>
      <w:r w:rsidR="00EF54DC">
        <w:t>s</w:t>
      </w:r>
      <w:r>
        <w:t xml:space="preserve"> et il doit trouver </w:t>
      </w:r>
      <w:r w:rsidR="00EF54DC">
        <w:t>le tarif</w:t>
      </w:r>
      <w:r>
        <w:t xml:space="preserve"> </w:t>
      </w:r>
      <w:r w:rsidR="00EF54DC">
        <w:t xml:space="preserve">de </w:t>
      </w:r>
      <w:r>
        <w:t xml:space="preserve">cette demande différente de ce qu’il imposait avant à ses clients. </w:t>
      </w:r>
      <w:r w:rsidR="00381BAC">
        <w:t xml:space="preserve">Il serait intéressant pour ce restaurant d’équiper son serveur avec une tablette où il y a une application qui permet de personnaliser l’assiette du client et de calculer le tarif correspondant. Les jeunes </w:t>
      </w:r>
      <w:r w:rsidR="00EF54DC">
        <w:t xml:space="preserve">natifs du digital </w:t>
      </w:r>
      <w:r w:rsidR="00381BAC">
        <w:t xml:space="preserve">veulent un produit personnalisé exactement à leurs goûts et non des produits standardisés. </w:t>
      </w:r>
    </w:p>
    <w:p w14:paraId="1E0BE8B4" w14:textId="77777777" w:rsidR="00EF54DC" w:rsidRDefault="00EF54DC" w:rsidP="00652CE5"/>
    <w:p w14:paraId="6363E9EC" w14:textId="31FB8878" w:rsidR="00C34E34" w:rsidRDefault="001374AC" w:rsidP="001374AC">
      <w:r>
        <w:t>Il y a</w:t>
      </w:r>
      <w:r w:rsidR="00E0667B">
        <w:t xml:space="preserve"> </w:t>
      </w:r>
      <w:r w:rsidR="002B4EEE">
        <w:t xml:space="preserve">aussi </w:t>
      </w:r>
      <w:r w:rsidR="00E0667B">
        <w:t xml:space="preserve">une forme de narcissisme chez </w:t>
      </w:r>
      <w:r>
        <w:t>c</w:t>
      </w:r>
      <w:r w:rsidR="00E0667B">
        <w:t xml:space="preserve">es </w:t>
      </w:r>
      <w:r>
        <w:t>natifs du digital</w:t>
      </w:r>
      <w:r w:rsidR="00E0667B">
        <w:t xml:space="preserve"> qui </w:t>
      </w:r>
      <w:r w:rsidR="002B4EEE">
        <w:t>utilisent</w:t>
      </w:r>
      <w:r w:rsidR="00E0667B">
        <w:t xml:space="preserve"> les « </w:t>
      </w:r>
      <w:r w:rsidR="00E0667B" w:rsidRPr="00B16C68">
        <w:rPr>
          <w:rStyle w:val="EnglishChar"/>
          <w:lang w:val="fr-FR"/>
        </w:rPr>
        <w:t>selfis</w:t>
      </w:r>
      <w:r w:rsidR="00E0667B">
        <w:t> », les « </w:t>
      </w:r>
      <w:r w:rsidR="00E0667B" w:rsidRPr="00B16C68">
        <w:rPr>
          <w:rStyle w:val="EnglishChar"/>
          <w:lang w:val="fr-FR"/>
        </w:rPr>
        <w:t>like</w:t>
      </w:r>
      <w:r w:rsidR="00E0667B">
        <w:t> », les « </w:t>
      </w:r>
      <w:r w:rsidR="00E0667B" w:rsidRPr="00B16C68">
        <w:rPr>
          <w:rStyle w:val="EnglishChar"/>
          <w:lang w:val="fr-FR"/>
        </w:rPr>
        <w:t>post</w:t>
      </w:r>
      <w:r w:rsidR="00E0667B">
        <w:t> » etc. Ils aiment raconter leurs vies sur les réseaux sociaux</w:t>
      </w:r>
      <w:r w:rsidR="00E0667B" w:rsidRPr="00576EDF">
        <w:rPr>
          <w:rStyle w:val="FootnoteReference"/>
        </w:rPr>
        <w:footnoteReference w:id="18"/>
      </w:r>
      <w:r w:rsidR="002C5C04">
        <w:t xml:space="preserve">. Ils veulent donc que la marque qu’ils consomment soit </w:t>
      </w:r>
      <w:r w:rsidR="00910478">
        <w:t>présente</w:t>
      </w:r>
      <w:r w:rsidR="002C5C04">
        <w:t xml:space="preserve"> sur les réseaux sociaux pour la « </w:t>
      </w:r>
      <w:r w:rsidR="002C5C04" w:rsidRPr="00B16C68">
        <w:rPr>
          <w:rStyle w:val="EnglishChar"/>
          <w:lang w:val="fr-FR"/>
        </w:rPr>
        <w:t>liker</w:t>
      </w:r>
      <w:r w:rsidR="002C5C04">
        <w:t> ».</w:t>
      </w:r>
      <w:r w:rsidR="00A85318">
        <w:t xml:space="preserve"> </w:t>
      </w:r>
    </w:p>
    <w:p w14:paraId="19AF3F3C" w14:textId="77777777" w:rsidR="001374AC" w:rsidRDefault="001374AC" w:rsidP="00652CE5"/>
    <w:p w14:paraId="08955412" w14:textId="7E040868" w:rsidR="00A85318" w:rsidRDefault="00A85318" w:rsidP="001374AC">
      <w:r>
        <w:t>La communication de masse ne fonctionne plus av</w:t>
      </w:r>
      <w:r w:rsidR="002B4EEE">
        <w:t xml:space="preserve">ec </w:t>
      </w:r>
      <w:r w:rsidR="001374AC">
        <w:t>c</w:t>
      </w:r>
      <w:r w:rsidR="002B4EEE">
        <w:t>es jeunes, ils veulent qu’on leur propose quelque</w:t>
      </w:r>
      <w:r>
        <w:t xml:space="preserve"> chose à eux et non à travers une pub à la télé</w:t>
      </w:r>
      <w:r w:rsidR="002B4EEE">
        <w:t xml:space="preserve"> pour tout le monde</w:t>
      </w:r>
      <w:r>
        <w:t>. D’où l’importance des moteurs de recommandations qui permettent d’analyser le comportement de chaque</w:t>
      </w:r>
      <w:r w:rsidR="002B4EEE">
        <w:t xml:space="preserve"> internaute</w:t>
      </w:r>
      <w:r>
        <w:t xml:space="preserve"> et de proposer un produit et</w:t>
      </w:r>
      <w:r w:rsidR="002B4EEE">
        <w:t>/ou</w:t>
      </w:r>
      <w:r>
        <w:t xml:space="preserve"> service qui pourrait l’intéresser. </w:t>
      </w:r>
    </w:p>
    <w:p w14:paraId="2D222CAE" w14:textId="77777777" w:rsidR="00FC1D53" w:rsidRDefault="00FC1D53" w:rsidP="00652CE5"/>
    <w:p w14:paraId="0B11E618" w14:textId="4A7FB385" w:rsidR="009D3917" w:rsidRPr="009D3917" w:rsidRDefault="00611079" w:rsidP="00A46EBA">
      <w:pPr>
        <w:pStyle w:val="Heading4"/>
      </w:pPr>
      <w:bookmarkStart w:id="41" w:name="_Toc463128464"/>
      <w:bookmarkStart w:id="42" w:name="_Toc463173263"/>
      <w:r>
        <w:t>L</w:t>
      </w:r>
      <w:r w:rsidR="00E03B49">
        <w:t xml:space="preserve">’expérience </w:t>
      </w:r>
      <w:r>
        <w:t>utilisateur du consommateur</w:t>
      </w:r>
      <w:bookmarkEnd w:id="41"/>
      <w:bookmarkEnd w:id="42"/>
      <w:r>
        <w:t xml:space="preserve"> </w:t>
      </w:r>
    </w:p>
    <w:p w14:paraId="48B4D4A6" w14:textId="7653DDB9" w:rsidR="009D3917" w:rsidRDefault="009D3917" w:rsidP="00D87F4C">
      <w:r w:rsidRPr="009D3917">
        <w:t xml:space="preserve">Le consommateur cherche </w:t>
      </w:r>
      <w:r>
        <w:t xml:space="preserve">la qualité </w:t>
      </w:r>
      <w:r w:rsidR="00E03B49">
        <w:t>de ce qu’il consomme.</w:t>
      </w:r>
      <w:r w:rsidR="00FC1D53">
        <w:t xml:space="preserve"> Il cherche </w:t>
      </w:r>
      <w:r w:rsidR="00611079">
        <w:t xml:space="preserve">du sens derrière ce qu’il consomme. Par exemple il veut savoir d’où viennent les produits et comment sont-ils fabriqués. </w:t>
      </w:r>
      <w:r w:rsidR="00E03B49">
        <w:t xml:space="preserve">Il ne cherche plus à posséder </w:t>
      </w:r>
      <w:r w:rsidR="00D87F4C">
        <w:t>le</w:t>
      </w:r>
      <w:r w:rsidR="00E03B49">
        <w:t xml:space="preserve"> produit mais à vivre </w:t>
      </w:r>
      <w:r w:rsidR="009C48A4">
        <w:t>une nouvelle expérience à trave</w:t>
      </w:r>
      <w:r w:rsidR="00E03B49">
        <w:t xml:space="preserve">rs </w:t>
      </w:r>
      <w:r w:rsidR="00D87F4C">
        <w:t xml:space="preserve">son </w:t>
      </w:r>
      <w:r w:rsidR="009C48A4">
        <w:t xml:space="preserve">utilisation. </w:t>
      </w:r>
      <w:r w:rsidR="00D87F4C">
        <w:t>Par exemple, i</w:t>
      </w:r>
      <w:r w:rsidR="009C48A4">
        <w:t>l ne cherche pas à posséder une voiture mais à se déplacer d’un point A à un point B</w:t>
      </w:r>
      <w:r w:rsidR="00611079">
        <w:t xml:space="preserve"> et si possible de connaitre de nouvelles personnes pendant son voyage</w:t>
      </w:r>
      <w:r w:rsidR="009C48A4">
        <w:t>. C’est ce qu’</w:t>
      </w:r>
      <w:r w:rsidR="00D87F4C">
        <w:t>a</w:t>
      </w:r>
      <w:r w:rsidR="00611079">
        <w:t xml:space="preserve"> compris </w:t>
      </w:r>
      <w:r w:rsidR="00611079" w:rsidRPr="00D87F4C">
        <w:rPr>
          <w:rStyle w:val="EnglishChar"/>
          <w:lang w:val="fr-FR"/>
        </w:rPr>
        <w:t>BlablaCar</w:t>
      </w:r>
      <w:r w:rsidR="009C48A4">
        <w:t xml:space="preserve"> </w:t>
      </w:r>
      <w:r w:rsidR="00611079">
        <w:t>qui permet</w:t>
      </w:r>
      <w:r w:rsidR="00D87F4C">
        <w:t xml:space="preserve"> </w:t>
      </w:r>
      <w:r w:rsidR="00611079">
        <w:t xml:space="preserve">de partager </w:t>
      </w:r>
      <w:r w:rsidR="00D87F4C">
        <w:t>le</w:t>
      </w:r>
      <w:r w:rsidR="00611079">
        <w:t xml:space="preserve"> moyen de transport</w:t>
      </w:r>
      <w:r w:rsidR="009C48A4">
        <w:t>.</w:t>
      </w:r>
      <w:r w:rsidR="00F40ACD">
        <w:t xml:space="preserve"> </w:t>
      </w:r>
    </w:p>
    <w:p w14:paraId="0A6DEEA2" w14:textId="77777777" w:rsidR="00D87F4C" w:rsidRDefault="00D87F4C" w:rsidP="00652CE5"/>
    <w:p w14:paraId="23E8BFE9" w14:textId="6E2ABC35" w:rsidR="00F34C55" w:rsidRPr="009D3917" w:rsidRDefault="00F34C55" w:rsidP="00D87F4C">
      <w:r>
        <w:t xml:space="preserve">Le client ne cherche donc pas le produit en </w:t>
      </w:r>
      <w:r w:rsidR="00F137BC">
        <w:t>lui-même</w:t>
      </w:r>
      <w:r w:rsidR="00611079">
        <w:t xml:space="preserve"> mais surtout un</w:t>
      </w:r>
      <w:r>
        <w:t xml:space="preserve"> service derrière le produit. </w:t>
      </w:r>
      <w:r w:rsidR="00E930A1">
        <w:t>L’innovation du b</w:t>
      </w:r>
      <w:r w:rsidR="00611079">
        <w:t>u</w:t>
      </w:r>
      <w:r w:rsidR="00E930A1">
        <w:t xml:space="preserve">siness model pour s’adapter à l’ère </w:t>
      </w:r>
      <w:r w:rsidR="00F137BC">
        <w:t>digitale</w:t>
      </w:r>
      <w:r w:rsidR="00E930A1">
        <w:t xml:space="preserve"> </w:t>
      </w:r>
      <w:r w:rsidR="00D87F4C">
        <w:t xml:space="preserve">pourrait </w:t>
      </w:r>
      <w:r w:rsidR="00E930A1">
        <w:t>passe</w:t>
      </w:r>
      <w:r w:rsidR="00D87F4C">
        <w:t>r</w:t>
      </w:r>
      <w:r w:rsidR="00E930A1">
        <w:t xml:space="preserve"> donc par un processus d’amélioration d</w:t>
      </w:r>
      <w:r w:rsidR="00611079">
        <w:t>u</w:t>
      </w:r>
      <w:r w:rsidR="00E930A1">
        <w:t xml:space="preserve"> « service » </w:t>
      </w:r>
      <w:r w:rsidR="00611079">
        <w:t>et</w:t>
      </w:r>
      <w:r w:rsidR="00E930A1">
        <w:t xml:space="preserve"> </w:t>
      </w:r>
      <w:r w:rsidR="00611079">
        <w:t xml:space="preserve">de </w:t>
      </w:r>
      <w:r w:rsidR="00E930A1">
        <w:t>« </w:t>
      </w:r>
      <w:r w:rsidR="00611079">
        <w:t>l’</w:t>
      </w:r>
      <w:r w:rsidR="00E930A1">
        <w:t>expérience </w:t>
      </w:r>
      <w:r w:rsidR="00D87F4C">
        <w:t xml:space="preserve">utilisateur </w:t>
      </w:r>
      <w:r w:rsidR="00E930A1">
        <w:t xml:space="preserve">». </w:t>
      </w:r>
    </w:p>
    <w:p w14:paraId="5C4ECB68" w14:textId="77777777" w:rsidR="00C34E34" w:rsidRDefault="00C34E34" w:rsidP="00652CE5"/>
    <w:p w14:paraId="355ABD3D" w14:textId="77777777" w:rsidR="00684C0B" w:rsidRDefault="00684C0B" w:rsidP="00A46EBA">
      <w:pPr>
        <w:pStyle w:val="Heading4"/>
      </w:pPr>
      <w:bookmarkStart w:id="43" w:name="_Toc463128465"/>
      <w:bookmarkStart w:id="44" w:name="_Toc463173264"/>
      <w:r>
        <w:t>La réputation et la recommandation</w:t>
      </w:r>
      <w:bookmarkEnd w:id="43"/>
      <w:bookmarkEnd w:id="44"/>
    </w:p>
    <w:p w14:paraId="751A8E6B" w14:textId="2A08733B" w:rsidR="00684C0B" w:rsidRDefault="00684C0B" w:rsidP="00652CE5">
      <w:r>
        <w:t>Internet joue un rôle central dans la nouvelle économie numérique. Les clients</w:t>
      </w:r>
      <w:r w:rsidR="00B46FEE">
        <w:t xml:space="preserve"> sont « connectés » aujourd’hui et</w:t>
      </w:r>
      <w:r>
        <w:t xml:space="preserve"> créent du contenu et peuvent donner leurs avis et noter les produits via des plateformes ou sur les </w:t>
      </w:r>
      <w:r w:rsidR="00910201">
        <w:t>réseaux sociaux</w:t>
      </w:r>
      <w:r>
        <w:t xml:space="preserve">. Ils sont beaucoup mieux informés qu’avant. Un vendeur de produits de mauvaise qualité ne peut pas garder son </w:t>
      </w:r>
      <w:r w:rsidR="00910201">
        <w:t>business</w:t>
      </w:r>
      <w:r>
        <w:t xml:space="preserve"> très longtemps. </w:t>
      </w:r>
    </w:p>
    <w:p w14:paraId="7969FA2F" w14:textId="77777777" w:rsidR="0013233C" w:rsidRDefault="0013233C" w:rsidP="005C6DFE"/>
    <w:p w14:paraId="16D6A718" w14:textId="09DC274B" w:rsidR="00684C0B" w:rsidRDefault="00684C0B" w:rsidP="008B42FD">
      <w:r>
        <w:t>Par exemple le portail internet d’une banque est très stratégique car les clients ve</w:t>
      </w:r>
      <w:r w:rsidR="0013233C">
        <w:t>ulent une qualité de</w:t>
      </w:r>
      <w:r>
        <w:t xml:space="preserve"> service de très haut niveau d’un point de vue sécurité, disponibilité, rapidité, richesse des services etc. </w:t>
      </w:r>
      <w:r w:rsidR="00F137BC">
        <w:t>Le 6</w:t>
      </w:r>
      <w:r>
        <w:t xml:space="preserve"> janvier 2015 il y a eu une interruption du site de BNPPARIBAS</w:t>
      </w:r>
      <w:r w:rsidR="00910478">
        <w:t xml:space="preserve"> </w:t>
      </w:r>
      <w:r w:rsidR="00910478" w:rsidRPr="00B310C0">
        <w:rPr>
          <w:rStyle w:val="BibRefChar"/>
        </w:rPr>
        <w:fldChar w:fldCharType="begin"/>
      </w:r>
      <w:r w:rsidR="008B42FD">
        <w:rPr>
          <w:rStyle w:val="BibRefChar"/>
        </w:rPr>
        <w:instrText xml:space="preserve"> ADDIN ZOTERO_ITEM CSL_CITATION {"citationID":"sk8GmZDI","properties":{"formattedCitation":"[17]","plainCitation":"[17]"},"citationItems":[{"id":135,"uris":["http://zotero.org/users/3263021/items/EFHQTNKK"],"uri":["http://zotero.org/users/3263021/items/EFHQTNKK"],"itemData":{"id":135,"type":"article-newspaper","title":"Le site Web de BNP Paribas perturbé","container-title":"Le Monde.fr","section":"Économie","source":"Le Monde","abstract":"Depuis lundi, l’accès à distance de la banque, via le site Internet ou l’application mobile, fonctionne au ralenti, voire est carrément bloqué.","URL":"http://www.lemonde.fr/economie/article/2015/01/06/le-compte-n-y-est-plus-chez-bnp-paribas_4550193_3234.html","ISSN":"1950-6244","language":"fr","author":[{"family":"Chaperon","given":"Isabelle"}],"issued":{"date-parts":[["2015",1,6]]},"accessed":{"date-parts":[["2016",9,26]]}}}],"schema":"https://github.com/citation-style-language/schema/raw/master/csl-citation.json"} </w:instrText>
      </w:r>
      <w:r w:rsidR="00910478" w:rsidRPr="00B310C0">
        <w:rPr>
          <w:rStyle w:val="BibRefChar"/>
        </w:rPr>
        <w:fldChar w:fldCharType="separate"/>
      </w:r>
      <w:r w:rsidR="008B42FD" w:rsidRPr="008B42FD">
        <w:t>[17]</w:t>
      </w:r>
      <w:r w:rsidR="00910478" w:rsidRPr="00B310C0">
        <w:rPr>
          <w:rStyle w:val="BibRefChar"/>
        </w:rPr>
        <w:fldChar w:fldCharType="end"/>
      </w:r>
      <w:r>
        <w:t xml:space="preserve">, les clients étaient très en colères sur </w:t>
      </w:r>
      <w:r>
        <w:lastRenderedPageBreak/>
        <w:t xml:space="preserve">les réseaux sociaux. La banque a réagi rapidement pour essayer de rassurer ses clients puisque son image commerciale est en question. </w:t>
      </w:r>
      <w:r w:rsidR="00BF3318">
        <w:t xml:space="preserve">En cette période </w:t>
      </w:r>
      <w:r>
        <w:t>j’étais en mission à la BNP et j’ai vu les managers en situation de panique. Toutes les équipes étaient stressées</w:t>
      </w:r>
      <w:r w:rsidR="00BF3318">
        <w:t xml:space="preserve"> car l</w:t>
      </w:r>
      <w:r>
        <w:t>e bug doit être résolu tout de suite ! Les ingénieurs, les techniciens, les experts et les managers doivent arrêter tout ce qu’ils font et se rendre dans une salle appelée « </w:t>
      </w:r>
      <w:r w:rsidRPr="00B16C68">
        <w:rPr>
          <w:rStyle w:val="EnglishChar"/>
          <w:lang w:val="fr-FR"/>
        </w:rPr>
        <w:t>war room</w:t>
      </w:r>
      <w:r>
        <w:t> » pour résoud</w:t>
      </w:r>
      <w:r w:rsidR="0013233C">
        <w:t>re le problème rapidement. Les</w:t>
      </w:r>
      <w:r>
        <w:t> </w:t>
      </w:r>
      <w:r w:rsidRPr="0013233C">
        <w:rPr>
          <w:rStyle w:val="EnglishChar"/>
          <w:lang w:val="fr-FR"/>
        </w:rPr>
        <w:t>community managers</w:t>
      </w:r>
      <w:r w:rsidRPr="00576EDF">
        <w:rPr>
          <w:rStyle w:val="FootnoteReference"/>
        </w:rPr>
        <w:footnoteReference w:id="19"/>
      </w:r>
      <w:r>
        <w:t xml:space="preserve"> suivent en temps réel ce qui se passe sur </w:t>
      </w:r>
      <w:r w:rsidR="0013233C">
        <w:t>T</w:t>
      </w:r>
      <w:r>
        <w:t xml:space="preserve">witter et </w:t>
      </w:r>
      <w:r w:rsidR="0013233C">
        <w:t>Facebook</w:t>
      </w:r>
      <w:r>
        <w:t xml:space="preserve"> et surveillent les indicateurs de pannes internet sur les sites « </w:t>
      </w:r>
      <w:hyperlink r:id="rId12" w:history="1">
        <w:r w:rsidRPr="00684D39">
          <w:rPr>
            <w:rStyle w:val="Hyperlink"/>
          </w:rPr>
          <w:t>touteslespannes.fr</w:t>
        </w:r>
      </w:hyperlink>
      <w:r>
        <w:t> » et « </w:t>
      </w:r>
      <w:hyperlink r:id="rId13" w:history="1">
        <w:r w:rsidRPr="00684D39">
          <w:rPr>
            <w:rStyle w:val="Hyperlink"/>
          </w:rPr>
          <w:t>live.cedexis.com</w:t>
        </w:r>
      </w:hyperlink>
      <w:r>
        <w:t> »</w:t>
      </w:r>
      <w:r w:rsidRPr="00576EDF">
        <w:rPr>
          <w:rStyle w:val="FootnoteReference"/>
        </w:rPr>
        <w:footnoteReference w:id="20"/>
      </w:r>
      <w:r>
        <w:t xml:space="preserve">. Le lendemain le site était opérationnel. </w:t>
      </w:r>
    </w:p>
    <w:p w14:paraId="097E6B97" w14:textId="77777777" w:rsidR="006C7E6A" w:rsidRDefault="006C7E6A" w:rsidP="00652CE5"/>
    <w:p w14:paraId="223AB98A" w14:textId="6AE7CB68" w:rsidR="005478FD" w:rsidRDefault="005478FD" w:rsidP="006C7E6A">
      <w:r>
        <w:t>Internet a déplacé le rapport de force entre les producteurs et les consommateurs. Par exemple l</w:t>
      </w:r>
      <w:r w:rsidR="00684C0B">
        <w:t xml:space="preserve">es sites </w:t>
      </w:r>
      <w:hyperlink r:id="rId14" w:history="1">
        <w:r w:rsidR="00684C0B" w:rsidRPr="005478FD">
          <w:rPr>
            <w:rStyle w:val="Hyperlink"/>
          </w:rPr>
          <w:t>FindTheBest.com</w:t>
        </w:r>
      </w:hyperlink>
      <w:r w:rsidR="00684C0B">
        <w:t xml:space="preserve"> et </w:t>
      </w:r>
      <w:hyperlink r:id="rId15" w:history="1">
        <w:r w:rsidR="006C7E6A" w:rsidRPr="00D02FA3">
          <w:rPr>
            <w:rStyle w:val="Hyperlink"/>
          </w:rPr>
          <w:t>Kayak.com</w:t>
        </w:r>
      </w:hyperlink>
      <w:r w:rsidR="006C7E6A">
        <w:t xml:space="preserve">  </w:t>
      </w:r>
      <w:r w:rsidR="00684C0B">
        <w:t>bousculent plusieurs secteurs comme le voyage, la banque, l’assurance etc.</w:t>
      </w:r>
      <w:r>
        <w:t xml:space="preserve"> </w:t>
      </w:r>
      <w:r w:rsidR="006C7E6A">
        <w:t>C</w:t>
      </w:r>
      <w:r>
        <w:t>es plateformes donnent aux clients l’opportunité de s’exprimer et de voir l’expérience des autres clients avant de consommer.</w:t>
      </w:r>
      <w:r w:rsidR="00684C0B">
        <w:t xml:space="preserve"> Les clients de l’ère digitale veulent de plus en plus de transparence. </w:t>
      </w:r>
    </w:p>
    <w:p w14:paraId="597336B6" w14:textId="77777777" w:rsidR="006C7E6A" w:rsidRDefault="006C7E6A" w:rsidP="005C6DFE"/>
    <w:p w14:paraId="6366E421" w14:textId="7A457124" w:rsidR="00684C0B" w:rsidRDefault="00684C0B" w:rsidP="008B42FD">
      <w:r>
        <w:t>Les travaux de Michael Luca</w:t>
      </w:r>
      <w:r w:rsidR="00910478">
        <w:t xml:space="preserve"> </w:t>
      </w:r>
      <w:r w:rsidR="00910478" w:rsidRPr="00B310C0">
        <w:rPr>
          <w:rStyle w:val="BibRefChar"/>
        </w:rPr>
        <w:fldChar w:fldCharType="begin"/>
      </w:r>
      <w:r w:rsidR="008B42FD">
        <w:rPr>
          <w:rStyle w:val="BibRefChar"/>
        </w:rPr>
        <w:instrText xml:space="preserve"> ADDIN ZOTERO_ITEM CSL_CITATION {"citationID":"tbkZlsiQ","properties":{"formattedCitation":"[18]","plainCitation":"[18]"},"citationItems":[{"id":133,"uris":["http://zotero.org/users/3263021/items/QS4XFVBS"],"uri":["http://zotero.org/users/3263021/items/QS4XFVBS"],"itemData":{"id":133,"type":"article-journal","title":"Reviews, Reputation, and Revenue: The Case of Yelp.com","source":"www.hbs.edu","abstract":"Do online consumer reviews affect restaurant demand? I investigate this question using a novel dataset combining reviews from the website Yelp.com and restaurant data from the Washington State Department of Revenue. Because Yelp prominently displays a restaurant's rounded average rating, I can identify the causal impact of Yelp ratings on demand with a regression discontinuity framework that exploits Yelp’s rounding thresholds. I present three findings about the impact of consumer reviews on the restaurant industry: (1) a one-star increase in Yelp rating leads to a 5-9 percent increase in revenue, (2) this effect is driven by independent restaurants; ratings do not affect restaurants with chain affiliation, and (3) chain restaurants have declined in market share as Yelp penetration has increased. This suggests that online consumer reviews substitute for more traditional forms of reputation. I then test whether consumers use these reviews in a way that is consistent with standard learning models. I present two additional findings: (4) consumers do not use all available information and are more responsive to quality changes that are more visible and (5) consumers respond more strongly when a rating contains more information. Consumer response to a restaurant’s average rating is affected by the number of reviews and whether the reviewers are certified as “elite” by Yelp, but is unaffected by the size of the reviewers’ Yelp friends network.","URL":"http://www.hbs.edu/faculty/Pages/item.aspx?num=41233","shortTitle":"Reviews, Reputation, and Revenue","author":[{"family":"Luca","given":"Michael"}],"issued":{"date-parts":[["2011",9,1]]},"accessed":{"date-parts":[["2016",9,26]]}}}],"schema":"https://github.com/citation-style-language/schema/raw/master/csl-citation.json"} </w:instrText>
      </w:r>
      <w:r w:rsidR="00910478" w:rsidRPr="00B310C0">
        <w:rPr>
          <w:rStyle w:val="BibRefChar"/>
        </w:rPr>
        <w:fldChar w:fldCharType="separate"/>
      </w:r>
      <w:r w:rsidR="008B42FD" w:rsidRPr="008B42FD">
        <w:t>[18]</w:t>
      </w:r>
      <w:r w:rsidR="00910478" w:rsidRPr="00B310C0">
        <w:rPr>
          <w:rStyle w:val="BibRefChar"/>
        </w:rPr>
        <w:fldChar w:fldCharType="end"/>
      </w:r>
      <w:r>
        <w:t xml:space="preserve"> de </w:t>
      </w:r>
      <w:r w:rsidRPr="006C7E6A">
        <w:rPr>
          <w:rStyle w:val="EnglishChar"/>
          <w:lang w:val="fr-FR"/>
        </w:rPr>
        <w:t xml:space="preserve">Harvard Business </w:t>
      </w:r>
      <w:r w:rsidR="005478FD" w:rsidRPr="006C7E6A">
        <w:rPr>
          <w:rStyle w:val="EnglishChar"/>
          <w:lang w:val="fr-FR"/>
        </w:rPr>
        <w:t>School</w:t>
      </w:r>
      <w:r w:rsidR="005478FD">
        <w:t xml:space="preserve"> ont montré qu’à travers l</w:t>
      </w:r>
      <w:r>
        <w:t xml:space="preserve">es services de notation du site </w:t>
      </w:r>
      <w:hyperlink r:id="rId16" w:history="1">
        <w:r w:rsidR="006C7E6A" w:rsidRPr="00D02FA3">
          <w:rPr>
            <w:rStyle w:val="Hyperlink"/>
          </w:rPr>
          <w:t>Yelp.com</w:t>
        </w:r>
      </w:hyperlink>
      <w:r>
        <w:t xml:space="preserve">, les petits restaurants qui arrivent à proposer des services rapides et de qualité, arrivent à concurrencer les grandes chaînes. </w:t>
      </w:r>
    </w:p>
    <w:p w14:paraId="70180112" w14:textId="77777777" w:rsidR="00934EB1" w:rsidRDefault="00934EB1" w:rsidP="00652CE5"/>
    <w:p w14:paraId="6604BA65" w14:textId="44F58CC4" w:rsidR="00DD23C7" w:rsidRPr="001C39DA" w:rsidRDefault="008B3853" w:rsidP="00652CE5">
      <w:pPr>
        <w:pStyle w:val="Heading3"/>
      </w:pPr>
      <w:bookmarkStart w:id="45" w:name="_Ref462619474"/>
      <w:bookmarkStart w:id="46" w:name="_Ref462918582"/>
      <w:bookmarkStart w:id="47" w:name="_Toc463128466"/>
      <w:bookmarkStart w:id="48" w:name="_Toc463173265"/>
      <w:r w:rsidRPr="001C39DA">
        <w:t>L</w:t>
      </w:r>
      <w:r w:rsidR="00133450" w:rsidRPr="001C39DA">
        <w:t>’effet</w:t>
      </w:r>
      <w:r w:rsidR="00D311E3" w:rsidRPr="001C39DA">
        <w:t xml:space="preserve"> réseau</w:t>
      </w:r>
      <w:bookmarkEnd w:id="45"/>
      <w:r w:rsidR="00133450" w:rsidRPr="001C39DA">
        <w:t xml:space="preserve"> (externalité de réseau)</w:t>
      </w:r>
      <w:bookmarkEnd w:id="46"/>
      <w:bookmarkEnd w:id="47"/>
      <w:bookmarkEnd w:id="48"/>
      <w:r w:rsidR="00133450" w:rsidRPr="001C39DA">
        <w:t xml:space="preserve"> </w:t>
      </w:r>
    </w:p>
    <w:p w14:paraId="0C541B07" w14:textId="406B780A" w:rsidR="00133450" w:rsidRDefault="00133450" w:rsidP="008B42FD">
      <w:r>
        <w:t xml:space="preserve">Les économistes utilisent le terme « externalité » pour décrire des situations où la consommation d’un individu influence directement l’utilité d’un autre individu. « Les externalités de réseau constituent un type particulier d’externalités dans lequel l’utilité d’un individu pour un bien dépend du nombre d’autres personnes qui consomment ce bien » </w:t>
      </w:r>
      <w:r w:rsidRPr="00BC6543">
        <w:rPr>
          <w:rStyle w:val="BibRefChar"/>
        </w:rPr>
        <w:fldChar w:fldCharType="begin"/>
      </w:r>
      <w:r w:rsidR="008B42FD">
        <w:rPr>
          <w:rStyle w:val="BibRefChar"/>
        </w:rPr>
        <w:instrText xml:space="preserve"> ADDIN ZOTERO_ITEM CSL_CITATION {"citationID":"GC6cgSOh","properties":{"formattedCitation":"[19]","plainCitation":"[19]"},"citationItems":[{"id":173,"uris":["http://zotero.org/users/3263021/items/8WR64GDS"],"uri":["http://zotero.org/users/3263021/items/8WR64GDS"],"itemData":{"id":173,"type":"book","title":"Introduction à la microéconomie","publisher":"De Boeck Supérieur","number-of-pages":"840","source":"Google Books","abstract":"Les six premières éditions d’introduction à la microéconomie ont connu un succès retentissant en raison de leur présentation, particulièrement attractive, de l’analyse microéconomique. Hal R. Varian expose les fondements de l’analyse dans une perspective nouvelle et moderne, avec la clarté et l’autorité dont seul un enseignant et un chercheur de sa valeur était capable. L’ouvrage se concentre sur les concepts microéconomiques fondamentaux et leur puissance analytique. Il a pour objectif de préparer les étudiants à faire eux-mêmes de la microéconomie et à dépasser l’attitude passive d’écoute du professeur. L’auteur a enrichi son ouvrage d’une sélection d’exemples qui illustrent la puissance analytique des concepts présentés. Cette septième édition contient un nouveau chapitre consacré à l’économie comportementale. Ce chapitre offre un complément utile à la théorie classique du consommateur et permet d’en comprendre les limites. L’économie comportementale offre des perspectives très intéressantes pour l’analyse économique et les choix politiques. En outre, le chapitre sur la technologie de l’information a été développé. Particulièrement intéressant pour les étudiants, il envisage notamment les questions relatives aux réseaux d’information, aux coûts de changement et à la gestion des droits de propriété sur les biens d’information. Par ailleurs, de nombreux exemples ont été introduits tout au long du livre, depuis les guerres de tarifs entre compagnies aériennes jusqu’aux stratégies de fixation des prix en matière d’ordinateurs. Chacun des 37 chapitres de cet ouvrage est court et concentré sur un seul objet de façon à faciliter la tâche des enseignants et des étudiants. L’auteur y analyse à plusieurs reprises des thèmes habituellement réservés à des livres plus spécialisés. Citons les fonctions de demande inverses, les axiomes des préférences révélées, l’équation de Slutsky, les marchés des actifs la théorie des jeux, l’économie de l’information et un chapitre entier consacré aux ventes aux enchères.","ISBN":"978-2-8041-4964-2","note":"Google-Books-ID: P4ZuH17iX5UC","language":"fr","author":[{"family":"Varian","given":"Hal R."}],"issued":{"date-parts":[["2006",10,4]]}}}],"schema":"https://github.com/citation-style-language/schema/raw/master/csl-citation.json"} </w:instrText>
      </w:r>
      <w:r w:rsidRPr="00BC6543">
        <w:rPr>
          <w:rStyle w:val="BibRefChar"/>
        </w:rPr>
        <w:fldChar w:fldCharType="separate"/>
      </w:r>
      <w:r w:rsidR="008B42FD" w:rsidRPr="008B42FD">
        <w:t>[19]</w:t>
      </w:r>
      <w:r w:rsidRPr="00BC6543">
        <w:rPr>
          <w:rStyle w:val="BibRefChar"/>
        </w:rPr>
        <w:fldChar w:fldCharType="end"/>
      </w:r>
      <w:r>
        <w:t>. Par exemple il est inutile d’acheter un téléphone si personne d’autre n’en a un. En effet, le téléphone sert à communiquer avec d’aut</w:t>
      </w:r>
      <w:r w:rsidR="0073468C">
        <w:t xml:space="preserve">res téléphones. Plus il y a de téléphone, plus il est intéressant d’en avoir un pour bénéficier de ce réseau. Les logiciels sont caractérisés par des externalités de réseau. En effet, il est plus pratique d’échanger des documents avec d’autres utilisateurs du même logiciel. </w:t>
      </w:r>
    </w:p>
    <w:p w14:paraId="5298DD86" w14:textId="77777777" w:rsidR="009F365C" w:rsidRPr="00F137BC" w:rsidRDefault="009F365C" w:rsidP="00652CE5"/>
    <w:p w14:paraId="48AFBAD6" w14:textId="516C57C9" w:rsidR="008B3853" w:rsidRDefault="008B3853" w:rsidP="00652CE5">
      <w:pPr>
        <w:pStyle w:val="Heading3"/>
      </w:pPr>
      <w:bookmarkStart w:id="49" w:name="_Ref462619574"/>
      <w:bookmarkStart w:id="50" w:name="_Ref462620440"/>
      <w:bookmarkStart w:id="51" w:name="_Toc463128467"/>
      <w:bookmarkStart w:id="52" w:name="_Toc463173266"/>
      <w:r>
        <w:t>L</w:t>
      </w:r>
      <w:r w:rsidR="002E7662">
        <w:t>a</w:t>
      </w:r>
      <w:r>
        <w:t xml:space="preserve"> plateforme</w:t>
      </w:r>
      <w:bookmarkEnd w:id="49"/>
      <w:bookmarkEnd w:id="50"/>
      <w:bookmarkEnd w:id="51"/>
      <w:bookmarkEnd w:id="52"/>
      <w:r>
        <w:t xml:space="preserve"> </w:t>
      </w:r>
    </w:p>
    <w:p w14:paraId="7B2D5D03" w14:textId="5513DB30" w:rsidR="001A6C5E" w:rsidRDefault="001A6C5E" w:rsidP="006C7E6A">
      <w:r>
        <w:t>La plateforme est en fait un système d’information moderne et enrichit. Cette plateforme est fabriquée à l’aide d’outils technologiques « </w:t>
      </w:r>
      <w:r w:rsidRPr="006C7E6A">
        <w:rPr>
          <w:rStyle w:val="EnglishChar"/>
          <w:lang w:val="fr-FR"/>
        </w:rPr>
        <w:t>digital enablers</w:t>
      </w:r>
      <w:r>
        <w:t> » modernes qui peuvent se résumer dans l’acronyme SMACSI (cf.</w:t>
      </w:r>
      <w:r w:rsidR="006C7E6A">
        <w:t xml:space="preserve"> </w:t>
      </w:r>
      <w:r w:rsidR="006C7E6A">
        <w:fldChar w:fldCharType="begin"/>
      </w:r>
      <w:r w:rsidR="006C7E6A">
        <w:instrText xml:space="preserve"> REF _Ref463120844 \r \h </w:instrText>
      </w:r>
      <w:r w:rsidR="006C7E6A">
        <w:fldChar w:fldCharType="separate"/>
      </w:r>
      <w:r w:rsidR="007B165F">
        <w:rPr>
          <w:cs/>
        </w:rPr>
        <w:t>‎</w:t>
      </w:r>
      <w:r w:rsidR="007B165F">
        <w:t>3.3.2</w:t>
      </w:r>
      <w:r w:rsidR="006C7E6A">
        <w:fldChar w:fldCharType="end"/>
      </w:r>
      <w:r>
        <w:t xml:space="preserve">) avec une mentalité digitale (ou </w:t>
      </w:r>
      <w:r w:rsidR="006C7E6A" w:rsidRPr="00845959">
        <w:t>paradigme</w:t>
      </w:r>
      <w:r w:rsidR="006C7E6A">
        <w:t xml:space="preserve"> digital</w:t>
      </w:r>
      <w:r>
        <w:t xml:space="preserve">) pour arriver à l’entreprise digitale. </w:t>
      </w:r>
    </w:p>
    <w:p w14:paraId="75CC90FC" w14:textId="77777777" w:rsidR="006C7E6A" w:rsidRDefault="006C7E6A" w:rsidP="00652CE5"/>
    <w:p w14:paraId="37F821F1" w14:textId="7DC7DF06" w:rsidR="008B3853" w:rsidRDefault="000E01AC" w:rsidP="000D2DB0">
      <w:r>
        <w:t>On aimerait bien</w:t>
      </w:r>
      <w:r w:rsidR="008B3853">
        <w:t xml:space="preserve"> </w:t>
      </w:r>
      <w:r>
        <w:t>savoir</w:t>
      </w:r>
      <w:r w:rsidR="008B3853">
        <w:t xml:space="preserve"> de quoi </w:t>
      </w:r>
      <w:r w:rsidR="00E11319">
        <w:t>est-elle</w:t>
      </w:r>
      <w:r w:rsidR="008B3853">
        <w:t xml:space="preserve"> composée cette plateforme et quelles sont ses fonctionnalités. Ce n’est pas une question facile car pour l’instant il n y a </w:t>
      </w:r>
      <w:r w:rsidR="00E11319">
        <w:lastRenderedPageBreak/>
        <w:t>pas de</w:t>
      </w:r>
      <w:r w:rsidR="008B3853">
        <w:t xml:space="preserve"> système standardisé qui répond aux besoins de toutes les entreprises de tous les secteurs. Chaque plateforme digitale est unique et représente l’identité, la culture et de l’entreprise. </w:t>
      </w:r>
      <w:r>
        <w:t>Cette plateforme est donc un actif stratégique pour l’entreprise</w:t>
      </w:r>
      <w:r w:rsidR="00D35C4B">
        <w:t xml:space="preserve"> </w:t>
      </w:r>
      <w:r w:rsidR="000D2DB0">
        <w:t>puisque</w:t>
      </w:r>
      <w:r w:rsidR="00D35C4B">
        <w:t xml:space="preserve"> c’est une source de différentiation</w:t>
      </w:r>
      <w:r>
        <w:t xml:space="preserve">. </w:t>
      </w:r>
    </w:p>
    <w:p w14:paraId="77C3D765" w14:textId="77777777" w:rsidR="000D2DB0" w:rsidRDefault="000D2DB0" w:rsidP="00652CE5"/>
    <w:p w14:paraId="65AB19F7" w14:textId="4DDC6177" w:rsidR="000E01AC" w:rsidRDefault="000D2DB0" w:rsidP="00376AA9">
      <w:r>
        <w:t>Selon Gartner, i</w:t>
      </w:r>
      <w:r w:rsidR="000E01AC">
        <w:t xml:space="preserve">l y a trois étapes </w:t>
      </w:r>
      <w:r>
        <w:t xml:space="preserve">itératives </w:t>
      </w:r>
      <w:r w:rsidR="000E01AC">
        <w:t>pour créer une plateforme :</w:t>
      </w:r>
      <w:r>
        <w:t xml:space="preserve"> </w:t>
      </w:r>
      <w:r w:rsidR="000E01AC">
        <w:t xml:space="preserve">d’abord « partager », ensuite « récupérer » et </w:t>
      </w:r>
      <w:r>
        <w:t>« </w:t>
      </w:r>
      <w:r w:rsidR="000E01AC">
        <w:t>multiplier</w:t>
      </w:r>
      <w:r>
        <w:t> »</w:t>
      </w:r>
      <w:r w:rsidR="000E01AC">
        <w:t xml:space="preserve">. Gartner résume cela par </w:t>
      </w:r>
      <w:r w:rsidRPr="000D2DB0">
        <w:rPr>
          <w:rStyle w:val="EnglishChar"/>
          <w:lang w:val="fr-FR"/>
        </w:rPr>
        <w:t>GTM</w:t>
      </w:r>
      <w:r>
        <w:t xml:space="preserve"> comme </w:t>
      </w:r>
      <w:r w:rsidR="000E01AC">
        <w:t>« </w:t>
      </w:r>
      <w:r w:rsidR="000E01AC" w:rsidRPr="000D2DB0">
        <w:rPr>
          <w:rStyle w:val="EnglishChar"/>
          <w:lang w:val="fr-FR"/>
        </w:rPr>
        <w:t>Give, Take, Multiply</w:t>
      </w:r>
      <w:r w:rsidR="000E01AC">
        <w:t> ». « </w:t>
      </w:r>
      <w:r w:rsidR="000E01AC" w:rsidRPr="000D2DB0">
        <w:rPr>
          <w:rStyle w:val="EnglishChar"/>
          <w:lang w:val="fr-FR"/>
        </w:rPr>
        <w:t>Give</w:t>
      </w:r>
      <w:r w:rsidR="000E01AC">
        <w:t> » signifie proposer une API pour permettre à d’autres acteur</w:t>
      </w:r>
      <w:r>
        <w:t>s</w:t>
      </w:r>
      <w:r w:rsidR="000E01AC">
        <w:t xml:space="preserve"> </w:t>
      </w:r>
      <w:r>
        <w:t xml:space="preserve">de </w:t>
      </w:r>
      <w:r w:rsidR="000E01AC">
        <w:t>développer d’autres systèmes qui vont créer de nouvelles connexions permettant d’augmenter la valeur de la plateforme.</w:t>
      </w:r>
      <w:r w:rsidR="00305852">
        <w:t xml:space="preserve"> </w:t>
      </w:r>
      <w:r>
        <w:t>« </w:t>
      </w:r>
      <w:r w:rsidRPr="00B16C68">
        <w:rPr>
          <w:rStyle w:val="EnglishChar"/>
          <w:lang w:val="fr-FR"/>
        </w:rPr>
        <w:t>Take</w:t>
      </w:r>
      <w:r>
        <w:t> » c’est récupérer ce qui a été développé et l’utiliser comme matière première à notre proposition de valeur. « </w:t>
      </w:r>
      <w:r w:rsidRPr="00376AA9">
        <w:rPr>
          <w:rStyle w:val="EnglishChar"/>
          <w:lang w:val="fr-FR"/>
        </w:rPr>
        <w:t>Multiply</w:t>
      </w:r>
      <w:r>
        <w:t> » signifie de répéter ce processus à l’infini</w:t>
      </w:r>
      <w:r w:rsidR="00376AA9">
        <w:t xml:space="preserve"> (cf. </w:t>
      </w:r>
      <w:r w:rsidR="00376AA9">
        <w:fldChar w:fldCharType="begin"/>
      </w:r>
      <w:r w:rsidR="00376AA9">
        <w:instrText xml:space="preserve"> REF _Ref462935204 \h </w:instrText>
      </w:r>
      <w:r w:rsidR="00376AA9">
        <w:fldChar w:fldCharType="separate"/>
      </w:r>
      <w:r w:rsidR="007B165F">
        <w:t xml:space="preserve">Figure </w:t>
      </w:r>
      <w:r w:rsidR="007B165F">
        <w:rPr>
          <w:noProof/>
        </w:rPr>
        <w:t>9</w:t>
      </w:r>
      <w:r w:rsidR="00376AA9">
        <w:fldChar w:fldCharType="end"/>
      </w:r>
      <w:r w:rsidR="00376AA9">
        <w:t xml:space="preserve">). </w:t>
      </w:r>
    </w:p>
    <w:p w14:paraId="2F2B4563" w14:textId="77777777" w:rsidR="000D2DB0" w:rsidRDefault="000D2DB0" w:rsidP="00652CE5"/>
    <w:p w14:paraId="48EACD44" w14:textId="3FB033F9" w:rsidR="00C9409C" w:rsidRDefault="00C9409C" w:rsidP="00652CE5">
      <w:r>
        <w:t>La plateforme digitale doit respecter les trois critères de « </w:t>
      </w:r>
      <w:r w:rsidRPr="00376AA9">
        <w:rPr>
          <w:rStyle w:val="EnglishChar"/>
          <w:lang w:val="fr-FR"/>
        </w:rPr>
        <w:t>Simplexity</w:t>
      </w:r>
      <w:r>
        <w:t> »</w:t>
      </w:r>
      <w:r w:rsidRPr="000A2EAE">
        <w:t xml:space="preserve">, </w:t>
      </w:r>
      <w:r>
        <w:t>« </w:t>
      </w:r>
      <w:r w:rsidRPr="00376AA9">
        <w:rPr>
          <w:rStyle w:val="EnglishChar"/>
          <w:lang w:val="fr-FR"/>
        </w:rPr>
        <w:t>Flexicurity</w:t>
      </w:r>
      <w:r>
        <w:t> »</w:t>
      </w:r>
      <w:r w:rsidRPr="000A2EAE">
        <w:t xml:space="preserve"> et </w:t>
      </w:r>
      <w:r>
        <w:t>« </w:t>
      </w:r>
      <w:r w:rsidRPr="00376AA9">
        <w:rPr>
          <w:rStyle w:val="EnglishChar"/>
          <w:lang w:val="fr-FR"/>
        </w:rPr>
        <w:t>Adaptagility</w:t>
      </w:r>
      <w:r>
        <w:t xml:space="preserve"> ». En effet, la réalité des opérations et des processus est bien complexe mais les interfaces du SI doivent être simples sinon on ne s’en servira pas. Le SI doit s’adapter rpidement en permanence aux évolutions des besoins et doit donc être flexible tout en respectant les normes de sécurité et de confidentialité. </w:t>
      </w:r>
    </w:p>
    <w:p w14:paraId="5C24A3E7" w14:textId="77777777" w:rsidR="00AB1888" w:rsidRDefault="00AB1888" w:rsidP="00652CE5"/>
    <w:p w14:paraId="7F797C21" w14:textId="59D67F9E" w:rsidR="009C468B" w:rsidRDefault="0035022E" w:rsidP="00376AA9">
      <w:r>
        <w:t>Dans leur recherche sur les facteurs clés de succès avec le digital, G. Westerman, D. Bonnet et A. McAfee disent : « </w:t>
      </w:r>
      <w:r w:rsidRPr="00376AA9">
        <w:rPr>
          <w:rStyle w:val="QuoteChar"/>
        </w:rPr>
        <w:t>tous les business model que nous avons observés en matière de réinvention d’un métier par le digital ont impliqué l’introduction de plateformes d’un type ou d’un autre</w:t>
      </w:r>
      <w:r>
        <w:t> » (</w:t>
      </w:r>
      <w:r w:rsidRPr="00BC6543">
        <w:rPr>
          <w:rStyle w:val="BibRefChar"/>
        </w:rPr>
        <w:fldChar w:fldCharType="begin"/>
      </w:r>
      <w:r w:rsidR="00166E91" w:rsidRPr="00BC6543">
        <w:rPr>
          <w:rStyle w:val="BibRefChar"/>
        </w:rPr>
        <w:instrText xml:space="preserve"> ADDIN ZOTERO_ITEM CSL_CITATION {"citationID":"D5P7Ewpn","properties":{"formattedCitation":"[1]","plainCitation":"[1]"},"citationItems":[{"id":54,"uris":["http://zotero.org/users/3263021/items/83J3PMUG"],"uri":["http://zotero.org/users/3263021/items/83J3PMUG"],"itemData":{"id":54,"type":"book","title":"Leading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Pr="00BC6543">
        <w:rPr>
          <w:rStyle w:val="BibRefChar"/>
        </w:rPr>
        <w:t>[1]</w:t>
      </w:r>
      <w:r w:rsidRPr="00BC6543">
        <w:rPr>
          <w:rStyle w:val="BibRefChar"/>
        </w:rPr>
        <w:fldChar w:fldCharType="end"/>
      </w:r>
      <w:r w:rsidR="00376AA9">
        <w:t xml:space="preserve"> page 98). </w:t>
      </w:r>
    </w:p>
    <w:p w14:paraId="11DD1625" w14:textId="6D571B6A" w:rsidR="008B3853" w:rsidRPr="008B3853" w:rsidRDefault="008B3853" w:rsidP="00652CE5">
      <w:pPr>
        <w:pStyle w:val="Heading3"/>
      </w:pPr>
      <w:bookmarkStart w:id="53" w:name="_Ref462620423"/>
      <w:bookmarkStart w:id="54" w:name="_Toc463128468"/>
      <w:bookmarkStart w:id="55" w:name="_Toc463173267"/>
      <w:r w:rsidRPr="008B3853">
        <w:t>L</w:t>
      </w:r>
      <w:r>
        <w:t>e partage</w:t>
      </w:r>
      <w:bookmarkEnd w:id="53"/>
      <w:bookmarkEnd w:id="54"/>
      <w:bookmarkEnd w:id="55"/>
      <w:r>
        <w:t xml:space="preserve"> </w:t>
      </w:r>
      <w:r w:rsidRPr="008B3853">
        <w:t xml:space="preserve"> </w:t>
      </w:r>
    </w:p>
    <w:p w14:paraId="1111A2D7" w14:textId="6BB13CA7" w:rsidR="00B52E01" w:rsidRDefault="005F6982" w:rsidP="00296874">
      <w:r>
        <w:t>Cette caractéristique consiste à</w:t>
      </w:r>
      <w:r w:rsidR="002E7662" w:rsidRPr="002E7662">
        <w:t xml:space="preserve"> mutualiser des actifs physiques</w:t>
      </w:r>
      <w:r w:rsidR="002E7662">
        <w:t xml:space="preserve"> entre plusieurs agents. Dans la réalité, le partage des actifs existe depuis longtemps dans l’économie. On partageait le moulin et le four pour faire du pain dans les petits villages.</w:t>
      </w:r>
      <w:r w:rsidR="009F7D24">
        <w:t xml:space="preserve"> Le numérique a permis de faire circuler l’information </w:t>
      </w:r>
      <w:r w:rsidR="00B256FE">
        <w:t xml:space="preserve">de </w:t>
      </w:r>
      <w:r w:rsidR="009F7D24">
        <w:t>disponibilité de ces actifs</w:t>
      </w:r>
      <w:r w:rsidR="00B256FE">
        <w:t xml:space="preserve"> mais à une échelle plus large et avec une vitesse plus rapide</w:t>
      </w:r>
      <w:r w:rsidR="009F7D24">
        <w:t xml:space="preserve">. Cela accélère la rencontre entre l’offre et la demande. </w:t>
      </w:r>
      <w:r w:rsidR="00B256FE">
        <w:t>Mais l</w:t>
      </w:r>
      <w:r w:rsidR="00910478">
        <w:t>e modèle capitalistique des grand groupe</w:t>
      </w:r>
      <w:r w:rsidR="00605360">
        <w:t>s</w:t>
      </w:r>
      <w:r w:rsidR="00910478">
        <w:t xml:space="preserve"> est l’un des obstacles devant leurs transformation : </w:t>
      </w:r>
      <w:r w:rsidR="003371A4">
        <w:t>« </w:t>
      </w:r>
      <w:r w:rsidR="003371A4" w:rsidRPr="00B256FE">
        <w:rPr>
          <w:rStyle w:val="QuoteChar"/>
        </w:rPr>
        <w:t xml:space="preserve">Ce que l’on appelle l’économie collaborative oblige à </w:t>
      </w:r>
      <w:r w:rsidR="00910478" w:rsidRPr="00B256FE">
        <w:rPr>
          <w:rStyle w:val="QuoteChar"/>
        </w:rPr>
        <w:t>repenser</w:t>
      </w:r>
      <w:r w:rsidR="003371A4" w:rsidRPr="00B256FE">
        <w:rPr>
          <w:rStyle w:val="QuoteChar"/>
        </w:rPr>
        <w:t xml:space="preserve"> le modèle des grands groupes à for</w:t>
      </w:r>
      <w:r w:rsidR="00910478" w:rsidRPr="00B256FE">
        <w:rPr>
          <w:rStyle w:val="QuoteChar"/>
        </w:rPr>
        <w:t>te intensité capitalistique</w:t>
      </w:r>
      <w:r w:rsidR="00910478">
        <w:t> » (</w:t>
      </w:r>
      <w:r w:rsidR="00910478" w:rsidRPr="00BC6543">
        <w:rPr>
          <w:rStyle w:val="BibRefChar"/>
        </w:rPr>
        <w:fldChar w:fldCharType="begin"/>
      </w:r>
      <w:r w:rsidR="00166E91" w:rsidRPr="00BC6543">
        <w:rPr>
          <w:rStyle w:val="BibRefChar"/>
        </w:rPr>
        <w:instrText xml:space="preserve"> ADDIN ZOTERO_ITEM CSL_CITATION {"citationID":"wyiOIFvn","properties":{"formattedCitation":"[1]","plainCitation":"[1]"},"citationItems":[{"id":54,"uris":["http://zotero.org/users/3263021/items/83J3PMUG"],"uri":["http://zotero.org/users/3263021/items/83J3PMUG"],"itemData":{"id":54,"type":"book","title":"Leading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00910478" w:rsidRPr="00BC6543">
        <w:rPr>
          <w:rStyle w:val="BibRefChar"/>
        </w:rPr>
        <w:fldChar w:fldCharType="separate"/>
      </w:r>
      <w:r w:rsidR="00910478" w:rsidRPr="00BC6543">
        <w:rPr>
          <w:rStyle w:val="BibRefChar"/>
        </w:rPr>
        <w:t>[1]</w:t>
      </w:r>
      <w:r w:rsidR="00910478" w:rsidRPr="00BC6543">
        <w:rPr>
          <w:rStyle w:val="BibRefChar"/>
        </w:rPr>
        <w:fldChar w:fldCharType="end"/>
      </w:r>
      <w:r w:rsidR="00910478">
        <w:t xml:space="preserve"> page 268-269). </w:t>
      </w:r>
      <w:r w:rsidR="00296874">
        <w:t>Voici des e</w:t>
      </w:r>
      <w:r w:rsidR="00B52E01">
        <w:t>xemples de partage</w:t>
      </w:r>
      <w:r w:rsidR="00296874">
        <w:t xml:space="preserve"> </w:t>
      </w:r>
      <w:r w:rsidR="00B52E01">
        <w:t xml:space="preserve">: </w:t>
      </w:r>
    </w:p>
    <w:p w14:paraId="19109ABD" w14:textId="5AFB4F93" w:rsidR="00B52E01" w:rsidRDefault="00B52E01" w:rsidP="00B256FE">
      <w:pPr>
        <w:pStyle w:val="ListParagraph"/>
        <w:numPr>
          <w:ilvl w:val="0"/>
          <w:numId w:val="32"/>
        </w:numPr>
      </w:pPr>
      <w:r w:rsidRPr="00B256FE">
        <w:rPr>
          <w:rStyle w:val="EnglishChar"/>
          <w:lang w:val="fr-FR"/>
        </w:rPr>
        <w:t>Qarnot Computing</w:t>
      </w:r>
      <w:r w:rsidR="003826C1" w:rsidRPr="00576EDF">
        <w:rPr>
          <w:rStyle w:val="FootnoteReference"/>
        </w:rPr>
        <w:footnoteReference w:id="21"/>
      </w:r>
      <w:r w:rsidRPr="00B52E01">
        <w:t xml:space="preserve"> a conçu le </w:t>
      </w:r>
      <w:r w:rsidRPr="00A613BF">
        <w:rPr>
          <w:rStyle w:val="EnglishChar"/>
          <w:lang w:val="fr-FR"/>
        </w:rPr>
        <w:t>Q.rad</w:t>
      </w:r>
      <w:r w:rsidR="00B256FE">
        <w:t xml:space="preserve"> qui est</w:t>
      </w:r>
      <w:r w:rsidR="00A613BF">
        <w:t xml:space="preserve"> </w:t>
      </w:r>
      <w:r>
        <w:t xml:space="preserve">un </w:t>
      </w:r>
      <w:r w:rsidRPr="00B52E01">
        <w:t>radiateur intelligent relié à Internet utilisant des microprocesseurs comme source de chaleur</w:t>
      </w:r>
      <w:r>
        <w:t xml:space="preserve">. </w:t>
      </w:r>
      <w:r w:rsidR="00090E2D">
        <w:t>Une banque</w:t>
      </w:r>
      <w:r w:rsidR="00B256FE">
        <w:t>,</w:t>
      </w:r>
      <w:r w:rsidR="00090E2D">
        <w:t xml:space="preserve"> </w:t>
      </w:r>
      <w:r w:rsidR="00B256FE">
        <w:t xml:space="preserve">par exemple, </w:t>
      </w:r>
      <w:r w:rsidR="00090E2D">
        <w:t>qui a besoin de lancer ses calculs intensif de back</w:t>
      </w:r>
      <w:r w:rsidR="00B256FE">
        <w:t>-</w:t>
      </w:r>
      <w:r w:rsidR="00090E2D">
        <w:t xml:space="preserve">end </w:t>
      </w:r>
      <w:r w:rsidR="00B256FE">
        <w:t xml:space="preserve">peut </w:t>
      </w:r>
      <w:r w:rsidR="00090E2D">
        <w:t xml:space="preserve">se servir de ces radiateurs installés chez les ménages (qui veulent se chauffer en même temps) au lieu de se servir de Datacenter qui nécessite un coût </w:t>
      </w:r>
      <w:r w:rsidR="00B256FE">
        <w:t xml:space="preserve">supplémentaire </w:t>
      </w:r>
      <w:r w:rsidR="00090E2D">
        <w:t>de refroidissement</w:t>
      </w:r>
      <w:r w:rsidR="00B256FE">
        <w:t>,</w:t>
      </w:r>
      <w:r w:rsidR="00090E2D">
        <w:t xml:space="preserve"> </w:t>
      </w:r>
    </w:p>
    <w:p w14:paraId="455871FC" w14:textId="20C6E1D3" w:rsidR="00B52E01" w:rsidRDefault="00B52E01" w:rsidP="00652CE5">
      <w:pPr>
        <w:pStyle w:val="ListParagraph"/>
        <w:numPr>
          <w:ilvl w:val="0"/>
          <w:numId w:val="32"/>
        </w:numPr>
      </w:pPr>
      <w:r>
        <w:t xml:space="preserve">Selon la logique </w:t>
      </w:r>
      <w:r w:rsidRPr="00D20C11">
        <w:rPr>
          <w:rStyle w:val="EnglishChar"/>
          <w:lang w:val="fr-FR"/>
        </w:rPr>
        <w:t>BOYD</w:t>
      </w:r>
      <w:r>
        <w:t xml:space="preserve"> qui signifie « </w:t>
      </w:r>
      <w:r w:rsidRPr="00D20C11">
        <w:rPr>
          <w:rStyle w:val="EnglishChar"/>
          <w:lang w:val="fr-FR"/>
        </w:rPr>
        <w:t>Bring Your Own Device</w:t>
      </w:r>
      <w:r>
        <w:t xml:space="preserve"> », certaines entreprises incitent ses collaborateurs à utiliser leurs propres équipements (ordinateurs portables, téléphones, tablettes etc.) pour accéder aux ressources de l’entreprise et travailler. Cela permet de réduire les coûts de gestion du parc informatique et de certaines licences logicielles. </w:t>
      </w:r>
    </w:p>
    <w:p w14:paraId="2129218A" w14:textId="77777777" w:rsidR="003371A4" w:rsidRPr="002E7662" w:rsidRDefault="003371A4" w:rsidP="00652CE5"/>
    <w:p w14:paraId="368EAE7F" w14:textId="769BCC35" w:rsidR="00652A1C" w:rsidRPr="001740AF" w:rsidRDefault="00652A1C" w:rsidP="00652CE5">
      <w:pPr>
        <w:pStyle w:val="Heading2"/>
      </w:pPr>
      <w:bookmarkStart w:id="56" w:name="_Ref462690291"/>
      <w:bookmarkStart w:id="57" w:name="_Toc463128469"/>
      <w:bookmarkStart w:id="58" w:name="_Toc463173268"/>
      <w:r w:rsidRPr="001740AF">
        <w:t xml:space="preserve">Les enjeux </w:t>
      </w:r>
      <w:r w:rsidR="009627D7" w:rsidRPr="001740AF">
        <w:t xml:space="preserve">et les risques </w:t>
      </w:r>
      <w:r w:rsidRPr="001740AF">
        <w:t>de la digitalisation</w:t>
      </w:r>
      <w:bookmarkEnd w:id="56"/>
      <w:bookmarkEnd w:id="57"/>
      <w:bookmarkEnd w:id="58"/>
      <w:r w:rsidRPr="001740AF">
        <w:t xml:space="preserve"> </w:t>
      </w:r>
    </w:p>
    <w:p w14:paraId="2E853321" w14:textId="7D56947F" w:rsidR="00B946CF" w:rsidRDefault="00652A1C" w:rsidP="00B16C68">
      <w:r>
        <w:t>Ici on décrit les défis </w:t>
      </w:r>
      <w:r w:rsidR="00F46149">
        <w:t>et les risques dont les entreprises doivent prendre en compte pour réussir leurs transformations digitales.</w:t>
      </w:r>
      <w:r w:rsidR="00B16C68">
        <w:t xml:space="preserve"> </w:t>
      </w:r>
    </w:p>
    <w:p w14:paraId="7628A685" w14:textId="77777777" w:rsidR="00B256FE" w:rsidRDefault="00B256FE" w:rsidP="00652CE5"/>
    <w:p w14:paraId="6347DF03" w14:textId="106C45CB" w:rsidR="00B8097E" w:rsidRDefault="00B8097E" w:rsidP="00652CE5">
      <w:pPr>
        <w:pStyle w:val="Heading3"/>
      </w:pPr>
      <w:bookmarkStart w:id="59" w:name="_Toc463128470"/>
      <w:bookmarkStart w:id="60" w:name="_Toc463173269"/>
      <w:r>
        <w:t>L’orientation client</w:t>
      </w:r>
      <w:bookmarkEnd w:id="59"/>
      <w:bookmarkEnd w:id="60"/>
      <w:r>
        <w:t xml:space="preserve"> </w:t>
      </w:r>
    </w:p>
    <w:p w14:paraId="34B9E784" w14:textId="76D79B2D" w:rsidR="00F46149" w:rsidRDefault="00B83BD5" w:rsidP="00652CE5">
      <w:r>
        <w:t xml:space="preserve">L’étude de Westerman, Bonnet et McAfee </w:t>
      </w:r>
      <w:r w:rsidRPr="00BC6543">
        <w:rPr>
          <w:rStyle w:val="BibRefChar"/>
        </w:rPr>
        <w:fldChar w:fldCharType="begin"/>
      </w:r>
      <w:r w:rsidR="00166E91" w:rsidRPr="00BC6543">
        <w:rPr>
          <w:rStyle w:val="BibRefChar"/>
        </w:rPr>
        <w:instrText xml:space="preserve"> ADDIN ZOTERO_ITEM CSL_CITATION {"citationID":"pYTrVJxc","properties":{"formattedCitation":"[1]","plainCitation":"[1]"},"citationItems":[{"id":54,"uris":["http://zotero.org/users/3263021/items/83J3PMUG"],"uri":["http://zotero.org/users/3263021/items/83J3PMUG"],"itemData":{"id":54,"type":"book","title":"Leading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Pr="00BC6543">
        <w:rPr>
          <w:rStyle w:val="BibRefChar"/>
        </w:rPr>
        <w:t>[1]</w:t>
      </w:r>
      <w:r w:rsidRPr="00BC6543">
        <w:rPr>
          <w:rStyle w:val="BibRefChar"/>
        </w:rPr>
        <w:fldChar w:fldCharType="end"/>
      </w:r>
      <w:r>
        <w:t xml:space="preserve"> a montré que les maîtres du digital </w:t>
      </w:r>
      <w:r w:rsidR="000A2EAE">
        <w:t xml:space="preserve">ont mis </w:t>
      </w:r>
      <w:r w:rsidR="006F7B1A">
        <w:t xml:space="preserve">la transformation de </w:t>
      </w:r>
      <w:r w:rsidR="000A2EAE">
        <w:t xml:space="preserve">l’expérience client au cœur de leur transformation </w:t>
      </w:r>
      <w:r w:rsidR="006F7B1A">
        <w:t>digitale</w:t>
      </w:r>
      <w:r w:rsidR="000A2EAE">
        <w:t>. Cette expérience client est pensée de l’extérieur vers l’intérieur</w:t>
      </w:r>
      <w:r w:rsidR="00B16C68">
        <w:t xml:space="preserve"> (</w:t>
      </w:r>
      <w:r w:rsidR="00B16C68" w:rsidRPr="00D36A1B">
        <w:rPr>
          <w:rStyle w:val="EnglishChar"/>
          <w:lang w:val="fr-FR"/>
        </w:rPr>
        <w:t>outside-in</w:t>
      </w:r>
      <w:r w:rsidR="00B16C68">
        <w:t>)</w:t>
      </w:r>
      <w:r w:rsidR="000A2EAE">
        <w:t xml:space="preserve"> comme le montre la </w:t>
      </w:r>
      <w:r w:rsidR="000A2EAE">
        <w:fldChar w:fldCharType="begin"/>
      </w:r>
      <w:r w:rsidR="000A2EAE">
        <w:instrText xml:space="preserve"> REF _Ref449276869 \h </w:instrText>
      </w:r>
      <w:r w:rsidR="000A2EAE">
        <w:fldChar w:fldCharType="separate"/>
      </w:r>
      <w:r w:rsidR="007B165F">
        <w:t xml:space="preserve">Figure </w:t>
      </w:r>
      <w:r w:rsidR="007B165F">
        <w:rPr>
          <w:noProof/>
        </w:rPr>
        <w:t>10</w:t>
      </w:r>
      <w:r w:rsidR="000A2EAE">
        <w:fldChar w:fldCharType="end"/>
      </w:r>
      <w:r w:rsidR="000A2EAE">
        <w:t xml:space="preserve">. </w:t>
      </w:r>
      <w:r w:rsidR="009C66F2">
        <w:t xml:space="preserve">C'est-à-dire qu’on écoute et on analyse d’abord ce que veulent les clients et ensuite on fait notre business model et on s’organise en interne pour créer de la valeur à ces clients. Les maîtres du digital utilisent pour cela plusieurs canaux digitaux pour élargir le marché et considèrent que les outils d’analyse de données comme le nerf de la guerre </w:t>
      </w:r>
      <w:r w:rsidR="00B16C68">
        <w:t xml:space="preserve">digitale </w:t>
      </w:r>
      <w:r w:rsidR="009C66F2">
        <w:t>pour innover en continue l’</w:t>
      </w:r>
      <w:r w:rsidR="00A93100">
        <w:t xml:space="preserve">expérience de leur clients. </w:t>
      </w:r>
    </w:p>
    <w:p w14:paraId="4868F92B" w14:textId="77777777" w:rsidR="00B16C68" w:rsidRDefault="00B16C68" w:rsidP="001F6D0B"/>
    <w:p w14:paraId="0ED2C758" w14:textId="77777777" w:rsidR="00B16C68" w:rsidRDefault="006F7B1A" w:rsidP="00B16C68">
      <w:r>
        <w:t>Burberry</w:t>
      </w:r>
      <w:r w:rsidR="00B16C68">
        <w:t>,</w:t>
      </w:r>
      <w:r>
        <w:t xml:space="preserve"> </w:t>
      </w:r>
      <w:r w:rsidR="00B16C68">
        <w:t>a</w:t>
      </w:r>
      <w:r w:rsidR="00AE091D">
        <w:t xml:space="preserve"> transformé l’expérience de ses clients de manière originale à travers</w:t>
      </w:r>
      <w:r w:rsidR="00B16C68">
        <w:t xml:space="preserve"> : </w:t>
      </w:r>
      <w:r w:rsidR="00AE091D">
        <w:t xml:space="preserve"> </w:t>
      </w:r>
    </w:p>
    <w:p w14:paraId="27DEC54A" w14:textId="77777777" w:rsidR="00B16C68" w:rsidRDefault="00AE091D" w:rsidP="00B16C68">
      <w:pPr>
        <w:pStyle w:val="ListParagraph"/>
        <w:numPr>
          <w:ilvl w:val="0"/>
          <w:numId w:val="32"/>
        </w:numPr>
      </w:pPr>
      <w:r>
        <w:t>la distribution d’échantillons de parfu</w:t>
      </w:r>
      <w:r w:rsidR="001F6D0B">
        <w:t>m</w:t>
      </w:r>
      <w:r>
        <w:t xml:space="preserve"> sur Facebook, </w:t>
      </w:r>
    </w:p>
    <w:p w14:paraId="3D61EF95" w14:textId="77777777" w:rsidR="00B16C68" w:rsidRDefault="00AE091D" w:rsidP="00B16C68">
      <w:pPr>
        <w:pStyle w:val="ListParagraph"/>
        <w:numPr>
          <w:ilvl w:val="0"/>
          <w:numId w:val="32"/>
        </w:numPr>
      </w:pPr>
      <w:r>
        <w:t xml:space="preserve">la création du </w:t>
      </w:r>
      <w:r w:rsidRPr="00B16C68">
        <w:rPr>
          <w:rStyle w:val="EnglishChar"/>
          <w:lang w:val="fr-FR"/>
        </w:rPr>
        <w:t>Tweetwalk</w:t>
      </w:r>
      <w:r>
        <w:t xml:space="preserve"> qui est un défilé de mode sur Twitter, </w:t>
      </w:r>
    </w:p>
    <w:p w14:paraId="780281AC" w14:textId="43FD70FF" w:rsidR="00B16C68" w:rsidRDefault="00AE091D" w:rsidP="00B16C68">
      <w:pPr>
        <w:pStyle w:val="ListParagraph"/>
        <w:numPr>
          <w:ilvl w:val="0"/>
          <w:numId w:val="32"/>
        </w:numPr>
      </w:pPr>
      <w:r>
        <w:t xml:space="preserve">la création de </w:t>
      </w:r>
      <w:r w:rsidRPr="00B16C68">
        <w:rPr>
          <w:rStyle w:val="EnglishChar"/>
          <w:lang w:val="fr-FR"/>
        </w:rPr>
        <w:t>Burberry Kisses</w:t>
      </w:r>
      <w:r w:rsidRPr="00576EDF">
        <w:rPr>
          <w:rStyle w:val="FootnoteReference"/>
        </w:rPr>
        <w:footnoteReference w:id="22"/>
      </w:r>
      <w:r>
        <w:t xml:space="preserve"> qui est une application réalisée en collaboration avec Google et qui permet à un utilisateur d’enregistrer un bisou et de l’envoyer à qui il veut n’importe où dans le monde</w:t>
      </w:r>
      <w:r w:rsidR="00B16C68">
        <w:t xml:space="preserve">, </w:t>
      </w:r>
      <w:r>
        <w:t xml:space="preserve"> </w:t>
      </w:r>
    </w:p>
    <w:p w14:paraId="6CE4B29D" w14:textId="77777777" w:rsidR="00B16C68" w:rsidRDefault="00E6646C" w:rsidP="00B16C68">
      <w:pPr>
        <w:pStyle w:val="ListParagraph"/>
        <w:numPr>
          <w:ilvl w:val="0"/>
          <w:numId w:val="32"/>
        </w:numPr>
      </w:pPr>
      <w:r>
        <w:t xml:space="preserve">le programme « Customer 360° » qui permet à ces clients de raconter leurs expériences d’achat. </w:t>
      </w:r>
    </w:p>
    <w:p w14:paraId="03AD38F8" w14:textId="77777777" w:rsidR="00B16C68" w:rsidRDefault="00E6646C" w:rsidP="00B16C68">
      <w:pPr>
        <w:pStyle w:val="ListParagraph"/>
        <w:numPr>
          <w:ilvl w:val="0"/>
          <w:numId w:val="32"/>
        </w:numPr>
      </w:pPr>
      <w:r>
        <w:t xml:space="preserve">Son site web permet à ses clients de parler avec les vendeurs en direct tous les jours 24h/24h. </w:t>
      </w:r>
    </w:p>
    <w:p w14:paraId="3E5E5E39" w14:textId="276F3858" w:rsidR="00B16C68" w:rsidRDefault="00E6646C" w:rsidP="00B16C68">
      <w:pPr>
        <w:pStyle w:val="ListParagraph"/>
        <w:numPr>
          <w:ilvl w:val="0"/>
          <w:numId w:val="32"/>
        </w:numPr>
      </w:pPr>
      <w:r>
        <w:t xml:space="preserve">En boutique les vendeurs ont accès au profil de leurs clientes sur leurs tablettes. On sait par exemple ce qu’a dit cette cliente française, qui vient d’entrer en magasin, de la marque sur Twitter quand elle a fait une escale à Londres et ce qu’elle a déjà acheté. Le vendeur peut lui proposer une offre personnalisée. </w:t>
      </w:r>
    </w:p>
    <w:p w14:paraId="748A6835" w14:textId="3B46A70F" w:rsidR="00AE091D" w:rsidRDefault="00205E01" w:rsidP="008B42FD">
      <w:pPr>
        <w:ind w:left="202"/>
      </w:pPr>
      <w:r>
        <w:t xml:space="preserve">Sur ce marché de luxe, 60% des clients achètent en ligne et vont chercher leurs commandes en boutique. Angela Ahrendts explique donc pourquoi </w:t>
      </w:r>
      <w:r w:rsidR="00AE091D">
        <w:t xml:space="preserve">Burberry a orienté sa stratégie vers des clients de la génération Y </w:t>
      </w:r>
      <w:r w:rsidR="00B16C68">
        <w:t xml:space="preserve">qui est le segment de clients </w:t>
      </w:r>
      <w:r w:rsidR="00AE091D">
        <w:t>les plus jeunes</w:t>
      </w:r>
      <w:r w:rsidR="00DE3FE2">
        <w:t xml:space="preserve"> et a réussi à les faire vivre la même expérience quand ils sont en boutique ou sur le site </w:t>
      </w:r>
      <w:hyperlink r:id="rId17" w:history="1">
        <w:r w:rsidR="00B16C68" w:rsidRPr="00D02FA3">
          <w:rPr>
            <w:rStyle w:val="Hyperlink"/>
          </w:rPr>
          <w:t>Burberry.com</w:t>
        </w:r>
      </w:hyperlink>
      <w:r w:rsidR="00B16C68">
        <w:t xml:space="preserve"> </w:t>
      </w:r>
      <w:r w:rsidR="00DE3FE2">
        <w:t>depuis chez eux</w:t>
      </w:r>
      <w:r>
        <w:t xml:space="preserve"> </w:t>
      </w:r>
      <w:r w:rsidRPr="001F6D0B">
        <w:rPr>
          <w:rStyle w:val="BibRefChar"/>
        </w:rPr>
        <w:fldChar w:fldCharType="begin"/>
      </w:r>
      <w:r w:rsidR="008B42FD">
        <w:rPr>
          <w:rStyle w:val="BibRefChar"/>
        </w:rPr>
        <w:instrText xml:space="preserve"> ADDIN ZOTERO_ITEM CSL_CITATION {"citationID":"M1q6Dtwf","properties":{"formattedCitation":"[20]","plainCitation":"[20]"},"citationItems":[{"id":141,"uris":["http://zotero.org/users/3263021/items/FZQX4B3P"],"uri":["http://zotero.org/users/3263021/items/FZQX4B3P"],"itemData":{"id":141,"type":"webpage","title":"Burberry's Digital Transformation","container-title":"Capgemini Capgemini Consulting Worldwide","abstract":"Burberry’s Digital Transformation","URL":"https://www.capgemini-consulting.com/digital-leadership-0","author":[{"family":"Caogemini Consulting","given":""}],"accessed":{"date-parts":[["2016",9,27]]}}}],"schema":"https://github.com/citation-style-language/schema/raw/master/csl-citation.json"} </w:instrText>
      </w:r>
      <w:r w:rsidRPr="001F6D0B">
        <w:rPr>
          <w:rStyle w:val="BibRefChar"/>
        </w:rPr>
        <w:fldChar w:fldCharType="separate"/>
      </w:r>
      <w:r w:rsidR="008B42FD" w:rsidRPr="008B42FD">
        <w:t>[20]</w:t>
      </w:r>
      <w:r w:rsidRPr="001F6D0B">
        <w:rPr>
          <w:rStyle w:val="BibRefChar"/>
        </w:rPr>
        <w:fldChar w:fldCharType="end"/>
      </w:r>
      <w:r w:rsidR="00DE3FE2">
        <w:t xml:space="preserve">. </w:t>
      </w:r>
    </w:p>
    <w:p w14:paraId="65FB864C" w14:textId="77777777" w:rsidR="00B16C68" w:rsidRDefault="00B16C68" w:rsidP="005C6DFE"/>
    <w:p w14:paraId="687CB7D5" w14:textId="67C02E0E" w:rsidR="0004571B" w:rsidRDefault="00DE3FE2" w:rsidP="008B42FD">
      <w:r>
        <w:t>Le cabinet de conseil L2 a accordé le premier « </w:t>
      </w:r>
      <w:r w:rsidRPr="00B16C68">
        <w:rPr>
          <w:rStyle w:val="EnglishChar"/>
          <w:lang w:val="fr-FR"/>
        </w:rPr>
        <w:t>QI numérique</w:t>
      </w:r>
      <w:r>
        <w:t xml:space="preserve"> » à cette marque de luxe. Le magazine Fast Company l’a classé pendant deux ans dans le top 10 </w:t>
      </w:r>
      <w:r w:rsidRPr="00BC6543">
        <w:rPr>
          <w:rStyle w:val="BibRefChar"/>
        </w:rPr>
        <w:fldChar w:fldCharType="begin"/>
      </w:r>
      <w:r w:rsidR="00166E91" w:rsidRPr="00BC6543">
        <w:rPr>
          <w:rStyle w:val="BibRefChar"/>
        </w:rPr>
        <w:instrText xml:space="preserve"> ADDIN ZOTERO_ITEM CSL_CITATION {"citationID":"B8s4un9y","properties":{"formattedCitation":"[1]","plainCitation":"[1]"},"citationItems":[{"id":54,"uris":["http://zotero.org/users/3263021/items/83J3PMUG"],"uri":["http://zotero.org/users/3263021/items/83J3PMUG"],"itemData":{"id":54,"type":"book","title":"Leading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Pr="00BC6543">
        <w:rPr>
          <w:rStyle w:val="BibRefChar"/>
        </w:rPr>
        <w:t>[1]</w:t>
      </w:r>
      <w:r w:rsidRPr="00BC6543">
        <w:rPr>
          <w:rStyle w:val="BibRefChar"/>
        </w:rPr>
        <w:fldChar w:fldCharType="end"/>
      </w:r>
      <w:r w:rsidR="006B5D58">
        <w:t xml:space="preserve">. </w:t>
      </w:r>
      <w:r w:rsidR="0004571B">
        <w:t>Mais avant d’arriver là,</w:t>
      </w:r>
      <w:r w:rsidR="00686F1F">
        <w:t xml:space="preserve"> Burberry a passé plusieurs année à mettre en place un système d’information interne bien intégré rendant ses opérations mondiales transparentes et fluides</w:t>
      </w:r>
      <w:r w:rsidR="00F77A67">
        <w:t xml:space="preserve"> et qui permet d’avoir rapidement une vision d’ensemble consolidée et pertinente</w:t>
      </w:r>
      <w:r w:rsidR="0004571B">
        <w:t xml:space="preserve"> </w:t>
      </w:r>
      <w:r w:rsidR="00686F1F" w:rsidRPr="001F6D0B">
        <w:rPr>
          <w:rStyle w:val="BibRefChar"/>
        </w:rPr>
        <w:fldChar w:fldCharType="begin"/>
      </w:r>
      <w:r w:rsidR="008B42FD">
        <w:rPr>
          <w:rStyle w:val="BibRefChar"/>
        </w:rPr>
        <w:instrText xml:space="preserve"> ADDIN ZOTERO_ITEM CSL_CITATION {"citationID":"v57Q0DnM","properties":{"formattedCitation":"[21]","plainCitation":"[21]"},"citationItems":[{"id":144,"uris":["http://zotero.org/users/3263021/items/GAKNQHZJ"],"uri":["http://zotero.org/users/3263021/items/GAKNQHZJ"],"itemData":{"id":144,"type":"webpage","title":"Three Tenets of a Best Run Business","container-title":"SAP News Center","abstract":"On day one of SAPPHIRE NOW, three customers joined co-CEO Bill McDermott onstage to explain what they need to win: speed, simplicity, and personalization.","URL":"https://news.sap.com/hana-in-memory-sapphirenow-orlando-2012/","author":[{"family":"Manross","given":"Perry"}],"issued":{"date-parts":[["2012",5,15]]},"accessed":{"date-parts":[["2016",9,27]]}}}],"schema":"https://github.com/citation-style-language/schema/raw/master/csl-citation.json"} </w:instrText>
      </w:r>
      <w:r w:rsidR="00686F1F" w:rsidRPr="001F6D0B">
        <w:rPr>
          <w:rStyle w:val="BibRefChar"/>
        </w:rPr>
        <w:fldChar w:fldCharType="separate"/>
      </w:r>
      <w:r w:rsidR="008B42FD" w:rsidRPr="008B42FD">
        <w:t>[21]</w:t>
      </w:r>
      <w:r w:rsidR="00686F1F" w:rsidRPr="001F6D0B">
        <w:rPr>
          <w:rStyle w:val="BibRefChar"/>
        </w:rPr>
        <w:fldChar w:fldCharType="end"/>
      </w:r>
      <w:r w:rsidR="00686F1F">
        <w:t>.</w:t>
      </w:r>
      <w:r w:rsidR="00F77A67">
        <w:t xml:space="preserve"> </w:t>
      </w:r>
    </w:p>
    <w:p w14:paraId="164FDA09" w14:textId="03B235A5" w:rsidR="00B8097E" w:rsidRDefault="00B8097E" w:rsidP="00652CE5">
      <w:pPr>
        <w:pStyle w:val="Heading3"/>
      </w:pPr>
      <w:bookmarkStart w:id="61" w:name="_Toc463128471"/>
      <w:bookmarkStart w:id="62" w:name="_Toc463173270"/>
      <w:r>
        <w:lastRenderedPageBreak/>
        <w:t>Les processus et les opérations</w:t>
      </w:r>
      <w:bookmarkEnd w:id="61"/>
      <w:bookmarkEnd w:id="62"/>
      <w:r>
        <w:t xml:space="preserve"> </w:t>
      </w:r>
    </w:p>
    <w:p w14:paraId="5AF39136" w14:textId="223D029B" w:rsidR="00F46149" w:rsidRDefault="005B4E0C" w:rsidP="008B42FD">
      <w:r>
        <w:t>L</w:t>
      </w:r>
      <w:r w:rsidR="00876247">
        <w:t xml:space="preserve">’objectif du système d’information </w:t>
      </w:r>
      <w:r>
        <w:t xml:space="preserve">moderne </w:t>
      </w:r>
      <w:r w:rsidR="00876247">
        <w:t xml:space="preserve">est </w:t>
      </w:r>
      <w:r>
        <w:t xml:space="preserve">aussi </w:t>
      </w:r>
      <w:r w:rsidR="00876247">
        <w:t xml:space="preserve">d’informatiser les processus et les opérations dans une entreprise. </w:t>
      </w:r>
      <w:r w:rsidR="00D52CB2">
        <w:t>Cette automatisation est</w:t>
      </w:r>
      <w:r w:rsidR="000F5B69">
        <w:t xml:space="preserve"> un</w:t>
      </w:r>
      <w:r w:rsidR="00D52CB2">
        <w:t xml:space="preserve"> sujet de controverses. Certains pensent que cela détruit des emplois, ce qui est vrai mais ce n’est que la moitié de la réalité. Cela crée aussi de nouveaux emplois et augmente la productivité. Codelco</w:t>
      </w:r>
      <w:r w:rsidR="00D52CB2" w:rsidRPr="00576EDF">
        <w:rPr>
          <w:rStyle w:val="FootnoteReference"/>
        </w:rPr>
        <w:footnoteReference w:id="23"/>
      </w:r>
      <w:r w:rsidR="00D52CB2">
        <w:t xml:space="preserve"> </w:t>
      </w:r>
      <w:r>
        <w:t xml:space="preserve">par exemple, </w:t>
      </w:r>
      <w:r w:rsidR="00D52CB2">
        <w:t>qui a préférer centrer sa transformation digitale sur ses opérations à travers son programme « </w:t>
      </w:r>
      <w:r w:rsidR="00D52CB2" w:rsidRPr="00D36A1B">
        <w:rPr>
          <w:rStyle w:val="EnglishChar"/>
          <w:lang w:val="fr-FR"/>
        </w:rPr>
        <w:t>Real Time Mining</w:t>
      </w:r>
      <w:r w:rsidR="00D52CB2">
        <w:t xml:space="preserve"> ». L’entreprise a réussi à mettre en place un système de commande à distance de ses opérations sur les sites des mines. Ses wagons qui rentrent dans les mines sont maintenant sans conducteurs et circulent avec moins d’accidents. </w:t>
      </w:r>
      <w:r w:rsidR="006816A2">
        <w:t xml:space="preserve">Cela augmente la sécurité des ouvriers. On va dire </w:t>
      </w:r>
      <w:r>
        <w:t>oui</w:t>
      </w:r>
      <w:r w:rsidR="006816A2">
        <w:t xml:space="preserve"> c’est normal parce qu’il n’y a plus beaucoup d’ouvrier sur les sites</w:t>
      </w:r>
      <w:r>
        <w:t> ! M</w:t>
      </w:r>
      <w:r w:rsidR="006816A2">
        <w:t xml:space="preserve">ais comme le dit Marco Orellana, directeur des SI, de nombreux ouvriers « ne se rendent plus à la mine. Ils se rendent en ville, au poste de commande, et il se servent de leur connaissance, pas de leur forces physique » </w:t>
      </w:r>
      <w:r w:rsidR="006816A2" w:rsidRPr="005B4E0C">
        <w:rPr>
          <w:rStyle w:val="BibRefChar"/>
        </w:rPr>
        <w:fldChar w:fldCharType="begin"/>
      </w:r>
      <w:r w:rsidR="008B42FD">
        <w:rPr>
          <w:rStyle w:val="BibRefChar"/>
        </w:rPr>
        <w:instrText xml:space="preserve"> ADDIN ZOTERO_ITEM CSL_CITATION {"citationID":"ivokhvNQ","properties":{"formattedCitation":"[22]","plainCitation":"[22]"},"citationItems":[{"id":139,"uris":["http://zotero.org/users/3263021/items/KQ4ZW9ZB"],"uri":["http://zotero.org/users/3263021/items/KQ4ZW9ZB"],"itemData":{"id":139,"type":"webpage","title":"Codelco CIO transforms business with business process automation","container-title":"SearchCIO","abstract":"Codelco-Chile's CIO, who won MIT's 2011 innovation leadership award, tells how business process automation is changing the way his company operates.","URL":"http://searchcio.techtarget.com/news/2240036877/Codelco-CIO-transforms-business-with-business-process-automation","accessed":{"date-parts":[["2016",9,27]]}}}],"schema":"https://github.com/citation-style-language/schema/raw/master/csl-citation.json"} </w:instrText>
      </w:r>
      <w:r w:rsidR="006816A2" w:rsidRPr="005B4E0C">
        <w:rPr>
          <w:rStyle w:val="BibRefChar"/>
        </w:rPr>
        <w:fldChar w:fldCharType="separate"/>
      </w:r>
      <w:r w:rsidR="008B42FD" w:rsidRPr="008B42FD">
        <w:t>[22]</w:t>
      </w:r>
      <w:r w:rsidR="006816A2" w:rsidRPr="005B4E0C">
        <w:rPr>
          <w:rStyle w:val="BibRefChar"/>
        </w:rPr>
        <w:fldChar w:fldCharType="end"/>
      </w:r>
      <w:r w:rsidR="006816A2">
        <w:t xml:space="preserve">. </w:t>
      </w:r>
      <w:r w:rsidR="00BB4AA8">
        <w:t xml:space="preserve">Codelco </w:t>
      </w:r>
      <w:r>
        <w:t xml:space="preserve">a </w:t>
      </w:r>
      <w:r w:rsidR="00BB4AA8">
        <w:t>automatis</w:t>
      </w:r>
      <w:r>
        <w:t>é</w:t>
      </w:r>
      <w:r w:rsidR="00BB4AA8">
        <w:t xml:space="preserve"> ses processus et </w:t>
      </w:r>
      <w:r>
        <w:t xml:space="preserve">a transformé aussi les tâches des ouvriers. En plus ils ne sont plus </w:t>
      </w:r>
      <w:r w:rsidR="00BB4AA8">
        <w:t xml:space="preserve">en situation de danger. </w:t>
      </w:r>
    </w:p>
    <w:p w14:paraId="421C9FC5" w14:textId="77777777" w:rsidR="008C2A96" w:rsidRPr="00B46EC2" w:rsidRDefault="008C2A96" w:rsidP="00652CE5"/>
    <w:p w14:paraId="24BE2AE7" w14:textId="1AC22065" w:rsidR="00B8097E" w:rsidRDefault="00B8097E" w:rsidP="00652CE5">
      <w:pPr>
        <w:pStyle w:val="Heading3"/>
      </w:pPr>
      <w:bookmarkStart w:id="63" w:name="_Toc463128472"/>
      <w:bookmarkStart w:id="64" w:name="_Toc463173271"/>
      <w:r>
        <w:t>Les business model</w:t>
      </w:r>
      <w:bookmarkEnd w:id="63"/>
      <w:bookmarkEnd w:id="64"/>
      <w:r>
        <w:t xml:space="preserve"> </w:t>
      </w:r>
    </w:p>
    <w:p w14:paraId="0784C01B" w14:textId="6A522DCD" w:rsidR="001037CA" w:rsidRDefault="00777C63" w:rsidP="00A65979">
      <w:r>
        <w:t xml:space="preserve">Le </w:t>
      </w:r>
      <w:r w:rsidRPr="00D6261F">
        <w:rPr>
          <w:rStyle w:val="EnglishChar"/>
          <w:lang w:val="fr-FR"/>
        </w:rPr>
        <w:t>business model</w:t>
      </w:r>
      <w:r>
        <w:t xml:space="preserve"> est une description qui explique comment l’entreprise arriver à faire du profit c'est-à-dire comment elle fait pour créer de la valeur. </w:t>
      </w:r>
      <w:r w:rsidR="00647112">
        <w:t xml:space="preserve">Nous allons voir en détail ce que c’est le business model et à quoi il sert dans le paragraphe </w:t>
      </w:r>
      <w:r w:rsidR="00647112">
        <w:fldChar w:fldCharType="begin"/>
      </w:r>
      <w:r w:rsidR="00647112">
        <w:instrText xml:space="preserve"> REF _Ref462826743 \r \h </w:instrText>
      </w:r>
      <w:r w:rsidR="00647112">
        <w:fldChar w:fldCharType="separate"/>
      </w:r>
      <w:r w:rsidR="007B165F">
        <w:rPr>
          <w:cs/>
        </w:rPr>
        <w:t>‎</w:t>
      </w:r>
      <w:r w:rsidR="007B165F">
        <w:t>4.1.1</w:t>
      </w:r>
      <w:r w:rsidR="00647112">
        <w:fldChar w:fldCharType="end"/>
      </w:r>
      <w:r w:rsidR="00647112">
        <w:t xml:space="preserve">. </w:t>
      </w:r>
      <w:r w:rsidR="00DA72BE">
        <w:t xml:space="preserve">L’un des enjeux majeurs de la transformation </w:t>
      </w:r>
      <w:r w:rsidR="00A65979">
        <w:t>digitale</w:t>
      </w:r>
      <w:r w:rsidR="00DA72BE">
        <w:t xml:space="preserve"> est la transformation des anciens </w:t>
      </w:r>
      <w:r w:rsidR="00A65979">
        <w:t>« </w:t>
      </w:r>
      <w:r w:rsidR="00DA72BE" w:rsidRPr="00D6261F">
        <w:rPr>
          <w:rStyle w:val="EnglishChar"/>
          <w:lang w:val="fr-FR"/>
        </w:rPr>
        <w:t>business model</w:t>
      </w:r>
      <w:r w:rsidR="00A65979">
        <w:rPr>
          <w:rStyle w:val="EnglishChar"/>
          <w:lang w:val="fr-FR"/>
        </w:rPr>
        <w:t> »</w:t>
      </w:r>
      <w:r w:rsidR="00DA72BE">
        <w:t xml:space="preserve"> pour le</w:t>
      </w:r>
      <w:r w:rsidR="00A65979">
        <w:t>s</w:t>
      </w:r>
      <w:r w:rsidR="00DA72BE">
        <w:t xml:space="preserve"> rendre </w:t>
      </w:r>
      <w:r w:rsidR="00A65979">
        <w:t>« </w:t>
      </w:r>
      <w:r w:rsidR="00DA72BE" w:rsidRPr="00D6261F">
        <w:rPr>
          <w:rStyle w:val="EnglishChar"/>
          <w:lang w:val="fr-FR"/>
        </w:rPr>
        <w:t>digital business model</w:t>
      </w:r>
      <w:r w:rsidR="00A65979">
        <w:rPr>
          <w:rStyle w:val="EnglishChar"/>
          <w:lang w:val="fr-FR"/>
        </w:rPr>
        <w:t> »</w:t>
      </w:r>
      <w:r w:rsidR="00DA72BE" w:rsidRPr="00D6261F">
        <w:rPr>
          <w:rStyle w:val="EnglishChar"/>
          <w:lang w:val="fr-FR"/>
        </w:rPr>
        <w:t xml:space="preserve"> </w:t>
      </w:r>
      <w:r w:rsidR="00DA72BE">
        <w:t>c'est-à-dire adapté à la 3</w:t>
      </w:r>
      <w:r w:rsidR="00DA72BE" w:rsidRPr="00DA72BE">
        <w:rPr>
          <w:vertAlign w:val="superscript"/>
        </w:rPr>
        <w:t>ème</w:t>
      </w:r>
      <w:r w:rsidR="00DA72BE">
        <w:t xml:space="preserve"> révolution industrielle pour rester compétitif. </w:t>
      </w:r>
      <w:r w:rsidR="003D7238">
        <w:t>Transformer son business model est le résultat ultime de la transformation digitale. Le reste</w:t>
      </w:r>
      <w:r w:rsidR="00095804">
        <w:t xml:space="preserve">, </w:t>
      </w:r>
      <w:r w:rsidR="003D7238">
        <w:t>technologies, organisation etc.</w:t>
      </w:r>
      <w:r w:rsidR="00095804">
        <w:t>,</w:t>
      </w:r>
      <w:r w:rsidR="003D7238">
        <w:t xml:space="preserve"> ce sont des moyens pour arriver à transformer </w:t>
      </w:r>
      <w:r w:rsidR="00ED24F5">
        <w:t>s</w:t>
      </w:r>
      <w:r w:rsidR="003D7238">
        <w:t xml:space="preserve">a façon de travailler. </w:t>
      </w:r>
      <w:r w:rsidR="00FF5D6E">
        <w:t xml:space="preserve">Les principes et paradigmes du digital que nous étudions servent justement à faire une réflexion pour comprendre comment fonctionnent les </w:t>
      </w:r>
      <w:r w:rsidR="00FF5D6E" w:rsidRPr="00D6261F">
        <w:rPr>
          <w:rStyle w:val="EnglishChar"/>
          <w:lang w:val="fr-FR"/>
        </w:rPr>
        <w:t>Digital Business</w:t>
      </w:r>
      <w:r w:rsidR="00FF5D6E">
        <w:t xml:space="preserve">. </w:t>
      </w:r>
    </w:p>
    <w:p w14:paraId="11E37463" w14:textId="77777777" w:rsidR="00DA72BE" w:rsidRDefault="00DA72BE" w:rsidP="00652CE5"/>
    <w:p w14:paraId="44903342" w14:textId="5D5251CF" w:rsidR="00F46149" w:rsidRDefault="00F46149" w:rsidP="00652CE5">
      <w:pPr>
        <w:pStyle w:val="Heading3"/>
      </w:pPr>
      <w:bookmarkStart w:id="65" w:name="_Toc463128473"/>
      <w:bookmarkStart w:id="66" w:name="_Toc463173272"/>
      <w:r>
        <w:t>Les risques</w:t>
      </w:r>
      <w:bookmarkEnd w:id="65"/>
      <w:bookmarkEnd w:id="66"/>
      <w:r>
        <w:t xml:space="preserve"> </w:t>
      </w:r>
    </w:p>
    <w:p w14:paraId="2F981CD0" w14:textId="2E56D6D8" w:rsidR="00F46149" w:rsidRDefault="00F46149" w:rsidP="0068434A">
      <w:r>
        <w:t xml:space="preserve">Nous avons vu les avantages créés par internet et les nouvelles technologies de l’information et de la communication. Mais Internet est </w:t>
      </w:r>
      <w:r w:rsidR="0068434A">
        <w:t xml:space="preserve">aussi </w:t>
      </w:r>
      <w:r>
        <w:t>un endroit qui favorise la création de monopoles</w:t>
      </w:r>
      <w:r w:rsidR="00CB5C79">
        <w:t>.</w:t>
      </w:r>
      <w:r>
        <w:t xml:space="preserve"> GA</w:t>
      </w:r>
      <w:r w:rsidR="00CB5C79">
        <w:t>FAMA</w:t>
      </w:r>
      <w:r w:rsidR="00CB5C79">
        <w:rPr>
          <w:rStyle w:val="FootnoteReference"/>
        </w:rPr>
        <w:footnoteReference w:id="24"/>
      </w:r>
      <w:r w:rsidR="00CB5C79">
        <w:t xml:space="preserve"> et NATU</w:t>
      </w:r>
      <w:r w:rsidR="00CB5C79">
        <w:rPr>
          <w:rStyle w:val="FootnoteReference"/>
        </w:rPr>
        <w:footnoteReference w:id="25"/>
      </w:r>
      <w:r w:rsidR="00CB5C79">
        <w:t xml:space="preserve"> sont des monopoles.</w:t>
      </w:r>
      <w:r>
        <w:t xml:space="preserve"> Ces monopoles sont plus puissants que des états. Google par exemple n’est plus seulement un moteur de recherche, c’est une plateforme intelligente de collaboration</w:t>
      </w:r>
      <w:r w:rsidR="00CB5C79">
        <w:rPr>
          <w:rStyle w:val="FootnoteReference"/>
        </w:rPr>
        <w:footnoteReference w:id="26"/>
      </w:r>
      <w:r>
        <w:t xml:space="preserve">. </w:t>
      </w:r>
    </w:p>
    <w:p w14:paraId="361E80E4" w14:textId="77777777" w:rsidR="00BF1285" w:rsidRDefault="00975750" w:rsidP="00414738">
      <w:pPr>
        <w:jc w:val="center"/>
      </w:pPr>
      <w:r>
        <w:rPr>
          <w:noProof/>
        </w:rPr>
        <w:lastRenderedPageBreak/>
        <w:drawing>
          <wp:inline distT="0" distB="0" distL="0" distR="0" wp14:anchorId="71525CF4" wp14:editId="145A9E9E">
            <wp:extent cx="5579745" cy="4083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talBusinessRisk.PNG"/>
                    <pic:cNvPicPr/>
                  </pic:nvPicPr>
                  <pic:blipFill rotWithShape="1">
                    <a:blip r:embed="rId18">
                      <a:extLst>
                        <a:ext uri="{28A0092B-C50C-407E-A947-70E740481C1C}">
                          <a14:useLocalDpi xmlns:a14="http://schemas.microsoft.com/office/drawing/2010/main" val="0"/>
                        </a:ext>
                      </a:extLst>
                    </a:blip>
                    <a:srcRect t="11734"/>
                    <a:stretch/>
                  </pic:blipFill>
                  <pic:spPr bwMode="auto">
                    <a:xfrm>
                      <a:off x="0" y="0"/>
                      <a:ext cx="5579745" cy="4083685"/>
                    </a:xfrm>
                    <a:prstGeom prst="rect">
                      <a:avLst/>
                    </a:prstGeom>
                    <a:ln>
                      <a:noFill/>
                    </a:ln>
                    <a:extLst>
                      <a:ext uri="{53640926-AAD7-44D8-BBD7-CCE9431645EC}">
                        <a14:shadowObscured xmlns:a14="http://schemas.microsoft.com/office/drawing/2010/main"/>
                      </a:ext>
                    </a:extLst>
                  </pic:spPr>
                </pic:pic>
              </a:graphicData>
            </a:graphic>
          </wp:inline>
        </w:drawing>
      </w:r>
    </w:p>
    <w:p w14:paraId="15ECCA35" w14:textId="40AA6A7B" w:rsidR="00975750" w:rsidRDefault="00BF1285" w:rsidP="00414738">
      <w:pPr>
        <w:pStyle w:val="Caption"/>
        <w:jc w:val="center"/>
      </w:pPr>
      <w:bookmarkStart w:id="67" w:name="_Toc463173155"/>
      <w:r>
        <w:t xml:space="preserve">Figure </w:t>
      </w:r>
      <w:fldSimple w:instr=" SEQ Figure \* ARABIC ">
        <w:r w:rsidR="007B165F">
          <w:rPr>
            <w:noProof/>
          </w:rPr>
          <w:t>2</w:t>
        </w:r>
      </w:fldSimple>
      <w:r>
        <w:t xml:space="preserve"> : Les risques du digital</w:t>
      </w:r>
      <w:r w:rsidR="00CB5C79">
        <w:t xml:space="preserve"> selon Gartner</w:t>
      </w:r>
      <w:bookmarkEnd w:id="67"/>
      <w:r w:rsidR="00CB5C79">
        <w:t xml:space="preserve"> </w:t>
      </w:r>
    </w:p>
    <w:p w14:paraId="38160994" w14:textId="77777777" w:rsidR="00975750" w:rsidRPr="00B946CF" w:rsidRDefault="00975750" w:rsidP="00652CE5"/>
    <w:p w14:paraId="47074783" w14:textId="72818DF4" w:rsidR="00B8563E" w:rsidRPr="009B4EDB" w:rsidRDefault="00331412" w:rsidP="00652CE5">
      <w:pPr>
        <w:pStyle w:val="Heading2"/>
      </w:pPr>
      <w:bookmarkStart w:id="68" w:name="_Toc463128474"/>
      <w:bookmarkStart w:id="69" w:name="_Toc463173273"/>
      <w:bookmarkStart w:id="70" w:name="_Ref462690061"/>
      <w:r w:rsidRPr="009B4EDB">
        <w:t>Les opportunités </w:t>
      </w:r>
      <w:r w:rsidR="007B6EBE" w:rsidRPr="009B4EDB">
        <w:t>de la digitalisation</w:t>
      </w:r>
      <w:bookmarkEnd w:id="68"/>
      <w:bookmarkEnd w:id="69"/>
      <w:r w:rsidR="007B6EBE" w:rsidRPr="009B4EDB">
        <w:t> </w:t>
      </w:r>
      <w:bookmarkEnd w:id="70"/>
      <w:r w:rsidR="007B6EBE" w:rsidRPr="009B4EDB">
        <w:t xml:space="preserve"> </w:t>
      </w:r>
    </w:p>
    <w:p w14:paraId="7C8D8379" w14:textId="3C5795C7" w:rsidR="006964B9" w:rsidRPr="00380C35" w:rsidRDefault="00975750" w:rsidP="00652CE5">
      <w:pPr>
        <w:pStyle w:val="Heading3"/>
      </w:pPr>
      <w:bookmarkStart w:id="71" w:name="_Toc463128475"/>
      <w:bookmarkStart w:id="72" w:name="_Toc463173274"/>
      <w:r w:rsidRPr="00380C35">
        <w:t>Convergence du</w:t>
      </w:r>
      <w:r w:rsidR="006964B9" w:rsidRPr="00380C35">
        <w:t xml:space="preserve"> monde physique et digitale</w:t>
      </w:r>
      <w:bookmarkEnd w:id="71"/>
      <w:bookmarkEnd w:id="72"/>
      <w:r w:rsidR="006964B9" w:rsidRPr="00380C35">
        <w:t xml:space="preserve"> </w:t>
      </w:r>
    </w:p>
    <w:p w14:paraId="14BFFCF9" w14:textId="77777777" w:rsidR="006964B9" w:rsidRDefault="006964B9" w:rsidP="00652CE5"/>
    <w:p w14:paraId="0719B575" w14:textId="766C7092" w:rsidR="00975750" w:rsidRDefault="00975750" w:rsidP="00BE31D9">
      <w:r>
        <w:t xml:space="preserve">Cette convergence est en train de créer de nouvelles opportunités de croissance. </w:t>
      </w:r>
      <w:r w:rsidR="00B50771">
        <w:t>En observant cette convergence, Michèle Debonneuil</w:t>
      </w:r>
      <w:r w:rsidR="00B50771">
        <w:rPr>
          <w:rStyle w:val="FootnoteReference"/>
        </w:rPr>
        <w:footnoteReference w:id="27"/>
      </w:r>
      <w:r w:rsidR="00B50771">
        <w:t xml:space="preserve"> a </w:t>
      </w:r>
      <w:r w:rsidR="00C72BE1">
        <w:t>créé</w:t>
      </w:r>
      <w:r w:rsidR="00B50771">
        <w:t xml:space="preserve"> le concept de l’économie du quaternaire qui est une sorte de fusion entre le secteur secondaire et tertiaire. Dans ce quatrième </w:t>
      </w:r>
      <w:r w:rsidR="0092609B">
        <w:t xml:space="preserve">secteur, les produits ne sont ni biens ni services mais les deux à la fois. Il s’agit d’une mise à disposition temporaire de biens physiques à des personnes pour leur rendre un service. Dans ce secteur quaternaire, les technologies de l’information et de la communication jouent </w:t>
      </w:r>
      <w:r w:rsidR="007622E8">
        <w:t xml:space="preserve">un rôle </w:t>
      </w:r>
      <w:r w:rsidR="00BE31D9">
        <w:t>indispensable</w:t>
      </w:r>
      <w:r w:rsidR="0092609B">
        <w:t xml:space="preserve">.  </w:t>
      </w:r>
    </w:p>
    <w:p w14:paraId="39277897" w14:textId="77777777" w:rsidR="00BE31D9" w:rsidRDefault="00BE31D9" w:rsidP="00BE31D9"/>
    <w:p w14:paraId="75A41924" w14:textId="31021850" w:rsidR="007622E8" w:rsidRDefault="00BE31D9" w:rsidP="00BE31D9">
      <w:r>
        <w:t xml:space="preserve">La </w:t>
      </w:r>
      <w:r>
        <w:fldChar w:fldCharType="begin"/>
      </w:r>
      <w:r>
        <w:instrText xml:space="preserve"> REF _Ref463126065 \h </w:instrText>
      </w:r>
      <w:r>
        <w:fldChar w:fldCharType="separate"/>
      </w:r>
      <w:r w:rsidR="007B165F">
        <w:t xml:space="preserve">Figure </w:t>
      </w:r>
      <w:r w:rsidR="007B165F">
        <w:rPr>
          <w:noProof/>
        </w:rPr>
        <w:t>3</w:t>
      </w:r>
      <w:r>
        <w:fldChar w:fldCharType="end"/>
      </w:r>
      <w:r>
        <w:t xml:space="preserve"> montre la prévision de Gartner pour les 10 prochaines années concernant les interactions possibles entre l’Homme et les objets connectés. On pense que les plateformes</w:t>
      </w:r>
      <w:r w:rsidR="00D2792B">
        <w:t xml:space="preserve"> (avec les API et algorithmes)</w:t>
      </w:r>
      <w:r>
        <w:t xml:space="preserve"> liants les objets connectés et les entreprises vont se multiplier </w:t>
      </w:r>
      <w:r w:rsidR="00D2792B">
        <w:t xml:space="preserve">pour rapprocher encore le monde physique et le monde digital. </w:t>
      </w:r>
    </w:p>
    <w:p w14:paraId="33048A81" w14:textId="77777777" w:rsidR="00BE31D9" w:rsidRDefault="00BE31D9" w:rsidP="00BE31D9"/>
    <w:p w14:paraId="7355A748" w14:textId="77777777" w:rsidR="00A46EBA" w:rsidRDefault="007622E8" w:rsidP="00414738">
      <w:pPr>
        <w:keepNext/>
        <w:jc w:val="center"/>
      </w:pPr>
      <w:r>
        <w:rPr>
          <w:noProof/>
        </w:rPr>
        <w:lastRenderedPageBreak/>
        <w:drawing>
          <wp:inline distT="0" distB="0" distL="0" distR="0" wp14:anchorId="03D90F1E" wp14:editId="31FDDE9A">
            <wp:extent cx="5332393" cy="3882788"/>
            <wp:effectExtent l="19050" t="19050" r="1905" b="3810"/>
            <wp:docPr id="15" name="Picture 15" descr="Graphiques/Interaction-PeopleBusinessTh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ques/Interaction-PeopleBusinessThings.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6076"/>
                    <a:stretch/>
                  </pic:blipFill>
                  <pic:spPr bwMode="auto">
                    <a:xfrm>
                      <a:off x="0" y="0"/>
                      <a:ext cx="5343628" cy="389096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7286A67" w14:textId="10D58191" w:rsidR="007622E8" w:rsidRDefault="00A46EBA" w:rsidP="00414738">
      <w:pPr>
        <w:pStyle w:val="Caption"/>
        <w:jc w:val="center"/>
      </w:pPr>
      <w:bookmarkStart w:id="73" w:name="_Ref463126065"/>
      <w:bookmarkStart w:id="74" w:name="_Ref463126054"/>
      <w:bookmarkStart w:id="75" w:name="_Toc463173156"/>
      <w:r>
        <w:t xml:space="preserve">Figure </w:t>
      </w:r>
      <w:fldSimple w:instr=" SEQ Figure \* ARABIC ">
        <w:r w:rsidR="007B165F">
          <w:rPr>
            <w:noProof/>
          </w:rPr>
          <w:t>3</w:t>
        </w:r>
      </w:fldSimple>
      <w:bookmarkEnd w:id="73"/>
      <w:r>
        <w:t xml:space="preserve"> : Interactions entre l'Homme, les objets et les entreprises</w:t>
      </w:r>
      <w:bookmarkEnd w:id="74"/>
      <w:bookmarkEnd w:id="75"/>
    </w:p>
    <w:p w14:paraId="33656514" w14:textId="77777777" w:rsidR="007622E8" w:rsidRDefault="007622E8" w:rsidP="00652CE5"/>
    <w:p w14:paraId="18D4302C" w14:textId="77777777" w:rsidR="004B2CC2" w:rsidRDefault="004B2CC2" w:rsidP="00652CE5"/>
    <w:p w14:paraId="1F48D829" w14:textId="77777777" w:rsidR="004B2CC2" w:rsidRDefault="004B2CC2" w:rsidP="00652CE5"/>
    <w:p w14:paraId="48995E02" w14:textId="77777777" w:rsidR="004B2CC2" w:rsidRDefault="004B2CC2" w:rsidP="00652CE5"/>
    <w:p w14:paraId="3EB846A6" w14:textId="77777777" w:rsidR="004B2CC2" w:rsidRDefault="004B2CC2" w:rsidP="00652CE5"/>
    <w:p w14:paraId="3E7B1291" w14:textId="77777777" w:rsidR="004B2CC2" w:rsidRDefault="004B2CC2" w:rsidP="00652CE5"/>
    <w:p w14:paraId="12840A5D" w14:textId="77777777" w:rsidR="004B2CC2" w:rsidRDefault="004B2CC2" w:rsidP="00652CE5"/>
    <w:p w14:paraId="6E8E4269" w14:textId="77777777" w:rsidR="004B2CC2" w:rsidRDefault="004B2CC2" w:rsidP="00652CE5"/>
    <w:p w14:paraId="6296B1ED" w14:textId="77777777" w:rsidR="004B2CC2" w:rsidRDefault="004B2CC2" w:rsidP="00652CE5"/>
    <w:p w14:paraId="4A34ADA2" w14:textId="77777777" w:rsidR="004B2CC2" w:rsidRDefault="004B2CC2" w:rsidP="00652CE5"/>
    <w:p w14:paraId="61F60634" w14:textId="77777777" w:rsidR="004B2CC2" w:rsidRDefault="004B2CC2" w:rsidP="00652CE5"/>
    <w:p w14:paraId="3658D760" w14:textId="77777777" w:rsidR="004B2CC2" w:rsidRDefault="004B2CC2" w:rsidP="00652CE5"/>
    <w:p w14:paraId="094B5997" w14:textId="77777777" w:rsidR="004B2CC2" w:rsidRDefault="004B2CC2" w:rsidP="00652CE5"/>
    <w:p w14:paraId="2AB8B5EC" w14:textId="77777777" w:rsidR="004B2CC2" w:rsidRDefault="004B2CC2" w:rsidP="00652CE5"/>
    <w:p w14:paraId="52975612" w14:textId="416702B9" w:rsidR="006964B9" w:rsidRDefault="006964B9" w:rsidP="00652CE5">
      <w:pPr>
        <w:pStyle w:val="Heading3"/>
      </w:pPr>
      <w:bookmarkStart w:id="76" w:name="_Ref463120844"/>
      <w:bookmarkStart w:id="77" w:name="_Toc463128476"/>
      <w:bookmarkStart w:id="78" w:name="_Toc463173275"/>
      <w:r>
        <w:t xml:space="preserve">Les technologies : </w:t>
      </w:r>
      <w:r w:rsidRPr="006964B9">
        <w:rPr>
          <w:lang w:val="en-US"/>
        </w:rPr>
        <w:t>digital capabilities</w:t>
      </w:r>
      <w:bookmarkEnd w:id="76"/>
      <w:bookmarkEnd w:id="77"/>
      <w:bookmarkEnd w:id="78"/>
      <w:r>
        <w:t xml:space="preserve"> </w:t>
      </w:r>
    </w:p>
    <w:p w14:paraId="287D1503" w14:textId="512F1C05" w:rsidR="006964B9" w:rsidRDefault="00BF0E44" w:rsidP="00DC6EC8">
      <w:r>
        <w:t>Les entreprises réalisent des investissements supplémentaires dans les technologies de l’information. Les nouveaux systèmes d’information sont souvent associés à des applications utilisant des solutions liées aux réseaux sociaux, smartphones, analytiques, coud computing, sécurité et objets connectés</w:t>
      </w:r>
      <w:r w:rsidR="00DC6EC8">
        <w:t> :</w:t>
      </w:r>
      <w:r>
        <w:t xml:space="preserve"> SMACSI</w:t>
      </w:r>
      <w:r>
        <w:rPr>
          <w:rStyle w:val="FootnoteReference"/>
        </w:rPr>
        <w:footnoteReference w:id="28"/>
      </w:r>
      <w:r w:rsidRPr="00BF0E44">
        <w:t xml:space="preserve">. </w:t>
      </w:r>
      <w:r w:rsidRPr="007B6EBE">
        <w:t>Ces technologies sont les leviers du digital</w:t>
      </w:r>
      <w:r w:rsidR="004B2CC2">
        <w:t xml:space="preserve"> et sont</w:t>
      </w:r>
      <w:r w:rsidRPr="007B6EBE">
        <w:t xml:space="preserve"> appelées aussi </w:t>
      </w:r>
      <w:r>
        <w:lastRenderedPageBreak/>
        <w:t>« </w:t>
      </w:r>
      <w:r w:rsidRPr="00B16C68">
        <w:rPr>
          <w:rStyle w:val="EnglishChar"/>
          <w:lang w:val="fr-FR"/>
        </w:rPr>
        <w:t>digital enablers</w:t>
      </w:r>
      <w:r>
        <w:t> ». Ce sont l</w:t>
      </w:r>
      <w:r w:rsidR="00512427">
        <w:t>es technologies qui bousculent les business model</w:t>
      </w:r>
      <w:r w:rsidR="00752A8F">
        <w:rPr>
          <w:rStyle w:val="FootnoteReference"/>
        </w:rPr>
        <w:footnoteReference w:id="29"/>
      </w:r>
      <w:r>
        <w:t>.</w:t>
      </w:r>
      <w:r w:rsidR="00512427">
        <w:t xml:space="preserve"> </w:t>
      </w:r>
    </w:p>
    <w:p w14:paraId="68004BF6" w14:textId="77777777" w:rsidR="00DC6EC8" w:rsidRDefault="00DC6EC8" w:rsidP="00652CE5"/>
    <w:p w14:paraId="0DC0A6B8" w14:textId="444AC5E9" w:rsidR="003E580E" w:rsidRDefault="003E580E" w:rsidP="007A54AC">
      <w:r>
        <w:t xml:space="preserve">Gartner publie régulièrement un outil permettant de visualiser l’état de l’art des technologies de l’information. Cet outil s’appelle le </w:t>
      </w:r>
      <w:r w:rsidRPr="00083A7C">
        <w:rPr>
          <w:rStyle w:val="EnglishChar"/>
          <w:lang w:val="fr-FR"/>
        </w:rPr>
        <w:t>Hype Cycle</w:t>
      </w:r>
      <w:r w:rsidRPr="00576EDF">
        <w:rPr>
          <w:rStyle w:val="FootnoteReference"/>
        </w:rPr>
        <w:footnoteReference w:id="30"/>
      </w:r>
      <w:r w:rsidR="00EC2FB2">
        <w:t>. C</w:t>
      </w:r>
      <w:r w:rsidR="001C18F0" w:rsidRPr="005F0502">
        <w:t xml:space="preserve">f. </w:t>
      </w:r>
      <w:r w:rsidR="005F0502">
        <w:t xml:space="preserve">Annexe </w:t>
      </w:r>
      <w:r w:rsidR="007A54AC">
        <w:t>2</w:t>
      </w:r>
      <w:r w:rsidR="00EC2FB2">
        <w:t xml:space="preserve"> pour comprendre comment fonctionne cet outil</w:t>
      </w:r>
      <w:r w:rsidRPr="003E580E">
        <w:t xml:space="preserve">. </w:t>
      </w:r>
      <w:r>
        <w:t xml:space="preserve">Le </w:t>
      </w:r>
      <w:r w:rsidRPr="00083A7C">
        <w:rPr>
          <w:rStyle w:val="EnglishChar"/>
          <w:lang w:val="fr-FR"/>
        </w:rPr>
        <w:t>Hype Cycle</w:t>
      </w:r>
      <w:r>
        <w:t xml:space="preserve"> de 2016</w:t>
      </w:r>
      <w:r w:rsidR="006469C8">
        <w:t xml:space="preserve"> </w:t>
      </w:r>
      <w:r w:rsidR="004B2CC2">
        <w:t>de la</w:t>
      </w:r>
      <w:r w:rsidR="006469C8">
        <w:t xml:space="preserve"> </w:t>
      </w:r>
      <w:r w:rsidR="006469C8">
        <w:fldChar w:fldCharType="begin"/>
      </w:r>
      <w:r w:rsidR="006469C8">
        <w:instrText xml:space="preserve"> REF _Ref463014237 \h </w:instrText>
      </w:r>
      <w:r w:rsidR="006469C8">
        <w:fldChar w:fldCharType="separate"/>
      </w:r>
      <w:r w:rsidR="007B165F">
        <w:t xml:space="preserve">Figure </w:t>
      </w:r>
      <w:r w:rsidR="007B165F">
        <w:rPr>
          <w:noProof/>
        </w:rPr>
        <w:t>4</w:t>
      </w:r>
      <w:r w:rsidR="006469C8">
        <w:fldChar w:fldCharType="end"/>
      </w:r>
      <w:r>
        <w:t xml:space="preserve"> montre la position de chaque technologie dans le cycle</w:t>
      </w:r>
      <w:r w:rsidR="004B2CC2">
        <w:t xml:space="preserve"> et une estimation sur le temps qui reste avant la maturité de cette technologie</w:t>
      </w:r>
      <w:r>
        <w:t xml:space="preserve">. </w:t>
      </w:r>
    </w:p>
    <w:p w14:paraId="6D38F5E1" w14:textId="77777777" w:rsidR="003E580E" w:rsidRDefault="003E580E" w:rsidP="00652CE5"/>
    <w:p w14:paraId="368D0CFB" w14:textId="77777777" w:rsidR="004B2CC2" w:rsidRDefault="004B2CC2" w:rsidP="00652CE5"/>
    <w:p w14:paraId="1AFA7C16" w14:textId="61828AF5" w:rsidR="006469C8" w:rsidRDefault="00C17194" w:rsidP="00414738">
      <w:pPr>
        <w:jc w:val="center"/>
      </w:pPr>
      <w:r>
        <w:rPr>
          <w:noProof/>
        </w:rPr>
        <w:drawing>
          <wp:inline distT="0" distB="0" distL="0" distR="0" wp14:anchorId="6819B636" wp14:editId="2DD85C56">
            <wp:extent cx="5579745" cy="3846195"/>
            <wp:effectExtent l="19050" t="1905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ypeCycle2016.PNG"/>
                    <pic:cNvPicPr/>
                  </pic:nvPicPr>
                  <pic:blipFill>
                    <a:blip r:embed="rId20">
                      <a:extLst>
                        <a:ext uri="{28A0092B-C50C-407E-A947-70E740481C1C}">
                          <a14:useLocalDpi xmlns:a14="http://schemas.microsoft.com/office/drawing/2010/main" val="0"/>
                        </a:ext>
                      </a:extLst>
                    </a:blip>
                    <a:stretch>
                      <a:fillRect/>
                    </a:stretch>
                  </pic:blipFill>
                  <pic:spPr>
                    <a:xfrm>
                      <a:off x="0" y="0"/>
                      <a:ext cx="5579745" cy="3846195"/>
                    </a:xfrm>
                    <a:prstGeom prst="rect">
                      <a:avLst/>
                    </a:prstGeom>
                    <a:ln w="3175">
                      <a:solidFill>
                        <a:schemeClr val="tx1"/>
                      </a:solidFill>
                    </a:ln>
                  </pic:spPr>
                </pic:pic>
              </a:graphicData>
            </a:graphic>
          </wp:inline>
        </w:drawing>
      </w:r>
    </w:p>
    <w:p w14:paraId="384E5865" w14:textId="4DF69DA5" w:rsidR="003E580E" w:rsidRDefault="006469C8" w:rsidP="00414738">
      <w:pPr>
        <w:pStyle w:val="Caption"/>
        <w:jc w:val="center"/>
      </w:pPr>
      <w:bookmarkStart w:id="79" w:name="_Ref463014237"/>
      <w:bookmarkStart w:id="80" w:name="_Toc463173157"/>
      <w:r>
        <w:t xml:space="preserve">Figure </w:t>
      </w:r>
      <w:fldSimple w:instr=" SEQ Figure \* ARABIC ">
        <w:r w:rsidR="007B165F">
          <w:rPr>
            <w:noProof/>
          </w:rPr>
          <w:t>4</w:t>
        </w:r>
      </w:fldSimple>
      <w:bookmarkEnd w:id="79"/>
      <w:r w:rsidR="00052C25">
        <w:t xml:space="preserve"> : Gartner Hype Cycle d</w:t>
      </w:r>
      <w:r>
        <w:t xml:space="preserve">es technologies </w:t>
      </w:r>
      <w:r w:rsidR="00C17194">
        <w:t>émergentes</w:t>
      </w:r>
      <w:r>
        <w:t xml:space="preserve"> 201</w:t>
      </w:r>
      <w:r w:rsidR="00C17194">
        <w:t>6</w:t>
      </w:r>
      <w:bookmarkEnd w:id="80"/>
    </w:p>
    <w:p w14:paraId="0B10D913" w14:textId="77777777" w:rsidR="00512427" w:rsidRDefault="00512427" w:rsidP="00652CE5"/>
    <w:p w14:paraId="0B27DDD4" w14:textId="77777777" w:rsidR="004B2CC2" w:rsidRDefault="004B2CC2" w:rsidP="00652CE5"/>
    <w:p w14:paraId="675EA3D6" w14:textId="7034BD0E" w:rsidR="00D311E3" w:rsidRPr="001D4FF1" w:rsidRDefault="00512427" w:rsidP="00A46EBA">
      <w:pPr>
        <w:pStyle w:val="Heading4"/>
      </w:pPr>
      <w:bookmarkStart w:id="81" w:name="_Toc463128477"/>
      <w:bookmarkStart w:id="82" w:name="_Toc463173276"/>
      <w:r w:rsidRPr="001D4FF1">
        <w:t>Les réseaux sociaux</w:t>
      </w:r>
      <w:bookmarkEnd w:id="81"/>
      <w:bookmarkEnd w:id="82"/>
      <w:r w:rsidRPr="001D4FF1">
        <w:t xml:space="preserve"> </w:t>
      </w:r>
      <w:r w:rsidR="005D5B6D" w:rsidRPr="001D4FF1">
        <w:t xml:space="preserve"> </w:t>
      </w:r>
    </w:p>
    <w:p w14:paraId="1BCF2BEF" w14:textId="3567B2EA" w:rsidR="006C1FE3" w:rsidRDefault="001D4FF1" w:rsidP="003D0985">
      <w:r>
        <w:t>La notion de réseau social existe depuis longtemps mais et il y a des outils qui permettent de les analyser</w:t>
      </w:r>
      <w:r>
        <w:rPr>
          <w:rStyle w:val="FootnoteReference"/>
        </w:rPr>
        <w:footnoteReference w:id="31"/>
      </w:r>
      <w:r>
        <w:t xml:space="preserve">. Ici on parle des réseaux sociaux sur internet. En effet, internet a permis aux réseaux sociaux de dépasser les limites géographiques. </w:t>
      </w:r>
      <w:r w:rsidR="006C1FE3">
        <w:t xml:space="preserve">Les </w:t>
      </w:r>
      <w:r w:rsidR="003D0985">
        <w:t>natifs du digital</w:t>
      </w:r>
      <w:r w:rsidR="006C1FE3">
        <w:t xml:space="preserve"> sont présents aujourd’hui sur </w:t>
      </w:r>
      <w:r w:rsidR="003D0985">
        <w:t>c</w:t>
      </w:r>
      <w:r w:rsidR="006C1FE3">
        <w:t>es plateformes</w:t>
      </w:r>
      <w:r>
        <w:t xml:space="preserve"> comme facebook, google+, linkedin, instagram, YouTube, Twitter </w:t>
      </w:r>
      <w:r>
        <w:lastRenderedPageBreak/>
        <w:t>etc</w:t>
      </w:r>
      <w:r w:rsidR="006C1FE3">
        <w:t xml:space="preserve">. Il est donc </w:t>
      </w:r>
      <w:r w:rsidR="003D0985">
        <w:t>clair qu’il faudrait</w:t>
      </w:r>
      <w:r w:rsidR="006C1FE3">
        <w:t xml:space="preserve"> s’intéresser à ces outils pour attirer ces client</w:t>
      </w:r>
      <w:r w:rsidR="003D0985">
        <w:t>s</w:t>
      </w:r>
      <w:r w:rsidR="006C1FE3">
        <w:t xml:space="preserve"> digitaux.</w:t>
      </w:r>
      <w:r w:rsidR="003D0985">
        <w:t xml:space="preserve"> </w:t>
      </w:r>
    </w:p>
    <w:p w14:paraId="66478256" w14:textId="77777777" w:rsidR="003D0985" w:rsidRDefault="003D0985" w:rsidP="005C6DFE"/>
    <w:p w14:paraId="5AE2957C" w14:textId="6FD435FA" w:rsidR="008421D7" w:rsidRDefault="006C1FE3" w:rsidP="008B42FD">
      <w:r>
        <w:t>Selon une étude réalisé par l’</w:t>
      </w:r>
      <w:r w:rsidRPr="006C1FE3">
        <w:t>Observatoire Cegos</w:t>
      </w:r>
      <w:r>
        <w:rPr>
          <w:rStyle w:val="FootnoteReference"/>
        </w:rPr>
        <w:footnoteReference w:id="32"/>
      </w:r>
      <w:r>
        <w:t xml:space="preserve"> </w:t>
      </w:r>
      <w:r w:rsidRPr="00DC6EC8">
        <w:rPr>
          <w:rStyle w:val="BibRefChar"/>
        </w:rPr>
        <w:fldChar w:fldCharType="begin"/>
      </w:r>
      <w:r w:rsidR="008B42FD">
        <w:rPr>
          <w:rStyle w:val="BibRefChar"/>
        </w:rPr>
        <w:instrText xml:space="preserve"> ADDIN ZOTERO_ITEM CSL_CITATION {"citationID":"nm7NDNNV","properties":{"formattedCitation":"[23]","plainCitation":"[23]"},"citationItems":[{"id":207,"uris":["http://zotero.org/users/3263021/items/DAHJ9Q3F"],"uri":["http://zotero.org/users/3263021/items/DAHJ9Q3F"],"itemData":{"id":207,"type":"webpage","title":"Digital &amp; réseaux sociaux en entreprise: enquête Cegos 2014","abstract":"Découvrez les chiffres clés 2014: les réseaux sociaux dans l’entreprise, l’entreprise sur les réseaux sociaux, impacts du digital sur les compétences.","URL":"http://www.cegos.fr/Pages/impacts-digital-et-reseaux-sociaux-barometre-cegos.aspx","shortTitle":"Digital &amp; réseaux sociaux en entreprise","accessed":{"date-parts":[["2016",10,1]]}}}],"schema":"https://github.com/citation-style-language/schema/raw/master/csl-citation.json"} </w:instrText>
      </w:r>
      <w:r w:rsidRPr="00DC6EC8">
        <w:rPr>
          <w:rStyle w:val="BibRefChar"/>
        </w:rPr>
        <w:fldChar w:fldCharType="separate"/>
      </w:r>
      <w:r w:rsidR="008B42FD" w:rsidRPr="008B42FD">
        <w:t>[23]</w:t>
      </w:r>
      <w:r w:rsidRPr="00DC6EC8">
        <w:rPr>
          <w:rStyle w:val="BibRefChar"/>
        </w:rPr>
        <w:fldChar w:fldCharType="end"/>
      </w:r>
      <w:r>
        <w:t>,  les réseaux sociaux créent de nouveau</w:t>
      </w:r>
      <w:r w:rsidR="001D4FF1">
        <w:t>x métiers dans les entreprises. La présence des entreprises sur les réseaux sociaux deviens stratégique non seulement pour se rapprocher des clients et vendre ses produits mais aussi pour recruter et créer des synergies avec d’autres organisation</w:t>
      </w:r>
      <w:r w:rsidR="003D0985">
        <w:t>s</w:t>
      </w:r>
      <w:r w:rsidR="001D4FF1">
        <w:t xml:space="preserve">. </w:t>
      </w:r>
    </w:p>
    <w:p w14:paraId="4957256A" w14:textId="77777777" w:rsidR="004E3277" w:rsidRDefault="004E3277" w:rsidP="005C6DFE"/>
    <w:p w14:paraId="4777CC4E" w14:textId="22840391" w:rsidR="008421D7" w:rsidRPr="00AF502A" w:rsidRDefault="00512427" w:rsidP="00A46EBA">
      <w:pPr>
        <w:pStyle w:val="Heading4"/>
      </w:pPr>
      <w:bookmarkStart w:id="83" w:name="_Toc463128478"/>
      <w:bookmarkStart w:id="84" w:name="_Toc463173277"/>
      <w:r w:rsidRPr="00AF502A">
        <w:t>La mobilité</w:t>
      </w:r>
      <w:bookmarkEnd w:id="83"/>
      <w:bookmarkEnd w:id="84"/>
      <w:r w:rsidRPr="00AF502A">
        <w:t xml:space="preserve"> </w:t>
      </w:r>
      <w:r w:rsidR="00D311E3" w:rsidRPr="00AF502A">
        <w:t xml:space="preserve"> </w:t>
      </w:r>
    </w:p>
    <w:p w14:paraId="6D52E451" w14:textId="02294E61" w:rsidR="001D4FF1" w:rsidRDefault="001D4FF1" w:rsidP="00AF502A">
      <w:r>
        <w:t xml:space="preserve">Les technologies mobiles ont changé les méthodes de communication et de consommation. Il n’est pas nécessaire par exemple pour se déplacer pour assister à un séminaire ou pour faire ses courses. Ces technologies ont permis de gagner beaucoup de temps et d’être plus productif. </w:t>
      </w:r>
      <w:r w:rsidR="00AF502A">
        <w:t xml:space="preserve">Les technologies de la mobilité désignent les solutions qui tournent autour des smartphone, des apps, des systèmes de géolocalisation etc. Ces technologies ont un impact significatif sur l’organisation du travail.  </w:t>
      </w:r>
    </w:p>
    <w:p w14:paraId="34449ACA" w14:textId="77777777" w:rsidR="008421D7" w:rsidRPr="00F137BC" w:rsidRDefault="008421D7" w:rsidP="00652CE5"/>
    <w:p w14:paraId="46F31891" w14:textId="1172B3FE" w:rsidR="008421D7" w:rsidRPr="00512427" w:rsidRDefault="00512427" w:rsidP="00A46EBA">
      <w:pPr>
        <w:pStyle w:val="Heading4"/>
      </w:pPr>
      <w:bookmarkStart w:id="85" w:name="_Toc463128479"/>
      <w:bookmarkStart w:id="86" w:name="_Toc463173278"/>
      <w:r>
        <w:t>L’a</w:t>
      </w:r>
      <w:r w:rsidR="00D311E3" w:rsidRPr="00512427">
        <w:t>nalyti</w:t>
      </w:r>
      <w:r w:rsidRPr="00512427">
        <w:t>que</w:t>
      </w:r>
      <w:r w:rsidR="00D311E3" w:rsidRPr="00512427">
        <w:t xml:space="preserve"> </w:t>
      </w:r>
      <w:r w:rsidRPr="00512427">
        <w:t>et la science des données</w:t>
      </w:r>
      <w:bookmarkEnd w:id="85"/>
      <w:bookmarkEnd w:id="86"/>
      <w:r w:rsidRPr="00512427">
        <w:t xml:space="preserve"> </w:t>
      </w:r>
      <w:r w:rsidR="008421D7" w:rsidRPr="00512427">
        <w:t xml:space="preserve"> </w:t>
      </w:r>
    </w:p>
    <w:p w14:paraId="31857650" w14:textId="594CF621" w:rsidR="008421D7" w:rsidRDefault="00356744" w:rsidP="00652CE5">
      <w:bookmarkStart w:id="87" w:name="_Ref449284246"/>
      <w:r>
        <w:t xml:space="preserve">Analytique, </w:t>
      </w:r>
      <w:r w:rsidRPr="009B4EDB">
        <w:rPr>
          <w:rStyle w:val="EnglishChar"/>
          <w:lang w:val="fr-FR"/>
        </w:rPr>
        <w:t>Data Science</w:t>
      </w:r>
      <w:r>
        <w:t xml:space="preserve"> et </w:t>
      </w:r>
      <w:r w:rsidRPr="009B4EDB">
        <w:rPr>
          <w:rStyle w:val="EnglishChar"/>
          <w:lang w:val="fr-FR"/>
        </w:rPr>
        <w:t>Big Data</w:t>
      </w:r>
      <w:r>
        <w:t xml:space="preserve"> désignent des outils et technologies qui utilisent des d’</w:t>
      </w:r>
      <w:r w:rsidR="008421D7">
        <w:t>algorithmes dynamiques</w:t>
      </w:r>
      <w:bookmarkEnd w:id="87"/>
      <w:r w:rsidR="008421D7">
        <w:t xml:space="preserve"> (</w:t>
      </w:r>
      <w:r w:rsidR="008512F3">
        <w:t xml:space="preserve">comme la </w:t>
      </w:r>
      <w:r w:rsidR="008421D7" w:rsidRPr="009B4EDB">
        <w:rPr>
          <w:rStyle w:val="EnglishChar"/>
          <w:lang w:val="fr-FR"/>
        </w:rPr>
        <w:t>machine learning</w:t>
      </w:r>
      <w:r>
        <w:t xml:space="preserve"> et </w:t>
      </w:r>
      <w:r w:rsidR="008512F3">
        <w:t>l’</w:t>
      </w:r>
      <w:r>
        <w:t>intelligence artificielle</w:t>
      </w:r>
      <w:r w:rsidR="008421D7">
        <w:t>)</w:t>
      </w:r>
      <w:r>
        <w:t>, de</w:t>
      </w:r>
      <w:r w:rsidR="008512F3">
        <w:t>s</w:t>
      </w:r>
      <w:r>
        <w:t xml:space="preserve"> techniques statistiques d’analyse de données et de visualisation pour tirer des informations utiles des données brutes qui rentrent dans le système d’information. </w:t>
      </w:r>
    </w:p>
    <w:p w14:paraId="01C8DA4E" w14:textId="77777777" w:rsidR="00356744" w:rsidRDefault="00356744" w:rsidP="00652CE5"/>
    <w:p w14:paraId="1462B04E" w14:textId="040F4014" w:rsidR="008421D7" w:rsidRPr="00671AF0" w:rsidRDefault="008421D7" w:rsidP="008512F3">
      <w:r>
        <w:t xml:space="preserve">Les données sont nécessaires mais </w:t>
      </w:r>
      <w:r w:rsidR="008512F3">
        <w:t>pas suffisant</w:t>
      </w:r>
      <w:r>
        <w:t xml:space="preserve">. </w:t>
      </w:r>
      <w:r w:rsidR="008512F3">
        <w:t>L</w:t>
      </w:r>
      <w:r>
        <w:t>es algorithmes dynamiques qui traitent ces données</w:t>
      </w:r>
      <w:r w:rsidR="008512F3">
        <w:t xml:space="preserve"> sont plus importants</w:t>
      </w:r>
      <w:r>
        <w:t>. Gartner pense qu’il y aura un marché des algorithmes dans les prochaines années. En effet, c’est dans les algorithmes que se trouve la vraie valeur des entreprises digitales.</w:t>
      </w:r>
      <w:r w:rsidR="008512F3">
        <w:t xml:space="preserve"> </w:t>
      </w:r>
    </w:p>
    <w:p w14:paraId="5C57DB50" w14:textId="77777777" w:rsidR="008421D7" w:rsidRDefault="008421D7" w:rsidP="00652CE5"/>
    <w:p w14:paraId="39142CCE" w14:textId="4F6CE09E" w:rsidR="00270311" w:rsidRDefault="00270311" w:rsidP="008512F3">
      <w:r>
        <w:t>Les principales caractéristiques de</w:t>
      </w:r>
      <w:r w:rsidR="008512F3">
        <w:t xml:space="preserve"> l’analytique et le</w:t>
      </w:r>
      <w:r>
        <w:t xml:space="preserve"> </w:t>
      </w:r>
      <w:r w:rsidR="00356744" w:rsidRPr="009B4EDB">
        <w:rPr>
          <w:rStyle w:val="EnglishChar"/>
          <w:lang w:val="fr-FR"/>
        </w:rPr>
        <w:t>B</w:t>
      </w:r>
      <w:r w:rsidRPr="009B4EDB">
        <w:rPr>
          <w:rStyle w:val="EnglishChar"/>
          <w:lang w:val="fr-FR"/>
        </w:rPr>
        <w:t xml:space="preserve">ig </w:t>
      </w:r>
      <w:r w:rsidR="00356744" w:rsidRPr="009B4EDB">
        <w:rPr>
          <w:rStyle w:val="EnglishChar"/>
          <w:lang w:val="fr-FR"/>
        </w:rPr>
        <w:t>D</w:t>
      </w:r>
      <w:r w:rsidRPr="009B4EDB">
        <w:rPr>
          <w:rStyle w:val="EnglishChar"/>
          <w:lang w:val="fr-FR"/>
        </w:rPr>
        <w:t>ata</w:t>
      </w:r>
      <w:r>
        <w:t xml:space="preserve"> se résument dans les 5 V suivants : </w:t>
      </w:r>
    </w:p>
    <w:p w14:paraId="749BFE34" w14:textId="6552C136" w:rsidR="00270311" w:rsidRDefault="00270311" w:rsidP="00652CE5">
      <w:pPr>
        <w:pStyle w:val="ListParagraph"/>
        <w:numPr>
          <w:ilvl w:val="0"/>
          <w:numId w:val="24"/>
        </w:numPr>
      </w:pPr>
      <w:r w:rsidRPr="00356744">
        <w:rPr>
          <w:b/>
          <w:bCs/>
        </w:rPr>
        <w:t>Volume</w:t>
      </w:r>
      <w:r>
        <w:t xml:space="preserve"> : accroissement exponentiel de la masse de données à traiter </w:t>
      </w:r>
    </w:p>
    <w:p w14:paraId="128F4438" w14:textId="33DF1C70" w:rsidR="00270311" w:rsidRDefault="00270311" w:rsidP="00652CE5">
      <w:pPr>
        <w:pStyle w:val="ListParagraph"/>
        <w:numPr>
          <w:ilvl w:val="0"/>
          <w:numId w:val="24"/>
        </w:numPr>
      </w:pPr>
      <w:r w:rsidRPr="00356744">
        <w:rPr>
          <w:b/>
          <w:bCs/>
        </w:rPr>
        <w:t>Variété</w:t>
      </w:r>
      <w:r>
        <w:t xml:space="preserve"> : données structurées et non structurées : texte, images, contenu multimédia, trace numériques, objets connectés, etc. </w:t>
      </w:r>
    </w:p>
    <w:p w14:paraId="1152B44E" w14:textId="3E7B2D5F" w:rsidR="00270311" w:rsidRDefault="00270311" w:rsidP="00652CE5">
      <w:pPr>
        <w:pStyle w:val="ListParagraph"/>
        <w:numPr>
          <w:ilvl w:val="0"/>
          <w:numId w:val="24"/>
        </w:numPr>
      </w:pPr>
      <w:r w:rsidRPr="00356744">
        <w:rPr>
          <w:b/>
          <w:bCs/>
        </w:rPr>
        <w:t>Véracité</w:t>
      </w:r>
      <w:r>
        <w:t xml:space="preserve"> : Qualité et fiabilité des données. Exclusion des rumeurs ou des fausses informations </w:t>
      </w:r>
    </w:p>
    <w:p w14:paraId="61A2D2BB" w14:textId="5C1C5C17" w:rsidR="00270311" w:rsidRDefault="00270311" w:rsidP="00652CE5">
      <w:pPr>
        <w:pStyle w:val="ListParagraph"/>
        <w:numPr>
          <w:ilvl w:val="0"/>
          <w:numId w:val="24"/>
        </w:numPr>
      </w:pPr>
      <w:r w:rsidRPr="00356744">
        <w:rPr>
          <w:b/>
          <w:bCs/>
        </w:rPr>
        <w:t>Vitesse</w:t>
      </w:r>
      <w:r>
        <w:t xml:space="preserve"> : délais d’actualisation et d’analyse des données numériques. Données traitées en temps réel ou quasi-réel </w:t>
      </w:r>
    </w:p>
    <w:p w14:paraId="51FC6E32" w14:textId="0CB752C8" w:rsidR="00270311" w:rsidRDefault="00270311" w:rsidP="00652CE5">
      <w:pPr>
        <w:pStyle w:val="ListParagraph"/>
        <w:numPr>
          <w:ilvl w:val="0"/>
          <w:numId w:val="24"/>
        </w:numPr>
      </w:pPr>
      <w:r w:rsidRPr="00356744">
        <w:rPr>
          <w:b/>
          <w:bCs/>
        </w:rPr>
        <w:t>Valeur</w:t>
      </w:r>
      <w:r>
        <w:t xml:space="preserve"> : pertinence des données collectées et traitées. Valeur en fonction de l’usage </w:t>
      </w:r>
      <w:r w:rsidR="00356744">
        <w:t xml:space="preserve">qu’il sera possible d’en faire. </w:t>
      </w:r>
    </w:p>
    <w:p w14:paraId="6FEF7D66" w14:textId="368E632D" w:rsidR="00356744" w:rsidRDefault="00356744" w:rsidP="00652CE5">
      <w:r>
        <w:t xml:space="preserve">Les enjeux des </w:t>
      </w:r>
      <w:r w:rsidRPr="009B4EDB">
        <w:rPr>
          <w:rStyle w:val="EnglishChar"/>
          <w:lang w:val="fr-FR"/>
        </w:rPr>
        <w:t>Big Data</w:t>
      </w:r>
      <w:r>
        <w:t xml:space="preserve"> sont : </w:t>
      </w:r>
    </w:p>
    <w:p w14:paraId="4289ABBE" w14:textId="7F504A8A" w:rsidR="00356744" w:rsidRDefault="00356744" w:rsidP="00652CE5">
      <w:pPr>
        <w:pStyle w:val="ListParagraph"/>
        <w:numPr>
          <w:ilvl w:val="0"/>
          <w:numId w:val="24"/>
        </w:numPr>
      </w:pPr>
      <w:r>
        <w:t xml:space="preserve">Simplification et personnalisation de l’offre et des services, </w:t>
      </w:r>
    </w:p>
    <w:p w14:paraId="2D6D9D2F" w14:textId="5EB921BD" w:rsidR="00356744" w:rsidRDefault="00356744" w:rsidP="00652CE5">
      <w:pPr>
        <w:pStyle w:val="ListParagraph"/>
        <w:numPr>
          <w:ilvl w:val="0"/>
          <w:numId w:val="24"/>
        </w:numPr>
      </w:pPr>
      <w:r>
        <w:t xml:space="preserve">Amélioration de la gestion (administrative, logistique, etc), </w:t>
      </w:r>
    </w:p>
    <w:p w14:paraId="45DAEF60" w14:textId="00317AE0" w:rsidR="004E3277" w:rsidRDefault="00356744" w:rsidP="004E3277">
      <w:pPr>
        <w:pStyle w:val="ListParagraph"/>
        <w:numPr>
          <w:ilvl w:val="0"/>
          <w:numId w:val="24"/>
        </w:numPr>
      </w:pPr>
      <w:r>
        <w:lastRenderedPageBreak/>
        <w:t xml:space="preserve">Anticipation des comportements et des besoins. </w:t>
      </w:r>
    </w:p>
    <w:p w14:paraId="2E5517C9" w14:textId="36EC36BA" w:rsidR="008421D7" w:rsidRDefault="00512427" w:rsidP="00A46EBA">
      <w:pPr>
        <w:pStyle w:val="Heading4"/>
      </w:pPr>
      <w:bookmarkStart w:id="88" w:name="_Toc463128480"/>
      <w:bookmarkStart w:id="89" w:name="_Toc463173279"/>
      <w:r>
        <w:t>Le c</w:t>
      </w:r>
      <w:r w:rsidR="00D311E3">
        <w:t>loud computing</w:t>
      </w:r>
      <w:bookmarkEnd w:id="88"/>
      <w:bookmarkEnd w:id="89"/>
      <w:r w:rsidR="008421D7">
        <w:t xml:space="preserve"> </w:t>
      </w:r>
    </w:p>
    <w:p w14:paraId="484AB02E" w14:textId="65EFA472" w:rsidR="00D311E3" w:rsidRDefault="00202F3A" w:rsidP="0007329C">
      <w:r>
        <w:t xml:space="preserve">C’est le premier facilitateur de la transformation digitale de l’économie. </w:t>
      </w:r>
      <w:r w:rsidR="003E0EB9">
        <w:t xml:space="preserve">En effet, les solutions cloud </w:t>
      </w:r>
      <w:r w:rsidR="0007329C">
        <w:t>facilitent et accélèrent</w:t>
      </w:r>
      <w:r w:rsidR="003E0EB9">
        <w:t xml:space="preserve"> le déploiement sans investissement lourd. Il y a des partenariats et des alliances stratégiques qui se créent </w:t>
      </w:r>
      <w:r w:rsidR="00D311E3">
        <w:t xml:space="preserve">avec des data center, </w:t>
      </w:r>
      <w:r w:rsidR="003E0EB9">
        <w:t xml:space="preserve">des </w:t>
      </w:r>
      <w:r w:rsidR="0007329C" w:rsidRPr="0007329C">
        <w:rPr>
          <w:rStyle w:val="EnglishChar"/>
          <w:lang w:val="fr-FR"/>
        </w:rPr>
        <w:t>C</w:t>
      </w:r>
      <w:r w:rsidR="00D311E3" w:rsidRPr="0007329C">
        <w:rPr>
          <w:rStyle w:val="EnglishChar"/>
          <w:lang w:val="fr-FR"/>
        </w:rPr>
        <w:t xml:space="preserve">loud </w:t>
      </w:r>
      <w:r w:rsidR="0007329C">
        <w:rPr>
          <w:rStyle w:val="EnglishChar"/>
          <w:lang w:val="fr-FR"/>
        </w:rPr>
        <w:t>S</w:t>
      </w:r>
      <w:r w:rsidR="00D311E3" w:rsidRPr="0007329C">
        <w:rPr>
          <w:rStyle w:val="EnglishChar"/>
          <w:lang w:val="fr-FR"/>
        </w:rPr>
        <w:t xml:space="preserve">ervices </w:t>
      </w:r>
      <w:r w:rsidR="0007329C">
        <w:rPr>
          <w:rStyle w:val="EnglishChar"/>
          <w:lang w:val="fr-FR"/>
        </w:rPr>
        <w:t>B</w:t>
      </w:r>
      <w:r w:rsidR="00D311E3" w:rsidRPr="0007329C">
        <w:rPr>
          <w:rStyle w:val="EnglishChar"/>
          <w:lang w:val="fr-FR"/>
        </w:rPr>
        <w:t>roker</w:t>
      </w:r>
      <w:r w:rsidR="00D311E3">
        <w:t xml:space="preserve"> (CSB)</w:t>
      </w:r>
      <w:r w:rsidR="0007329C">
        <w:t xml:space="preserve"> et </w:t>
      </w:r>
      <w:r w:rsidR="00D311E3">
        <w:t>des éditeurs de logiciels</w:t>
      </w:r>
      <w:r w:rsidR="003E0EB9">
        <w:t xml:space="preserve"> pour des services de type</w:t>
      </w:r>
      <w:r w:rsidR="00D311E3">
        <w:t xml:space="preserve"> Iaas, Paas, Saas</w:t>
      </w:r>
      <w:r w:rsidR="003E0EB9">
        <w:t xml:space="preserve"> etc. </w:t>
      </w:r>
    </w:p>
    <w:p w14:paraId="6DCE166C" w14:textId="77777777" w:rsidR="00202F3A" w:rsidRDefault="00202F3A" w:rsidP="00652CE5"/>
    <w:p w14:paraId="0ECEA98C" w14:textId="7DE44263" w:rsidR="00701529" w:rsidRDefault="00512427" w:rsidP="00A46EBA">
      <w:pPr>
        <w:pStyle w:val="Heading4"/>
      </w:pPr>
      <w:bookmarkStart w:id="90" w:name="_Toc463128481"/>
      <w:bookmarkStart w:id="91" w:name="_Toc463173280"/>
      <w:r>
        <w:t>Les objets connectés (</w:t>
      </w:r>
      <w:r w:rsidR="007E4CB3">
        <w:t>Internet of Everything</w:t>
      </w:r>
      <w:r>
        <w:t>)</w:t>
      </w:r>
      <w:bookmarkEnd w:id="90"/>
      <w:bookmarkEnd w:id="91"/>
      <w:r>
        <w:t xml:space="preserve"> </w:t>
      </w:r>
    </w:p>
    <w:p w14:paraId="25A67AD8" w14:textId="57A03728" w:rsidR="00083C02" w:rsidRDefault="003E0EB9" w:rsidP="008B42FD">
      <w:r w:rsidRPr="00EE5FFA">
        <w:rPr>
          <w:rStyle w:val="EnglishChar"/>
          <w:lang w:val="fr-FR"/>
        </w:rPr>
        <w:t>Internet of Things</w:t>
      </w:r>
      <w:r w:rsidR="00EE5FFA">
        <w:t xml:space="preserve"> ou internet des objets permet de r</w:t>
      </w:r>
      <w:r w:rsidRPr="007E4CB3">
        <w:t xml:space="preserve">edéfinir la manière avec laquelle </w:t>
      </w:r>
      <w:r>
        <w:t>l’Homme s’interface et interagit avec la machine.</w:t>
      </w:r>
      <w:r w:rsidR="00EE5FFA">
        <w:t xml:space="preserve"> </w:t>
      </w:r>
      <w:r w:rsidR="00E6668D">
        <w:t xml:space="preserve">Ces objets connectés permettent de tout mesurer et de collecter des données brutes qui seront analysées par la suite avec des technologies de </w:t>
      </w:r>
      <w:r w:rsidR="00E6668D" w:rsidRPr="009B4EDB">
        <w:rPr>
          <w:rStyle w:val="EnglishChar"/>
          <w:lang w:val="fr-FR"/>
        </w:rPr>
        <w:t>Big Data</w:t>
      </w:r>
      <w:r w:rsidR="00166E91">
        <w:t xml:space="preserve"> (</w:t>
      </w:r>
      <w:r w:rsidR="00D6263C">
        <w:t xml:space="preserve">Cf. article de Michael Porter </w:t>
      </w:r>
      <w:r w:rsidR="00166E91">
        <w:t xml:space="preserve">de HBR sur les objets connectés </w:t>
      </w:r>
      <w:r w:rsidR="00166E91" w:rsidRPr="00DC6EC8">
        <w:rPr>
          <w:rStyle w:val="BibRefChar"/>
        </w:rPr>
        <w:fldChar w:fldCharType="begin"/>
      </w:r>
      <w:r w:rsidR="008B42FD">
        <w:rPr>
          <w:rStyle w:val="BibRefChar"/>
        </w:rPr>
        <w:instrText xml:space="preserve"> ADDIN ZOTERO_ITEM CSL_CITATION {"citationID":"GENom9G9","properties":{"formattedCitation":"[24]","plainCitation":"[24]"},"citationItems":[{"id":211,"uris":["http://zotero.org/users/3263021/items/8H6DISMK"],"uri":["http://zotero.org/users/3263021/items/8H6DISMK"],"itemData":{"id":211,"type":"webpage","title":"How Smart, Connected Products Are Transforming Competition","container-title":"Harvard Business Review","abstract":"Information technology is revolutionizing products. Once composed solely of mechanical and electrical parts, products have become complex systems that combine hardware, sensors, data storage, microprocessors, software, and connectivity in myriad ways. These “smart, connected products”—made possible by vast improvements in processing power and device miniaturization and by the network benefits of ubiquitous wireless connectivity—have unleashed […]","URL":"https://hbr.org/2014/11/how-smart-connected-products-are-transforming-competition","author":[{"family":"Porter","given":"Michael E."},{"family":"Heppelmann","given":"James E."}],"issued":{"date-parts":[["2014",11,1]]},"accessed":{"date-parts":[["2016",10,1]]}}}],"schema":"https://github.com/citation-style-language/schema/raw/master/csl-citation.json"} </w:instrText>
      </w:r>
      <w:r w:rsidR="00166E91" w:rsidRPr="00DC6EC8">
        <w:rPr>
          <w:rStyle w:val="BibRefChar"/>
        </w:rPr>
        <w:fldChar w:fldCharType="separate"/>
      </w:r>
      <w:r w:rsidR="008B42FD" w:rsidRPr="008B42FD">
        <w:t>[24]</w:t>
      </w:r>
      <w:r w:rsidR="00166E91" w:rsidRPr="00DC6EC8">
        <w:rPr>
          <w:rStyle w:val="BibRefChar"/>
        </w:rPr>
        <w:fldChar w:fldCharType="end"/>
      </w:r>
      <w:r w:rsidR="0007329C">
        <w:t xml:space="preserve"> pour les opportunités que représentent ces objets connectés pour la digitalisation des processus et des opérations)</w:t>
      </w:r>
      <w:r w:rsidR="00166E91">
        <w:t>.</w:t>
      </w:r>
      <w:r w:rsidR="00D6263C">
        <w:t xml:space="preserve"> </w:t>
      </w:r>
      <w:r w:rsidR="00083C02">
        <w:t>Cisco a introduit la notion d’</w:t>
      </w:r>
      <w:r w:rsidR="00083C02" w:rsidRPr="00083C02">
        <w:rPr>
          <w:rStyle w:val="EnglishChar"/>
          <w:lang w:val="fr-FR"/>
        </w:rPr>
        <w:t>Internet of Everything</w:t>
      </w:r>
      <w:r w:rsidR="00083C02">
        <w:t xml:space="preserve"> pour englober aussi les données, les processus et l’Homme qui seront tous liés et connectés (cf. </w:t>
      </w:r>
      <w:r w:rsidR="00083C02">
        <w:fldChar w:fldCharType="begin"/>
      </w:r>
      <w:r w:rsidR="00083C02">
        <w:instrText xml:space="preserve"> REF _Ref463127558 \h </w:instrText>
      </w:r>
      <w:r w:rsidR="00083C02">
        <w:fldChar w:fldCharType="separate"/>
      </w:r>
      <w:r w:rsidR="007B165F">
        <w:t xml:space="preserve">Figure </w:t>
      </w:r>
      <w:r w:rsidR="007B165F">
        <w:rPr>
          <w:noProof/>
        </w:rPr>
        <w:t>5</w:t>
      </w:r>
      <w:r w:rsidR="00083C02">
        <w:fldChar w:fldCharType="end"/>
      </w:r>
      <w:r w:rsidR="00083C02">
        <w:t xml:space="preserve">). </w:t>
      </w:r>
    </w:p>
    <w:p w14:paraId="53E3726D" w14:textId="77777777" w:rsidR="007622E8" w:rsidRDefault="007622E8" w:rsidP="00652CE5"/>
    <w:p w14:paraId="1EED4C47" w14:textId="098A5F45" w:rsidR="00414738" w:rsidRDefault="00166E91" w:rsidP="00414738">
      <w:pPr>
        <w:keepNext/>
        <w:jc w:val="center"/>
      </w:pPr>
      <w:r>
        <w:rPr>
          <w:noProof/>
        </w:rPr>
        <w:drawing>
          <wp:inline distT="0" distB="0" distL="0" distR="0" wp14:anchorId="1C759AF5" wp14:editId="1C2F3AA8">
            <wp:extent cx="3991971" cy="31738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et-of-Everything.PNG"/>
                    <pic:cNvPicPr/>
                  </pic:nvPicPr>
                  <pic:blipFill>
                    <a:blip r:embed="rId21">
                      <a:extLst>
                        <a:ext uri="{28A0092B-C50C-407E-A947-70E740481C1C}">
                          <a14:useLocalDpi xmlns:a14="http://schemas.microsoft.com/office/drawing/2010/main" val="0"/>
                        </a:ext>
                      </a:extLst>
                    </a:blip>
                    <a:stretch>
                      <a:fillRect/>
                    </a:stretch>
                  </pic:blipFill>
                  <pic:spPr>
                    <a:xfrm>
                      <a:off x="0" y="0"/>
                      <a:ext cx="4006021" cy="3185000"/>
                    </a:xfrm>
                    <a:prstGeom prst="rect">
                      <a:avLst/>
                    </a:prstGeom>
                  </pic:spPr>
                </pic:pic>
              </a:graphicData>
            </a:graphic>
          </wp:inline>
        </w:drawing>
      </w:r>
    </w:p>
    <w:p w14:paraId="53FF1323" w14:textId="3E2BDF56" w:rsidR="007622E8" w:rsidRDefault="00414738" w:rsidP="00414738">
      <w:pPr>
        <w:pStyle w:val="Caption"/>
        <w:jc w:val="center"/>
      </w:pPr>
      <w:bookmarkStart w:id="92" w:name="_Ref463127558"/>
      <w:bookmarkStart w:id="93" w:name="_Toc463173158"/>
      <w:r>
        <w:t xml:space="preserve">Figure </w:t>
      </w:r>
      <w:fldSimple w:instr=" SEQ Figure \* ARABIC ">
        <w:r w:rsidR="007B165F">
          <w:rPr>
            <w:noProof/>
          </w:rPr>
          <w:t>5</w:t>
        </w:r>
      </w:fldSimple>
      <w:bookmarkEnd w:id="92"/>
      <w:r>
        <w:t xml:space="preserve"> : Internet of Everything</w:t>
      </w:r>
      <w:bookmarkEnd w:id="93"/>
    </w:p>
    <w:p w14:paraId="552C7F9C" w14:textId="77777777" w:rsidR="007622E8" w:rsidRDefault="007622E8" w:rsidP="00652CE5"/>
    <w:p w14:paraId="113FC3C1" w14:textId="315FC681" w:rsidR="00F44528" w:rsidRDefault="008421D7" w:rsidP="00A46EBA">
      <w:pPr>
        <w:pStyle w:val="Heading4"/>
      </w:pPr>
      <w:bookmarkStart w:id="94" w:name="_Toc463128482"/>
      <w:bookmarkStart w:id="95" w:name="_Toc463173281"/>
      <w:r>
        <w:t>L’imprimante 3D</w:t>
      </w:r>
      <w:bookmarkEnd w:id="94"/>
      <w:bookmarkEnd w:id="95"/>
      <w:r>
        <w:t xml:space="preserve"> </w:t>
      </w:r>
    </w:p>
    <w:p w14:paraId="5690FCF9" w14:textId="34D8D8F4" w:rsidR="00E41F90" w:rsidRDefault="00225AB1" w:rsidP="002657C3">
      <w:r>
        <w:t xml:space="preserve">L’impression 3D ouvre de nouvelles opportunités pour les industriels qui souhaitent exporter livrer leur produits rapidement. Cette technologie permet </w:t>
      </w:r>
      <w:r w:rsidR="00083C02">
        <w:t xml:space="preserve">par exemple à </w:t>
      </w:r>
      <w:r>
        <w:t xml:space="preserve">un industriel d’envoyer un script via internet à une imprimante 3D qui se trouve n’importe où dans le monde. Le script décrit parfaitement une pièce ou un objet dans les 3 dimensions de l’espace. L’imprimante sera donc capable de reproduire l’objet. Cette technologie permet de gagner beaucoup de temps et </w:t>
      </w:r>
      <w:r>
        <w:lastRenderedPageBreak/>
        <w:t>d’avoir de la flexibilité</w:t>
      </w:r>
      <w:r w:rsidR="00083C02">
        <w:t xml:space="preserve"> dans la chaîne de logistique</w:t>
      </w:r>
      <w:r>
        <w:t xml:space="preserve">. </w:t>
      </w:r>
      <w:r w:rsidR="001C683B">
        <w:t xml:space="preserve">Dans l’avenir les particuliers disposeront de cette imprimante chez eux. C’est une sorte de petite usine qui permet de fabriquer tout ce que peut décrire le script. </w:t>
      </w:r>
      <w:r w:rsidR="001804AC">
        <w:t>Les fabricants de gadgets</w:t>
      </w:r>
      <w:r w:rsidR="002657C3">
        <w:t xml:space="preserve"> par exemple</w:t>
      </w:r>
      <w:r w:rsidR="001804AC">
        <w:t xml:space="preserve"> ne vont plus les fabriquer mais ils vont écrire des scripts qu’ils vendront sur internet</w:t>
      </w:r>
      <w:r w:rsidR="00E40F38">
        <w:t xml:space="preserve"> et les clients vont les imprimer chez eux</w:t>
      </w:r>
      <w:r w:rsidR="001804AC">
        <w:t xml:space="preserve">. </w:t>
      </w:r>
    </w:p>
    <w:p w14:paraId="47E37B76" w14:textId="67B24C93" w:rsidR="00331412" w:rsidRPr="007E4CB3" w:rsidRDefault="00331412" w:rsidP="00652CE5"/>
    <w:p w14:paraId="28A25D74" w14:textId="24ABEBCB" w:rsidR="009E7011" w:rsidRPr="00240479" w:rsidRDefault="006964B9" w:rsidP="00652CE5">
      <w:pPr>
        <w:pStyle w:val="Heading3"/>
      </w:pPr>
      <w:bookmarkStart w:id="96" w:name="_Ref462929678"/>
      <w:bookmarkStart w:id="97" w:name="_Toc463128483"/>
      <w:bookmarkStart w:id="98" w:name="_Toc463173282"/>
      <w:bookmarkStart w:id="99" w:name="_Ref449530304"/>
      <w:r>
        <w:t>Le faible c</w:t>
      </w:r>
      <w:r w:rsidR="009E7011" w:rsidRPr="00240479">
        <w:t xml:space="preserve">oût marginal </w:t>
      </w:r>
      <w:r w:rsidR="009E7011">
        <w:t>des produits numériques</w:t>
      </w:r>
      <w:bookmarkEnd w:id="96"/>
      <w:bookmarkEnd w:id="97"/>
      <w:bookmarkEnd w:id="98"/>
      <w:r>
        <w:t xml:space="preserve"> </w:t>
      </w:r>
    </w:p>
    <w:p w14:paraId="745A33D6" w14:textId="2E10D57C" w:rsidR="00277A6B" w:rsidRDefault="009E7011" w:rsidP="00277A6B">
      <w:r>
        <w:t>Un client qui veut acheter un pack office fait sa commande et paye sur le site de Microsoft. Il reçoit instantanément un code de licence et un lien pour télécharger son produit. Quel était le coût marginal supporté par Microsoft pour créer une nouvelle copie de son logiciel et de l’envoyer par internet ? Cela coût</w:t>
      </w:r>
      <w:r w:rsidR="00277A6B">
        <w:t>ait</w:t>
      </w:r>
      <w:r>
        <w:t xml:space="preserve"> ZERO</w:t>
      </w:r>
      <w:r w:rsidR="00277A6B">
        <w:t xml:space="preserve"> euros ou presque</w:t>
      </w:r>
      <w:r>
        <w:t xml:space="preserve">. </w:t>
      </w:r>
      <w:r w:rsidR="00277A6B">
        <w:t xml:space="preserve">Cela coûte le pris d’électricité des serveurs qui tournent 24h/24 où les produits numériques sont stockés. </w:t>
      </w:r>
    </w:p>
    <w:p w14:paraId="2B7B030F" w14:textId="77777777" w:rsidR="00277A6B" w:rsidRDefault="00277A6B" w:rsidP="00277A6B"/>
    <w:p w14:paraId="77E7E090" w14:textId="0E64950A" w:rsidR="009E7011" w:rsidRDefault="009E7011" w:rsidP="008B42FD">
      <w:r>
        <w:t>Un autre exemple d’un éditeur de logiciel de comptabilité et de gestion</w:t>
      </w:r>
      <w:r w:rsidR="001740AF">
        <w:t xml:space="preserve"> comme Ciel ou Sage</w:t>
      </w:r>
      <w:r>
        <w:t xml:space="preserve"> permettant à ses clients de créer un compte sur le cloud et leur met en relation avec </w:t>
      </w:r>
      <w:r w:rsidR="001740AF">
        <w:t xml:space="preserve">un </w:t>
      </w:r>
      <w:r>
        <w:t>expert-comptable. Quel est le coût de création d’un nouveau compte sur la plateforme ? Pareil c’est le même coût qui permet de faire une copie</w:t>
      </w:r>
      <w:r w:rsidR="001740AF">
        <w:t xml:space="preserve"> d’un fichier</w:t>
      </w:r>
      <w:r>
        <w:t xml:space="preserve">. </w:t>
      </w:r>
      <w:r w:rsidR="001740AF">
        <w:t>Ce</w:t>
      </w:r>
      <w:r>
        <w:t xml:space="preserve"> co</w:t>
      </w:r>
      <w:r w:rsidR="001740AF">
        <w:t>û</w:t>
      </w:r>
      <w:r>
        <w:t xml:space="preserve">t marginal </w:t>
      </w:r>
      <w:r w:rsidR="001740AF">
        <w:t xml:space="preserve">est </w:t>
      </w:r>
      <w:r>
        <w:t xml:space="preserve">très faible. L’une des conséquences de cette possibilité de produire avec un coût marginal plus faible est d’avoir des produits et services de meilleure qualité avec un coût plus faible </w:t>
      </w:r>
      <w:r w:rsidRPr="00DC6EC8">
        <w:rPr>
          <w:rStyle w:val="BibRefChar"/>
        </w:rPr>
        <w:fldChar w:fldCharType="begin"/>
      </w:r>
      <w:r w:rsidR="008B42FD">
        <w:rPr>
          <w:rStyle w:val="BibRefChar"/>
        </w:rPr>
        <w:instrText xml:space="preserve"> ADDIN ZOTERO_ITEM CSL_CITATION {"citationID":"zXaSMVte","properties":{"formattedCitation":"[25]","plainCitation":"[25]"},"citationItems":[{"id":90,"uris":["http://zotero.org/users/3263021/items/3DMQUV6I"],"uri":["http://zotero.org/users/3263021/items/3DMQUV6I"],"itemData":{"id":90,"type":"book","title":"The Zero Marginal Cost Society: The Internet of Things, the Collaborative Commons, and the Eclipse of Capitalism","publisher":"Palgrave Macmillan","number-of-pages":"308","source":"Google Books","abstract":"In The Zero Marginal Cost Society, New York Times bestselling author Jeremy Rifkin describes how the emerging Internet of Things is speeding us to an era of nearly free goods and services, precipitating the meteoric rise of a global Collaborative Commons and the eclipse of capitalism.Rifkin uncovers a paradox at the heart of capitalism that has propelled it to greatness but is now taking it to its death—the inherent entrepreneurial dynamism of competitive markets that drives productivity up and marginal costs down, enabling businesses to reduce the price of their goods and services in order to win over consumers and market share. (Marginal cost is the cost of producing additional units of a good or service, if fixed costs are not counted.) While economists have always welcomed a reduction in marginal cost, they never anticipated the possibility of a technological revolution that might bring marginal costs to near zero, making goods and services priceless, nearly free, and abundant, and no longer subject to market forces.Now, a formidable new technology infrastructure—the Internet of things (IoT)—is emerging with the potential of pushing large segments of economic life to near zero marginal cost in the years ahead. Rifkin describes how the Communication Internet is converging with a nascent Energy Internet and Logistics Internet to create a new technology platform that connects everything and everyone. Billions of sensors are being attached to natural resources, production lines, the electricity grid, logistics networks, recycling flows, and implanted in homes, offices, stores, vehicles, and even human beings, feeding Big Data into an IoT global neural network. Prosumers can connect to the network and use Big Data, analytics, and algorithms to accelerate efficiency, dramatically increase productivity, and lower the marginal cost of producing and sharing a wide range of products and services to near zero, just like they now do with information goods. The plummeting of marginal costs is spawning a hybrid economy—part capitalist market and part Collaborative Commons—with far reaching implications for society, according to Rifkin. Hundreds of millions of people are already transferring parts of their economic lives to the global Collaborative Commons. Prosumers are plugging into the fledgling IoT and making and sharing their own information, entertainment, green energy, and 3D-printed products at near zero marginal cost. They are also sharing cars, homes, clothes and other items via social media sites, rentals, redistribution clubs, and cooperatives at low or near zero marginal cost. Students are enrolling in free massive open online courses (MOOCs) that operate at near zero marginal cost. Social entrepreneurs are even bypassing the banking establishment and using crowdfunding to finance startup businesses as well as creating alternative currencies in the fledgling sharing economy. In this new world, social capital is as important as financial capital, access trumps ownership, sustainability supersedes consumerism, cooperation ousts competition, and \"exchange value\" in the capitalist marketplace is increasingly replaced by \"sharable value\" on the Collaborative Commons. Rifkin concludes that capitalism will remain with us, albeit in an increasingly streamlined role, primarily as an aggregator of network services and solutions, allowing it to flourish as a powerful niche player in the coming era. We are, however, says Rifkin, entering a world beyond markets where we are learning how to live together in an increasingly interdependent global Collaborative Commons.","ISBN":"978-1-137-43776-1","note":"Google-Books-ID: L6afAgAAQBAJ","shortTitle":"The Zero Marginal Cost Society","language":"en","author":[{"family":"Rifkin","given":"Jeremy"}],"issued":{"date-parts":[["2014",4,1]]}}}],"schema":"https://github.com/citation-style-language/schema/raw/master/csl-citation.json"} </w:instrText>
      </w:r>
      <w:r w:rsidRPr="00DC6EC8">
        <w:rPr>
          <w:rStyle w:val="BibRefChar"/>
        </w:rPr>
        <w:fldChar w:fldCharType="separate"/>
      </w:r>
      <w:r w:rsidR="008B42FD" w:rsidRPr="008B42FD">
        <w:t>[25]</w:t>
      </w:r>
      <w:r w:rsidRPr="00DC6EC8">
        <w:rPr>
          <w:rStyle w:val="BibRefChar"/>
        </w:rPr>
        <w:fldChar w:fldCharType="end"/>
      </w:r>
      <w:r>
        <w:t xml:space="preserve">. </w:t>
      </w:r>
    </w:p>
    <w:p w14:paraId="4B2299A2" w14:textId="77777777" w:rsidR="001740AF" w:rsidRDefault="001740AF" w:rsidP="005C6DFE"/>
    <w:p w14:paraId="159EE1B6" w14:textId="6942BBF1" w:rsidR="009E7011" w:rsidRDefault="009E7011" w:rsidP="005C6DFE">
      <w:r>
        <w:t>G. Shapiro et H. Varian disent dans « </w:t>
      </w:r>
      <w:r w:rsidRPr="001740AF">
        <w:rPr>
          <w:rStyle w:val="EnglishChar"/>
          <w:lang w:val="fr-FR"/>
        </w:rPr>
        <w:t>Information rules</w:t>
      </w:r>
      <w:r>
        <w:t xml:space="preserve"> » </w:t>
      </w:r>
      <w:r w:rsidRPr="00DC6EC8">
        <w:rPr>
          <w:rStyle w:val="BibRefChar"/>
        </w:rPr>
        <w:fldChar w:fldCharType="begin"/>
      </w:r>
      <w:r w:rsidR="005C6DFE" w:rsidRPr="00DC6EC8">
        <w:rPr>
          <w:rStyle w:val="BibRefChar"/>
        </w:rPr>
        <w:instrText xml:space="preserve"> ADDIN ZOTERO_ITEM CSL_CITATION {"citationID":"F0PXMpJB","properties":{"formattedCitation":"[5]","plainCitation":"[5]"},"citationItems":[{"id":93,"uris":["http://zotero.org/users/3263021/items/CJA2UXHB"],"uri":["http://zotero.org/users/3263021/items/CJA2UXHB"],"itemData":{"id":93,"type":"book","title":"Information Rules: A Strategic Guide to the Network Economy","publisher":"Harvard Business Press","number-of-pages":"374","source":"Google Books","abstract":"Information Goods -- from movies and music to software code and stock quotes - have supplanted industrial goods as the key drivers of world markets. Confronted by this New Economy, many instinctively react by searching for a corresponding New Economics to guide their business decisions. Executives charged with rolling out cutting-edge software products or on-line versions of their magazines are tempted to abandon the classic lessons of economics, and rely instead on an ever changing roster of trends, buzzwords, and analogies that promise to guide strategy in the information age. Not so fast, say authors Carl Shapiro and Hal R. Varian. In \"Information Rules\" they warn managers, \"Ignore basic economic principles at your own risk. Technology changes. Economic laws do not.\" Understanding these laws and their relevance to information goods is critical when fashioning today's successful competitive strategies. Information Rules introduces and explains the economic concepts needed to navigate the evolving network economy. \"Information Rules\" will help business leaders and policy makers - from executives in the entertainment, publishing, hardware, and software industries to lawyers, finance professionals, and writers -- make intelligent decisions about their information assets.","ISBN":"978-0-87584-863-1","note":"Google-Books-ID: aE_J4Iv_PVEC","shortTitle":"Information Rules","language":"en","author":[{"family":"Shapiro","given":"Carl"},{"family":"Varian","given":"Hal R."}],"issued":{"date-parts":[["1999"]]}}}],"schema":"https://github.com/citation-style-language/schema/raw/master/csl-citation.json"} </w:instrText>
      </w:r>
      <w:r w:rsidRPr="00DC6EC8">
        <w:rPr>
          <w:rStyle w:val="BibRefChar"/>
        </w:rPr>
        <w:fldChar w:fldCharType="separate"/>
      </w:r>
      <w:r w:rsidR="005C6DFE" w:rsidRPr="00DC6EC8">
        <w:rPr>
          <w:rStyle w:val="BibRefChar"/>
        </w:rPr>
        <w:t>[5]</w:t>
      </w:r>
      <w:r w:rsidRPr="00DC6EC8">
        <w:rPr>
          <w:rStyle w:val="BibRefChar"/>
        </w:rPr>
        <w:fldChar w:fldCharType="end"/>
      </w:r>
      <w:r>
        <w:t> : « </w:t>
      </w:r>
      <w:r w:rsidRPr="001740AF">
        <w:rPr>
          <w:rStyle w:val="QuoteChar"/>
        </w:rPr>
        <w:t>l’information est couteuse à produire mais peu couteuse à reproduire</w:t>
      </w:r>
      <w:r>
        <w:t> ». Le prix est fixé en fonction de sa valeur pour le client et non en fonction de son coût marginal.</w:t>
      </w:r>
    </w:p>
    <w:p w14:paraId="096CB984" w14:textId="77777777" w:rsidR="001740AF" w:rsidRDefault="001740AF" w:rsidP="00652CE5"/>
    <w:p w14:paraId="0B45BE17" w14:textId="0F61FFCD" w:rsidR="009E7011" w:rsidRPr="008421D7" w:rsidRDefault="009E7011" w:rsidP="001740AF">
      <w:r>
        <w:t>Le PDG de Saint-Gobain a dit dans une conférence</w:t>
      </w:r>
      <w:r w:rsidRPr="00576EDF">
        <w:rPr>
          <w:rStyle w:val="FootnoteReference"/>
        </w:rPr>
        <w:footnoteReference w:id="33"/>
      </w:r>
      <w:r>
        <w:t xml:space="preserve"> que l’investissement dans une plateforme a un coût élevé au début pour la mettre en place mais un coût marginal faible par la suite pour exploiter </w:t>
      </w:r>
      <w:r w:rsidR="001740AF">
        <w:t>les produits numériques qu’elle génère</w:t>
      </w:r>
      <w:r>
        <w:t xml:space="preserve">. </w:t>
      </w:r>
    </w:p>
    <w:p w14:paraId="0D9A29F6" w14:textId="77777777" w:rsidR="009E7011" w:rsidRDefault="009E7011" w:rsidP="00652CE5"/>
    <w:p w14:paraId="048EC14E" w14:textId="5EBE196F" w:rsidR="00DD28F8" w:rsidRDefault="001740AF" w:rsidP="001740AF">
      <w:r>
        <w:t>La création</w:t>
      </w:r>
      <w:r w:rsidR="00DD28F8">
        <w:t xml:space="preserve"> </w:t>
      </w:r>
      <w:r>
        <w:t>d’</w:t>
      </w:r>
      <w:r w:rsidR="00DD28F8">
        <w:t xml:space="preserve">un morceau de musique ou un logiciel coûte du temps et de l’argent à l’artiste ou au programmeur. Mais le coût de reproduction numérique et de distribution sur internet est presque nul. </w:t>
      </w:r>
      <w:r w:rsidR="00AE797D">
        <w:t>Dans le cas de la musique, le client ne cherche plus à posséder un CD puisque la musique il l’aura gratuitement sur internet. L’utilisateur cherche plutôt à vivre une nouvelle expérience par exemple en live avec l’artiste dans un concert. C’est ce qu’</w:t>
      </w:r>
      <w:r w:rsidR="00FD23A4">
        <w:t>a</w:t>
      </w:r>
      <w:r w:rsidR="00AE797D">
        <w:t xml:space="preserve"> compris </w:t>
      </w:r>
      <w:r w:rsidR="00FD23A4">
        <w:t xml:space="preserve">le groupe Radiohead et Trent Reznor de Nine Inch Nails par exemple. </w:t>
      </w:r>
    </w:p>
    <w:p w14:paraId="72D9E9E6" w14:textId="2E9B8FF9" w:rsidR="00B8563E" w:rsidRDefault="00B8563E" w:rsidP="00652CE5">
      <w:pPr>
        <w:pStyle w:val="Heading1"/>
      </w:pPr>
      <w:bookmarkStart w:id="100" w:name="_Ref463116140"/>
      <w:bookmarkStart w:id="101" w:name="_Ref463116968"/>
      <w:bookmarkStart w:id="102" w:name="_Toc463173283"/>
      <w:bookmarkEnd w:id="31"/>
      <w:r>
        <w:lastRenderedPageBreak/>
        <w:t>L</w:t>
      </w:r>
      <w:bookmarkEnd w:id="99"/>
      <w:r w:rsidR="00167467">
        <w:t>es</w:t>
      </w:r>
      <w:r w:rsidR="002F5EAD">
        <w:t xml:space="preserve"> disrupteurs</w:t>
      </w:r>
      <w:r w:rsidR="00F8134A">
        <w:t>, comment ils font ?</w:t>
      </w:r>
      <w:bookmarkEnd w:id="100"/>
      <w:bookmarkEnd w:id="101"/>
      <w:bookmarkEnd w:id="102"/>
      <w:r w:rsidR="00F8134A">
        <w:t xml:space="preserve"> </w:t>
      </w:r>
      <w:r>
        <w:t xml:space="preserve"> </w:t>
      </w:r>
    </w:p>
    <w:p w14:paraId="1661EB19" w14:textId="77777777" w:rsidR="00B70E10" w:rsidRDefault="00461EA6" w:rsidP="00B70E10">
      <w:pPr>
        <w:pStyle w:val="TOC2"/>
        <w:tabs>
          <w:tab w:val="clear" w:pos="9628"/>
          <w:tab w:val="right" w:leader="underscore" w:pos="8787"/>
        </w:tabs>
        <w:rPr>
          <w:rFonts w:asciiTheme="minorHAnsi" w:eastAsiaTheme="minorEastAsia" w:hAnsiTheme="minorHAnsi" w:cstheme="minorBidi"/>
          <w:noProof/>
          <w:sz w:val="22"/>
          <w:szCs w:val="22"/>
        </w:rPr>
      </w:pPr>
      <w:r w:rsidRPr="00347C20">
        <w:fldChar w:fldCharType="begin"/>
      </w:r>
      <w:r w:rsidRPr="00347C20">
        <w:instrText xml:space="preserve"> TOC \b chapitreDisrupteurs \* MERGEFORMAT </w:instrText>
      </w:r>
      <w:r w:rsidRPr="00347C20">
        <w:fldChar w:fldCharType="separate"/>
      </w:r>
      <w:r w:rsidR="00B70E10">
        <w:rPr>
          <w:noProof/>
        </w:rPr>
        <w:t>4.1</w:t>
      </w:r>
      <w:r w:rsidR="00B70E10">
        <w:rPr>
          <w:rFonts w:asciiTheme="minorHAnsi" w:eastAsiaTheme="minorEastAsia" w:hAnsiTheme="minorHAnsi" w:cstheme="minorBidi"/>
          <w:noProof/>
          <w:sz w:val="22"/>
          <w:szCs w:val="22"/>
        </w:rPr>
        <w:tab/>
      </w:r>
      <w:r w:rsidR="00B70E10">
        <w:rPr>
          <w:noProof/>
        </w:rPr>
        <w:t>L’innovation de Business Model</w:t>
      </w:r>
      <w:r w:rsidR="00B70E10">
        <w:rPr>
          <w:noProof/>
        </w:rPr>
        <w:tab/>
      </w:r>
      <w:r w:rsidR="00B70E10">
        <w:rPr>
          <w:noProof/>
        </w:rPr>
        <w:fldChar w:fldCharType="begin"/>
      </w:r>
      <w:r w:rsidR="00B70E10">
        <w:rPr>
          <w:noProof/>
        </w:rPr>
        <w:instrText xml:space="preserve"> PAGEREF _Toc463170469 \h </w:instrText>
      </w:r>
      <w:r w:rsidR="00B70E10">
        <w:rPr>
          <w:noProof/>
        </w:rPr>
      </w:r>
      <w:r w:rsidR="00B70E10">
        <w:rPr>
          <w:noProof/>
        </w:rPr>
        <w:fldChar w:fldCharType="separate"/>
      </w:r>
      <w:r w:rsidR="007B165F">
        <w:rPr>
          <w:noProof/>
        </w:rPr>
        <w:t>30</w:t>
      </w:r>
      <w:r w:rsidR="00B70E10">
        <w:rPr>
          <w:noProof/>
        </w:rPr>
        <w:fldChar w:fldCharType="end"/>
      </w:r>
    </w:p>
    <w:p w14:paraId="4584DDC5"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4.1.1</w:t>
      </w:r>
      <w:r>
        <w:rPr>
          <w:rFonts w:asciiTheme="minorHAnsi" w:eastAsiaTheme="minorEastAsia" w:hAnsiTheme="minorHAnsi" w:cstheme="minorBidi"/>
          <w:noProof/>
          <w:sz w:val="22"/>
          <w:szCs w:val="22"/>
        </w:rPr>
        <w:tab/>
      </w:r>
      <w:r>
        <w:rPr>
          <w:noProof/>
        </w:rPr>
        <w:t>Notion de Business Model</w:t>
      </w:r>
      <w:r>
        <w:rPr>
          <w:noProof/>
        </w:rPr>
        <w:tab/>
      </w:r>
      <w:r>
        <w:rPr>
          <w:noProof/>
        </w:rPr>
        <w:fldChar w:fldCharType="begin"/>
      </w:r>
      <w:r>
        <w:rPr>
          <w:noProof/>
        </w:rPr>
        <w:instrText xml:space="preserve"> PAGEREF _Toc463170470 \h </w:instrText>
      </w:r>
      <w:r>
        <w:rPr>
          <w:noProof/>
        </w:rPr>
      </w:r>
      <w:r>
        <w:rPr>
          <w:noProof/>
        </w:rPr>
        <w:fldChar w:fldCharType="separate"/>
      </w:r>
      <w:r w:rsidR="007B165F">
        <w:rPr>
          <w:noProof/>
        </w:rPr>
        <w:t>30</w:t>
      </w:r>
      <w:r>
        <w:rPr>
          <w:noProof/>
        </w:rPr>
        <w:fldChar w:fldCharType="end"/>
      </w:r>
    </w:p>
    <w:p w14:paraId="153CB78B"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4.1.1.1</w:t>
      </w:r>
      <w:r>
        <w:rPr>
          <w:rFonts w:asciiTheme="minorHAnsi" w:eastAsiaTheme="minorEastAsia" w:hAnsiTheme="minorHAnsi" w:cstheme="minorBidi"/>
          <w:noProof/>
          <w:sz w:val="22"/>
          <w:szCs w:val="22"/>
        </w:rPr>
        <w:tab/>
      </w:r>
      <w:r>
        <w:rPr>
          <w:noProof/>
        </w:rPr>
        <w:t>A quoi sert le business model ?</w:t>
      </w:r>
      <w:r>
        <w:rPr>
          <w:noProof/>
        </w:rPr>
        <w:tab/>
      </w:r>
      <w:r>
        <w:rPr>
          <w:noProof/>
        </w:rPr>
        <w:fldChar w:fldCharType="begin"/>
      </w:r>
      <w:r>
        <w:rPr>
          <w:noProof/>
        </w:rPr>
        <w:instrText xml:space="preserve"> PAGEREF _Toc463170471 \h </w:instrText>
      </w:r>
      <w:r>
        <w:rPr>
          <w:noProof/>
        </w:rPr>
      </w:r>
      <w:r>
        <w:rPr>
          <w:noProof/>
        </w:rPr>
        <w:fldChar w:fldCharType="separate"/>
      </w:r>
      <w:r w:rsidR="007B165F">
        <w:rPr>
          <w:noProof/>
        </w:rPr>
        <w:t>30</w:t>
      </w:r>
      <w:r>
        <w:rPr>
          <w:noProof/>
        </w:rPr>
        <w:fldChar w:fldCharType="end"/>
      </w:r>
    </w:p>
    <w:p w14:paraId="555A1554"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4.1.1.2</w:t>
      </w:r>
      <w:r>
        <w:rPr>
          <w:rFonts w:asciiTheme="minorHAnsi" w:eastAsiaTheme="minorEastAsia" w:hAnsiTheme="minorHAnsi" w:cstheme="minorBidi"/>
          <w:noProof/>
          <w:sz w:val="22"/>
          <w:szCs w:val="22"/>
        </w:rPr>
        <w:tab/>
      </w:r>
      <w:r>
        <w:rPr>
          <w:noProof/>
        </w:rPr>
        <w:t>Les éléments constitutifs du business model</w:t>
      </w:r>
      <w:r>
        <w:rPr>
          <w:noProof/>
        </w:rPr>
        <w:tab/>
      </w:r>
      <w:r>
        <w:rPr>
          <w:noProof/>
        </w:rPr>
        <w:fldChar w:fldCharType="begin"/>
      </w:r>
      <w:r>
        <w:rPr>
          <w:noProof/>
        </w:rPr>
        <w:instrText xml:space="preserve"> PAGEREF _Toc463170472 \h </w:instrText>
      </w:r>
      <w:r>
        <w:rPr>
          <w:noProof/>
        </w:rPr>
      </w:r>
      <w:r>
        <w:rPr>
          <w:noProof/>
        </w:rPr>
        <w:fldChar w:fldCharType="separate"/>
      </w:r>
      <w:r w:rsidR="007B165F">
        <w:rPr>
          <w:noProof/>
        </w:rPr>
        <w:t>31</w:t>
      </w:r>
      <w:r>
        <w:rPr>
          <w:noProof/>
        </w:rPr>
        <w:fldChar w:fldCharType="end"/>
      </w:r>
    </w:p>
    <w:p w14:paraId="7BF11C71"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4.1.1.3</w:t>
      </w:r>
      <w:r>
        <w:rPr>
          <w:rFonts w:asciiTheme="minorHAnsi" w:eastAsiaTheme="minorEastAsia" w:hAnsiTheme="minorHAnsi" w:cstheme="minorBidi"/>
          <w:noProof/>
          <w:sz w:val="22"/>
          <w:szCs w:val="22"/>
        </w:rPr>
        <w:tab/>
      </w:r>
      <w:r>
        <w:rPr>
          <w:noProof/>
        </w:rPr>
        <w:t>Le digital Business Model</w:t>
      </w:r>
      <w:r>
        <w:rPr>
          <w:noProof/>
        </w:rPr>
        <w:tab/>
      </w:r>
      <w:r>
        <w:rPr>
          <w:noProof/>
        </w:rPr>
        <w:fldChar w:fldCharType="begin"/>
      </w:r>
      <w:r>
        <w:rPr>
          <w:noProof/>
        </w:rPr>
        <w:instrText xml:space="preserve"> PAGEREF _Toc463170473 \h </w:instrText>
      </w:r>
      <w:r>
        <w:rPr>
          <w:noProof/>
        </w:rPr>
      </w:r>
      <w:r>
        <w:rPr>
          <w:noProof/>
        </w:rPr>
        <w:fldChar w:fldCharType="separate"/>
      </w:r>
      <w:r w:rsidR="007B165F">
        <w:rPr>
          <w:noProof/>
        </w:rPr>
        <w:t>32</w:t>
      </w:r>
      <w:r>
        <w:rPr>
          <w:noProof/>
        </w:rPr>
        <w:fldChar w:fldCharType="end"/>
      </w:r>
    </w:p>
    <w:p w14:paraId="6BDD0E96"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4.1.1.4</w:t>
      </w:r>
      <w:r>
        <w:rPr>
          <w:rFonts w:asciiTheme="minorHAnsi" w:eastAsiaTheme="minorEastAsia" w:hAnsiTheme="minorHAnsi" w:cstheme="minorBidi"/>
          <w:noProof/>
          <w:sz w:val="22"/>
          <w:szCs w:val="22"/>
        </w:rPr>
        <w:tab/>
      </w:r>
      <w:r>
        <w:rPr>
          <w:noProof/>
        </w:rPr>
        <w:t>Outils de diagnostic du digital business model</w:t>
      </w:r>
      <w:r>
        <w:rPr>
          <w:noProof/>
        </w:rPr>
        <w:tab/>
      </w:r>
      <w:r>
        <w:rPr>
          <w:noProof/>
        </w:rPr>
        <w:fldChar w:fldCharType="begin"/>
      </w:r>
      <w:r>
        <w:rPr>
          <w:noProof/>
        </w:rPr>
        <w:instrText xml:space="preserve"> PAGEREF _Toc463170474 \h </w:instrText>
      </w:r>
      <w:r>
        <w:rPr>
          <w:noProof/>
        </w:rPr>
      </w:r>
      <w:r>
        <w:rPr>
          <w:noProof/>
        </w:rPr>
        <w:fldChar w:fldCharType="separate"/>
      </w:r>
      <w:r w:rsidR="007B165F">
        <w:rPr>
          <w:noProof/>
        </w:rPr>
        <w:t>32</w:t>
      </w:r>
      <w:r>
        <w:rPr>
          <w:noProof/>
        </w:rPr>
        <w:fldChar w:fldCharType="end"/>
      </w:r>
    </w:p>
    <w:p w14:paraId="1A85944B"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4.1.2</w:t>
      </w:r>
      <w:r>
        <w:rPr>
          <w:rFonts w:asciiTheme="minorHAnsi" w:eastAsiaTheme="minorEastAsia" w:hAnsiTheme="minorHAnsi" w:cstheme="minorBidi"/>
          <w:noProof/>
          <w:sz w:val="22"/>
          <w:szCs w:val="22"/>
        </w:rPr>
        <w:tab/>
      </w:r>
      <w:r>
        <w:rPr>
          <w:noProof/>
        </w:rPr>
        <w:t>Notion d’innovation</w:t>
      </w:r>
      <w:r>
        <w:rPr>
          <w:noProof/>
        </w:rPr>
        <w:tab/>
      </w:r>
      <w:r>
        <w:rPr>
          <w:noProof/>
        </w:rPr>
        <w:fldChar w:fldCharType="begin"/>
      </w:r>
      <w:r>
        <w:rPr>
          <w:noProof/>
        </w:rPr>
        <w:instrText xml:space="preserve"> PAGEREF _Toc463170475 \h </w:instrText>
      </w:r>
      <w:r>
        <w:rPr>
          <w:noProof/>
        </w:rPr>
      </w:r>
      <w:r>
        <w:rPr>
          <w:noProof/>
        </w:rPr>
        <w:fldChar w:fldCharType="separate"/>
      </w:r>
      <w:r w:rsidR="007B165F">
        <w:rPr>
          <w:noProof/>
        </w:rPr>
        <w:t>33</w:t>
      </w:r>
      <w:r>
        <w:rPr>
          <w:noProof/>
        </w:rPr>
        <w:fldChar w:fldCharType="end"/>
      </w:r>
    </w:p>
    <w:p w14:paraId="1196C835"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4.1.2.1</w:t>
      </w:r>
      <w:r>
        <w:rPr>
          <w:rFonts w:asciiTheme="minorHAnsi" w:eastAsiaTheme="minorEastAsia" w:hAnsiTheme="minorHAnsi" w:cstheme="minorBidi"/>
          <w:noProof/>
          <w:sz w:val="22"/>
          <w:szCs w:val="22"/>
        </w:rPr>
        <w:tab/>
      </w:r>
      <w:r>
        <w:rPr>
          <w:noProof/>
        </w:rPr>
        <w:t>Définition de l’innovation</w:t>
      </w:r>
      <w:r>
        <w:rPr>
          <w:noProof/>
        </w:rPr>
        <w:tab/>
      </w:r>
      <w:r>
        <w:rPr>
          <w:noProof/>
        </w:rPr>
        <w:fldChar w:fldCharType="begin"/>
      </w:r>
      <w:r>
        <w:rPr>
          <w:noProof/>
        </w:rPr>
        <w:instrText xml:space="preserve"> PAGEREF _Toc463170476 \h </w:instrText>
      </w:r>
      <w:r>
        <w:rPr>
          <w:noProof/>
        </w:rPr>
      </w:r>
      <w:r>
        <w:rPr>
          <w:noProof/>
        </w:rPr>
        <w:fldChar w:fldCharType="separate"/>
      </w:r>
      <w:r w:rsidR="007B165F">
        <w:rPr>
          <w:noProof/>
        </w:rPr>
        <w:t>33</w:t>
      </w:r>
      <w:r>
        <w:rPr>
          <w:noProof/>
        </w:rPr>
        <w:fldChar w:fldCharType="end"/>
      </w:r>
    </w:p>
    <w:p w14:paraId="608B4D41"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4.1.2.2</w:t>
      </w:r>
      <w:r>
        <w:rPr>
          <w:rFonts w:asciiTheme="minorHAnsi" w:eastAsiaTheme="minorEastAsia" w:hAnsiTheme="minorHAnsi" w:cstheme="minorBidi"/>
          <w:noProof/>
          <w:sz w:val="22"/>
          <w:szCs w:val="22"/>
        </w:rPr>
        <w:tab/>
      </w:r>
      <w:r>
        <w:rPr>
          <w:noProof/>
        </w:rPr>
        <w:t>L’innovation de rupture</w:t>
      </w:r>
      <w:r>
        <w:rPr>
          <w:noProof/>
        </w:rPr>
        <w:tab/>
      </w:r>
      <w:r>
        <w:rPr>
          <w:noProof/>
        </w:rPr>
        <w:fldChar w:fldCharType="begin"/>
      </w:r>
      <w:r>
        <w:rPr>
          <w:noProof/>
        </w:rPr>
        <w:instrText xml:space="preserve"> PAGEREF _Toc463170477 \h </w:instrText>
      </w:r>
      <w:r>
        <w:rPr>
          <w:noProof/>
        </w:rPr>
      </w:r>
      <w:r>
        <w:rPr>
          <w:noProof/>
        </w:rPr>
        <w:fldChar w:fldCharType="separate"/>
      </w:r>
      <w:r w:rsidR="007B165F">
        <w:rPr>
          <w:noProof/>
        </w:rPr>
        <w:t>34</w:t>
      </w:r>
      <w:r>
        <w:rPr>
          <w:noProof/>
        </w:rPr>
        <w:fldChar w:fldCharType="end"/>
      </w:r>
    </w:p>
    <w:p w14:paraId="5B1F92B3" w14:textId="77777777" w:rsidR="00B70E10" w:rsidRDefault="00B70E10" w:rsidP="00B70E10">
      <w:pPr>
        <w:pStyle w:val="TOC4"/>
        <w:tabs>
          <w:tab w:val="clear" w:pos="9628"/>
          <w:tab w:val="right" w:leader="underscore" w:pos="8787"/>
        </w:tabs>
        <w:rPr>
          <w:rFonts w:asciiTheme="minorHAnsi" w:eastAsiaTheme="minorEastAsia" w:hAnsiTheme="minorHAnsi" w:cstheme="minorBidi"/>
          <w:noProof/>
          <w:sz w:val="22"/>
          <w:szCs w:val="22"/>
        </w:rPr>
      </w:pPr>
      <w:r>
        <w:rPr>
          <w:noProof/>
        </w:rPr>
        <w:t>4.1.2.3</w:t>
      </w:r>
      <w:r>
        <w:rPr>
          <w:rFonts w:asciiTheme="minorHAnsi" w:eastAsiaTheme="minorEastAsia" w:hAnsiTheme="minorHAnsi" w:cstheme="minorBidi"/>
          <w:noProof/>
          <w:sz w:val="22"/>
          <w:szCs w:val="22"/>
        </w:rPr>
        <w:tab/>
      </w:r>
      <w:r>
        <w:rPr>
          <w:noProof/>
        </w:rPr>
        <w:t>Outils d’analyse de l’innovation</w:t>
      </w:r>
      <w:r>
        <w:rPr>
          <w:noProof/>
        </w:rPr>
        <w:tab/>
      </w:r>
      <w:r>
        <w:rPr>
          <w:noProof/>
        </w:rPr>
        <w:fldChar w:fldCharType="begin"/>
      </w:r>
      <w:r>
        <w:rPr>
          <w:noProof/>
        </w:rPr>
        <w:instrText xml:space="preserve"> PAGEREF _Toc463170478 \h </w:instrText>
      </w:r>
      <w:r>
        <w:rPr>
          <w:noProof/>
        </w:rPr>
      </w:r>
      <w:r>
        <w:rPr>
          <w:noProof/>
        </w:rPr>
        <w:fldChar w:fldCharType="separate"/>
      </w:r>
      <w:r w:rsidR="007B165F">
        <w:rPr>
          <w:noProof/>
        </w:rPr>
        <w:t>35</w:t>
      </w:r>
      <w:r>
        <w:rPr>
          <w:noProof/>
        </w:rPr>
        <w:fldChar w:fldCharType="end"/>
      </w:r>
    </w:p>
    <w:p w14:paraId="654BBFEE" w14:textId="77777777" w:rsidR="00B70E10" w:rsidRDefault="00B70E10" w:rsidP="00B70E10">
      <w:pPr>
        <w:pStyle w:val="TOC2"/>
        <w:tabs>
          <w:tab w:val="clear" w:pos="9628"/>
          <w:tab w:val="right" w:leader="underscore" w:pos="8787"/>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Les Business Model des disrupteurs</w:t>
      </w:r>
      <w:r>
        <w:rPr>
          <w:noProof/>
        </w:rPr>
        <w:tab/>
      </w:r>
      <w:r>
        <w:rPr>
          <w:noProof/>
        </w:rPr>
        <w:fldChar w:fldCharType="begin"/>
      </w:r>
      <w:r>
        <w:rPr>
          <w:noProof/>
        </w:rPr>
        <w:instrText xml:space="preserve"> PAGEREF _Toc463170479 \h </w:instrText>
      </w:r>
      <w:r>
        <w:rPr>
          <w:noProof/>
        </w:rPr>
      </w:r>
      <w:r>
        <w:rPr>
          <w:noProof/>
        </w:rPr>
        <w:fldChar w:fldCharType="separate"/>
      </w:r>
      <w:r w:rsidR="007B165F">
        <w:rPr>
          <w:noProof/>
        </w:rPr>
        <w:t>36</w:t>
      </w:r>
      <w:r>
        <w:rPr>
          <w:noProof/>
        </w:rPr>
        <w:fldChar w:fldCharType="end"/>
      </w:r>
    </w:p>
    <w:p w14:paraId="260F04AC"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4.2.1</w:t>
      </w:r>
      <w:r>
        <w:rPr>
          <w:rFonts w:asciiTheme="minorHAnsi" w:eastAsiaTheme="minorEastAsia" w:hAnsiTheme="minorHAnsi" w:cstheme="minorBidi"/>
          <w:noProof/>
          <w:sz w:val="22"/>
          <w:szCs w:val="22"/>
        </w:rPr>
        <w:tab/>
      </w:r>
      <w:r>
        <w:rPr>
          <w:noProof/>
        </w:rPr>
        <w:t>Les modèles de la longue traîne</w:t>
      </w:r>
      <w:r>
        <w:rPr>
          <w:noProof/>
        </w:rPr>
        <w:tab/>
      </w:r>
      <w:r>
        <w:rPr>
          <w:noProof/>
        </w:rPr>
        <w:fldChar w:fldCharType="begin"/>
      </w:r>
      <w:r>
        <w:rPr>
          <w:noProof/>
        </w:rPr>
        <w:instrText xml:space="preserve"> PAGEREF _Toc463170480 \h </w:instrText>
      </w:r>
      <w:r>
        <w:rPr>
          <w:noProof/>
        </w:rPr>
      </w:r>
      <w:r>
        <w:rPr>
          <w:noProof/>
        </w:rPr>
        <w:fldChar w:fldCharType="separate"/>
      </w:r>
      <w:r w:rsidR="007B165F">
        <w:rPr>
          <w:noProof/>
        </w:rPr>
        <w:t>36</w:t>
      </w:r>
      <w:r>
        <w:rPr>
          <w:noProof/>
        </w:rPr>
        <w:fldChar w:fldCharType="end"/>
      </w:r>
    </w:p>
    <w:p w14:paraId="293313F3"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4.2.2</w:t>
      </w:r>
      <w:r>
        <w:rPr>
          <w:rFonts w:asciiTheme="minorHAnsi" w:eastAsiaTheme="minorEastAsia" w:hAnsiTheme="minorHAnsi" w:cstheme="minorBidi"/>
          <w:noProof/>
          <w:sz w:val="22"/>
          <w:szCs w:val="22"/>
        </w:rPr>
        <w:tab/>
      </w:r>
      <w:r>
        <w:rPr>
          <w:noProof/>
        </w:rPr>
        <w:t>Les modèles multi-faces</w:t>
      </w:r>
      <w:r>
        <w:rPr>
          <w:noProof/>
        </w:rPr>
        <w:tab/>
      </w:r>
      <w:r>
        <w:rPr>
          <w:noProof/>
        </w:rPr>
        <w:fldChar w:fldCharType="begin"/>
      </w:r>
      <w:r>
        <w:rPr>
          <w:noProof/>
        </w:rPr>
        <w:instrText xml:space="preserve"> PAGEREF _Toc463170481 \h </w:instrText>
      </w:r>
      <w:r>
        <w:rPr>
          <w:noProof/>
        </w:rPr>
      </w:r>
      <w:r>
        <w:rPr>
          <w:noProof/>
        </w:rPr>
        <w:fldChar w:fldCharType="separate"/>
      </w:r>
      <w:r w:rsidR="007B165F">
        <w:rPr>
          <w:noProof/>
        </w:rPr>
        <w:t>37</w:t>
      </w:r>
      <w:r>
        <w:rPr>
          <w:noProof/>
        </w:rPr>
        <w:fldChar w:fldCharType="end"/>
      </w:r>
    </w:p>
    <w:p w14:paraId="27912679"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4.2.3</w:t>
      </w:r>
      <w:r>
        <w:rPr>
          <w:rFonts w:asciiTheme="minorHAnsi" w:eastAsiaTheme="minorEastAsia" w:hAnsiTheme="minorHAnsi" w:cstheme="minorBidi"/>
          <w:noProof/>
          <w:sz w:val="22"/>
          <w:szCs w:val="22"/>
        </w:rPr>
        <w:tab/>
      </w:r>
      <w:r>
        <w:rPr>
          <w:noProof/>
        </w:rPr>
        <w:t>Les modèles de la « gratuituité »</w:t>
      </w:r>
      <w:r>
        <w:rPr>
          <w:noProof/>
        </w:rPr>
        <w:tab/>
      </w:r>
      <w:r>
        <w:rPr>
          <w:noProof/>
        </w:rPr>
        <w:fldChar w:fldCharType="begin"/>
      </w:r>
      <w:r>
        <w:rPr>
          <w:noProof/>
        </w:rPr>
        <w:instrText xml:space="preserve"> PAGEREF _Toc463170482 \h </w:instrText>
      </w:r>
      <w:r>
        <w:rPr>
          <w:noProof/>
        </w:rPr>
      </w:r>
      <w:r>
        <w:rPr>
          <w:noProof/>
        </w:rPr>
        <w:fldChar w:fldCharType="separate"/>
      </w:r>
      <w:r w:rsidR="007B165F">
        <w:rPr>
          <w:noProof/>
        </w:rPr>
        <w:t>38</w:t>
      </w:r>
      <w:r>
        <w:rPr>
          <w:noProof/>
        </w:rPr>
        <w:fldChar w:fldCharType="end"/>
      </w:r>
    </w:p>
    <w:p w14:paraId="067DB798"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4.2.4</w:t>
      </w:r>
      <w:r>
        <w:rPr>
          <w:rFonts w:asciiTheme="minorHAnsi" w:eastAsiaTheme="minorEastAsia" w:hAnsiTheme="minorHAnsi" w:cstheme="minorBidi"/>
          <w:noProof/>
          <w:sz w:val="22"/>
          <w:szCs w:val="22"/>
        </w:rPr>
        <w:tab/>
      </w:r>
      <w:r>
        <w:rPr>
          <w:noProof/>
        </w:rPr>
        <w:t>Les modèles ouverts</w:t>
      </w:r>
      <w:r>
        <w:rPr>
          <w:noProof/>
        </w:rPr>
        <w:tab/>
      </w:r>
      <w:r>
        <w:rPr>
          <w:noProof/>
        </w:rPr>
        <w:fldChar w:fldCharType="begin"/>
      </w:r>
      <w:r>
        <w:rPr>
          <w:noProof/>
        </w:rPr>
        <w:instrText xml:space="preserve"> PAGEREF _Toc463170483 \h </w:instrText>
      </w:r>
      <w:r>
        <w:rPr>
          <w:noProof/>
        </w:rPr>
      </w:r>
      <w:r>
        <w:rPr>
          <w:noProof/>
        </w:rPr>
        <w:fldChar w:fldCharType="separate"/>
      </w:r>
      <w:r w:rsidR="007B165F">
        <w:rPr>
          <w:noProof/>
        </w:rPr>
        <w:t>39</w:t>
      </w:r>
      <w:r>
        <w:rPr>
          <w:noProof/>
        </w:rPr>
        <w:fldChar w:fldCharType="end"/>
      </w:r>
    </w:p>
    <w:p w14:paraId="1FF8E836" w14:textId="77777777" w:rsidR="00B70E10" w:rsidRDefault="00B70E10" w:rsidP="00B70E10">
      <w:pPr>
        <w:pStyle w:val="TOC3"/>
        <w:tabs>
          <w:tab w:val="clear" w:pos="9628"/>
          <w:tab w:val="right" w:leader="underscore" w:pos="8787"/>
        </w:tabs>
        <w:rPr>
          <w:rFonts w:asciiTheme="minorHAnsi" w:eastAsiaTheme="minorEastAsia" w:hAnsiTheme="minorHAnsi" w:cstheme="minorBidi"/>
          <w:noProof/>
          <w:sz w:val="22"/>
          <w:szCs w:val="22"/>
        </w:rPr>
      </w:pPr>
      <w:r w:rsidRPr="00904E9C">
        <w:rPr>
          <w:noProof/>
        </w:rPr>
        <w:t>4.2.5</w:t>
      </w:r>
      <w:r>
        <w:rPr>
          <w:rFonts w:asciiTheme="minorHAnsi" w:eastAsiaTheme="minorEastAsia" w:hAnsiTheme="minorHAnsi" w:cstheme="minorBidi"/>
          <w:noProof/>
          <w:sz w:val="22"/>
          <w:szCs w:val="22"/>
        </w:rPr>
        <w:tab/>
      </w:r>
      <w:r>
        <w:rPr>
          <w:noProof/>
        </w:rPr>
        <w:t>Les modèles à l’abonnement</w:t>
      </w:r>
      <w:r>
        <w:rPr>
          <w:noProof/>
        </w:rPr>
        <w:tab/>
      </w:r>
      <w:r>
        <w:rPr>
          <w:noProof/>
        </w:rPr>
        <w:fldChar w:fldCharType="begin"/>
      </w:r>
      <w:r>
        <w:rPr>
          <w:noProof/>
        </w:rPr>
        <w:instrText xml:space="preserve"> PAGEREF _Toc463170484 \h </w:instrText>
      </w:r>
      <w:r>
        <w:rPr>
          <w:noProof/>
        </w:rPr>
      </w:r>
      <w:r>
        <w:rPr>
          <w:noProof/>
        </w:rPr>
        <w:fldChar w:fldCharType="separate"/>
      </w:r>
      <w:r w:rsidR="007B165F">
        <w:rPr>
          <w:noProof/>
        </w:rPr>
        <w:t>42</w:t>
      </w:r>
      <w:r>
        <w:rPr>
          <w:noProof/>
        </w:rPr>
        <w:fldChar w:fldCharType="end"/>
      </w:r>
    </w:p>
    <w:p w14:paraId="0B27D85B" w14:textId="212698BE" w:rsidR="00302125" w:rsidRDefault="00461EA6" w:rsidP="00B70E10">
      <w:pPr>
        <w:tabs>
          <w:tab w:val="right" w:leader="underscore" w:pos="8787"/>
        </w:tabs>
      </w:pPr>
      <w:r w:rsidRPr="00347C20">
        <w:fldChar w:fldCharType="end"/>
      </w:r>
      <w:bookmarkStart w:id="103" w:name="chapitreDisrupteurs"/>
    </w:p>
    <w:p w14:paraId="2F9E0FAF" w14:textId="63A4C5C9" w:rsidR="00302125" w:rsidRDefault="00212F0E" w:rsidP="00652CE5">
      <w:pPr>
        <w:pStyle w:val="Heading2"/>
      </w:pPr>
      <w:bookmarkStart w:id="104" w:name="_Toc463170469"/>
      <w:bookmarkStart w:id="105" w:name="_Toc463173284"/>
      <w:r>
        <w:t xml:space="preserve">L’innovation de </w:t>
      </w:r>
      <w:r w:rsidR="00D7486D">
        <w:t>B</w:t>
      </w:r>
      <w:r w:rsidR="00E742E9">
        <w:t xml:space="preserve">usiness </w:t>
      </w:r>
      <w:r>
        <w:t>M</w:t>
      </w:r>
      <w:r w:rsidR="00E742E9">
        <w:t>odel</w:t>
      </w:r>
      <w:bookmarkEnd w:id="104"/>
      <w:bookmarkEnd w:id="105"/>
      <w:r w:rsidR="00D7486D">
        <w:t xml:space="preserve"> </w:t>
      </w:r>
    </w:p>
    <w:p w14:paraId="46714CF4" w14:textId="58DBA18E" w:rsidR="003026C6" w:rsidRDefault="000F3DDF" w:rsidP="00652CE5">
      <w:pPr>
        <w:pStyle w:val="Heading3"/>
      </w:pPr>
      <w:bookmarkStart w:id="106" w:name="_Ref462826743"/>
      <w:bookmarkStart w:id="107" w:name="_Toc463170470"/>
      <w:bookmarkStart w:id="108" w:name="_Toc463173285"/>
      <w:r>
        <w:t>Notion</w:t>
      </w:r>
      <w:r w:rsidR="003026C6">
        <w:t xml:space="preserve"> de Business Model</w:t>
      </w:r>
      <w:bookmarkEnd w:id="106"/>
      <w:bookmarkEnd w:id="107"/>
      <w:bookmarkEnd w:id="108"/>
      <w:r w:rsidR="003026C6">
        <w:t xml:space="preserve"> </w:t>
      </w:r>
    </w:p>
    <w:p w14:paraId="3182B2F1" w14:textId="218A487C" w:rsidR="00E66256" w:rsidRDefault="00E66256" w:rsidP="00A46EBA">
      <w:pPr>
        <w:pStyle w:val="Heading4"/>
      </w:pPr>
      <w:bookmarkStart w:id="109" w:name="_Toc463170471"/>
      <w:bookmarkStart w:id="110" w:name="_Toc463173286"/>
      <w:r>
        <w:t>A quoi sert le business model ?</w:t>
      </w:r>
      <w:bookmarkEnd w:id="109"/>
      <w:bookmarkEnd w:id="110"/>
      <w:r>
        <w:t xml:space="preserve"> </w:t>
      </w:r>
    </w:p>
    <w:p w14:paraId="0E5C7865" w14:textId="6E8C0636" w:rsidR="00E10A4B" w:rsidRDefault="00E10A4B" w:rsidP="008B42FD">
      <w:r>
        <w:t xml:space="preserve">On trouve dans la littérature plusieurs </w:t>
      </w:r>
      <w:r w:rsidR="00F137BC">
        <w:t>traductions</w:t>
      </w:r>
      <w:r>
        <w:t xml:space="preserve"> de la notion de « Business model ». </w:t>
      </w:r>
      <w:r w:rsidR="00586399">
        <w:t>Parfois</w:t>
      </w:r>
      <w:r>
        <w:t xml:space="preserve"> c’est traduit par « modèle économique » ou </w:t>
      </w:r>
      <w:r w:rsidR="00586399">
        <w:t xml:space="preserve">« modèle d’affaire » mais on garde </w:t>
      </w:r>
      <w:r w:rsidR="008B42FD">
        <w:t xml:space="preserve">souvent </w:t>
      </w:r>
      <w:r w:rsidR="00586399">
        <w:t xml:space="preserve">l’appellation d’origine anglo-saxonne. </w:t>
      </w:r>
    </w:p>
    <w:p w14:paraId="6D9702D0" w14:textId="77777777" w:rsidR="008B42FD" w:rsidRDefault="008B42FD" w:rsidP="00652CE5"/>
    <w:p w14:paraId="7F98AC9B" w14:textId="6B3B703B" w:rsidR="00E10A4B" w:rsidRDefault="00696B2D" w:rsidP="008B42FD">
      <w:r>
        <w:t xml:space="preserve">Il y a plusieurs approches pour définit </w:t>
      </w:r>
      <w:r w:rsidR="008B42FD">
        <w:t>cette notion.</w:t>
      </w:r>
      <w:r w:rsidR="00586399">
        <w:t xml:space="preserve"> </w:t>
      </w:r>
      <w:r w:rsidR="008B42FD">
        <w:t>D</w:t>
      </w:r>
      <w:r w:rsidR="00586399">
        <w:t xml:space="preserve">’abord il </w:t>
      </w:r>
      <w:r w:rsidR="008B42FD">
        <w:t>ne faut pas confondre « </w:t>
      </w:r>
      <w:r w:rsidR="008B42FD" w:rsidRPr="008B42FD">
        <w:rPr>
          <w:rStyle w:val="EnglishChar"/>
          <w:lang w:val="fr-FR"/>
        </w:rPr>
        <w:t>Business Model</w:t>
      </w:r>
      <w:r w:rsidR="008B42FD">
        <w:t xml:space="preserve"> » et </w:t>
      </w:r>
      <w:r w:rsidR="00586399">
        <w:t>« </w:t>
      </w:r>
      <w:r w:rsidR="00586399" w:rsidRPr="008B42FD">
        <w:rPr>
          <w:rStyle w:val="EnglishChar"/>
          <w:lang w:val="fr-FR"/>
        </w:rPr>
        <w:t>Business Plan</w:t>
      </w:r>
      <w:r w:rsidR="00586399">
        <w:t> »</w:t>
      </w:r>
      <w:r w:rsidR="008B42FD">
        <w:t xml:space="preserve"> ce dernier est un outil de gestion financière permettant de faire une prévision des flux financiers futurs</w:t>
      </w:r>
      <w:r w:rsidR="00586399">
        <w:t xml:space="preserve">. </w:t>
      </w:r>
    </w:p>
    <w:p w14:paraId="63375721" w14:textId="77777777" w:rsidR="008B42FD" w:rsidRDefault="008B42FD" w:rsidP="008B42FD"/>
    <w:p w14:paraId="3E95F1B7" w14:textId="6CC1D5E3" w:rsidR="00FA7BA8" w:rsidRDefault="008B42FD" w:rsidP="008B42FD">
      <w:r>
        <w:t>L</w:t>
      </w:r>
      <w:r w:rsidR="00FA7BA8">
        <w:t xml:space="preserve">e terme </w:t>
      </w:r>
      <w:r>
        <w:t>« </w:t>
      </w:r>
      <w:r w:rsidRPr="008B42FD">
        <w:rPr>
          <w:rStyle w:val="EnglishChar"/>
          <w:lang w:val="fr-FR"/>
        </w:rPr>
        <w:t>Business Model</w:t>
      </w:r>
      <w:r>
        <w:t xml:space="preserve"> » </w:t>
      </w:r>
      <w:r w:rsidR="00FA7BA8">
        <w:t xml:space="preserve">apparaît dans les années 1970 dans le domaine de l’informatique. Il était utilisé par des entrepreneurs pour expliquer leurs nouvelles manières de gagner de l’argent sur internet afin de convaincre les investisseurs. </w:t>
      </w:r>
    </w:p>
    <w:p w14:paraId="5D16877F" w14:textId="77777777" w:rsidR="008B42FD" w:rsidRDefault="008B42FD" w:rsidP="00652CE5"/>
    <w:p w14:paraId="6E8A31F0" w14:textId="0B3ABC9A" w:rsidR="007466E0" w:rsidRDefault="00774260" w:rsidP="005D066A">
      <w:r>
        <w:t xml:space="preserve">Dans l’approche </w:t>
      </w:r>
      <w:r w:rsidR="00E457EE">
        <w:t>« </w:t>
      </w:r>
      <w:r>
        <w:t>Odyssée 3.14</w:t>
      </w:r>
      <w:r w:rsidR="00E457EE">
        <w:t> »</w:t>
      </w:r>
      <w:r>
        <w:t xml:space="preserve">, le business model est définit comme </w:t>
      </w:r>
      <w:r w:rsidRPr="00774260">
        <w:t xml:space="preserve">la </w:t>
      </w:r>
      <w:r w:rsidRPr="005D066A">
        <w:rPr>
          <w:b/>
          <w:bCs/>
        </w:rPr>
        <w:t>description des mécanismes permettant à une entreprise de générer des profits</w:t>
      </w:r>
      <w:r w:rsidR="008B42FD">
        <w:t xml:space="preserve"> </w:t>
      </w:r>
      <w:r w:rsidR="008B42FD" w:rsidRPr="005D066A">
        <w:rPr>
          <w:rStyle w:val="BibRefChar"/>
        </w:rPr>
        <w:fldChar w:fldCharType="begin"/>
      </w:r>
      <w:r w:rsidR="008B42FD" w:rsidRPr="005D066A">
        <w:rPr>
          <w:rStyle w:val="BibRefChar"/>
        </w:rPr>
        <w:instrText xml:space="preserve"> ADDIN ZOTERO_ITEM CSL_CITATION {"citationID":"I2LPl3D4","properties":{"formattedCitation":"[26]","plainCitation":"[26]"},"citationItems":[{"id":94,"uris":["http://zotero.org/users/3263021/items/SQMXSBB6"],"uri":["http://zotero.org/users/3263021/items/SQMXSBB6"],"itemData":{"id":94,"type":"book","title":"(Ré)inventez votre Business Model","publisher":"Dunod","number-of-pages":"206","source":"Google Books","abstract":"Innovez ! Tel est le nouvel impératif de toutes les entreprises, petites ou grandes, quel que soit le secteur d’activité.Or aujourd’hui, l'innovation ne se limite plus aux produits et aux technologies, elle est aussi stratégique, portant sur le business model.Mais comment créer ou réinventer son entreprise ? (Ré)inventez votre business model – Odyssée 3.14 offre une réponse originale à cette question.En s’appuyant sur les 3 piliers composant le business model, cette approche innovante propose d’explorer 14 directions pour inventer ou réinventer votre business model.Que vous soyez dirigeant ou créateur d’entreprise, manager ou encore étudiant, vous trouverez dans cet ouvrage une démarche d’innovation stimulante, depuis la génération des idées jusqu’à la mise en oeuvre concrète.Original dans son contenu, l’ouvrage l’est également dans sa forme : chaque direction est présentée sur une double page qui associe théorie et exemples concrets à des infographies, photos et graphiques.40 cas réels d’invention ou de réinvention de business model viennent enrichir ce livre. Ils visent à vous inspirer pour passer à l’action !Alors, prêts pour l’aventure ?Odyssée 3.14 est née de plus de dix ans de recherche, de conseil et de formation dans le domaine de l’innovation et de la stratégie de la part des trois auteurs.","ISBN":"978-2-10-071409-4","note":"Google-Books-ID: 1pLICQAAQBAJ","language":"fr","author":[{"family":"Schoettl","given":"Jean-Marc"},{"family":"Lehmann-Ortega","given":"Laurence"},{"family":"Musikas","given":"Hélène"}],"issued":{"date-parts":[["2014",8,20]]}}}],"schema":"https://github.com/citation-style-language/schema/raw/master/csl-citation.json"} </w:instrText>
      </w:r>
      <w:r w:rsidR="008B42FD" w:rsidRPr="005D066A">
        <w:rPr>
          <w:rStyle w:val="BibRefChar"/>
        </w:rPr>
        <w:fldChar w:fldCharType="separate"/>
      </w:r>
      <w:r w:rsidR="008B42FD" w:rsidRPr="005D066A">
        <w:rPr>
          <w:rStyle w:val="BibRefChar"/>
        </w:rPr>
        <w:t>[26]</w:t>
      </w:r>
      <w:r w:rsidR="008B42FD" w:rsidRPr="005D066A">
        <w:rPr>
          <w:rStyle w:val="BibRefChar"/>
        </w:rPr>
        <w:fldChar w:fldCharType="end"/>
      </w:r>
      <w:r>
        <w:t xml:space="preserve">. </w:t>
      </w:r>
      <w:r w:rsidR="008B42FD">
        <w:t xml:space="preserve"> </w:t>
      </w:r>
      <w:r>
        <w:t xml:space="preserve">Dans </w:t>
      </w:r>
      <w:r w:rsidR="00E457EE">
        <w:t>« Business Model Nouvelle Génération » connu par son fameux « </w:t>
      </w:r>
      <w:r w:rsidR="00E457EE" w:rsidRPr="00D36A1B">
        <w:rPr>
          <w:rStyle w:val="EnglishChar"/>
          <w:lang w:val="fr-FR"/>
        </w:rPr>
        <w:t>Business Model Canvas</w:t>
      </w:r>
      <w:r w:rsidR="00E457EE">
        <w:t xml:space="preserve"> », le business model est définit comme </w:t>
      </w:r>
      <w:r w:rsidR="00E457EE" w:rsidRPr="00E457EE">
        <w:rPr>
          <w:b/>
        </w:rPr>
        <w:t>la description des principes selon lesquels une organisation crée, délivre et capture de la valeur</w:t>
      </w:r>
      <w:r w:rsidR="00542EC9">
        <w:rPr>
          <w:b/>
        </w:rPr>
        <w:t xml:space="preserve"> </w:t>
      </w:r>
      <w:r w:rsidR="00542EC9" w:rsidRPr="00BC6543">
        <w:rPr>
          <w:rStyle w:val="BibRefChar"/>
        </w:rPr>
        <w:fldChar w:fldCharType="begin"/>
      </w:r>
      <w:r w:rsidR="00166E91" w:rsidRPr="00BC6543">
        <w:rPr>
          <w:rStyle w:val="BibRefChar"/>
        </w:rPr>
        <w:instrText xml:space="preserve"> ADDIN ZOTERO_ITEM CSL_CITATION {"citationID":"GwM12vnk","properties":{"formattedCitation":"[27]","plainCitation":"[27]"},"citationItems":[{"id":154,"uris":["http://zotero.org/users/3263021/items/VVDZ8XTT"],"uri":["http://zotero.org/users/3263021/items/VVDZ8XTT"],"itemData":{"id":154,"type":"book","title":"Business Model Generation: A Handbook for Visionaries, Game Changers, and Challengers","publisher":"Wiley","number-of-pages":"1","source":"Google Books","abstract":"Business Model Generation is a handbook for visionaries, game changers, and challengers striving to defy outmoded business models and design tomorrow's enterprises. If your organization needs to adapt to harsh new realities, but you don't yet have a strategy that will get you out in front of your competitors, you need Business Model Generation.Co-created by 470 \"Business Model Canvas\" practitioners from 45 countries, the book features a beautiful, highly visual, 4-color design that takes powerful strategic ideas and tools, and makes them easy to implement in your organization. It explains the most common Business Model patterns, based on concepts from leading business thinkers, and helps you reinterpret them for your own context. You will learn how to systematically understand, design, and implement a game-changing business model--or analyze and renovate an old one. Along the way, you'll understand at a much deeper level your customers, distribution channels, partners, revenue streams, costs, and your core value proposition.Business Model Generation features practical innovation techniques used today by leading consultants and companies worldwide, including 3M, Ericsson, Capgemini, Deloitte, and others. Designed for doers, it is for those ready to abandon outmoded thinking and embrace new models of value creation: for executives, consultants, entrepreneurs, and leaders of all organizations. If you're ready to change the rules, you belong to \"the business model generation!\"","ISBN":"978-0-470-90103-8","note":"Google-Books-ID: ACWGX8pK8kQC","shortTitle":"Business Model Generation","language":"en","author":[{"family":"Osterwalder","given":"Alexander"},{"family":"Pigneur","given":"Yves"}],"issued":{"date-parts":[["2010",7,23]]}}}],"schema":"https://github.com/citation-style-language/schema/raw/master/csl-citation.json"} </w:instrText>
      </w:r>
      <w:r w:rsidR="00542EC9" w:rsidRPr="00BC6543">
        <w:rPr>
          <w:rStyle w:val="BibRefChar"/>
        </w:rPr>
        <w:fldChar w:fldCharType="separate"/>
      </w:r>
      <w:r w:rsidR="00166E91" w:rsidRPr="00BC6543">
        <w:rPr>
          <w:rStyle w:val="BibRefChar"/>
        </w:rPr>
        <w:t>[27]</w:t>
      </w:r>
      <w:r w:rsidR="00542EC9" w:rsidRPr="00BC6543">
        <w:rPr>
          <w:rStyle w:val="BibRefChar"/>
        </w:rPr>
        <w:fldChar w:fldCharType="end"/>
      </w:r>
      <w:r w:rsidR="00E457EE">
        <w:t>.</w:t>
      </w:r>
      <w:r w:rsidR="00542EC9">
        <w:t xml:space="preserve"> </w:t>
      </w:r>
      <w:r w:rsidR="00E457EE">
        <w:t xml:space="preserve">On </w:t>
      </w:r>
      <w:r w:rsidR="005D066A">
        <w:t xml:space="preserve">le </w:t>
      </w:r>
      <w:r w:rsidR="00E457EE">
        <w:t xml:space="preserve">définit ici plus généralement </w:t>
      </w:r>
      <w:r w:rsidR="00696B2D">
        <w:t xml:space="preserve">comme </w:t>
      </w:r>
      <w:r w:rsidR="00696B2D" w:rsidRPr="00696B2D">
        <w:rPr>
          <w:b/>
          <w:bCs/>
        </w:rPr>
        <w:t>la description de la manière avec laquelle l’entreprise crée de la valeur pour ses parties prenantes</w:t>
      </w:r>
      <w:r w:rsidR="00696B2D">
        <w:t xml:space="preserve"> : les clients, les fournisseurs, les investisseurs, les salariés, l’état, la société etc. </w:t>
      </w:r>
    </w:p>
    <w:p w14:paraId="448F513E" w14:textId="77777777" w:rsidR="005133FE" w:rsidRDefault="005133FE" w:rsidP="00652CE5"/>
    <w:p w14:paraId="132B61FE" w14:textId="77777777" w:rsidR="00696B2D" w:rsidRDefault="00696B2D" w:rsidP="00652CE5">
      <w:r>
        <w:t xml:space="preserve">Une entreprise peut avoir plusieurs business model dans le cas d’un portefeuille d’activité c'est-à-dire si c’est une entreprise qui est diversifiée sur plusieurs secteurs. Elle aura un business model pour chaque activité économique. </w:t>
      </w:r>
    </w:p>
    <w:p w14:paraId="29433A96" w14:textId="77777777" w:rsidR="00696B2D" w:rsidRDefault="00696B2D" w:rsidP="00652CE5"/>
    <w:p w14:paraId="3E4E0BA0" w14:textId="4B208BDC" w:rsidR="00E66256" w:rsidRDefault="00E66256" w:rsidP="00A46EBA">
      <w:pPr>
        <w:pStyle w:val="Heading4"/>
      </w:pPr>
      <w:bookmarkStart w:id="111" w:name="_Ref462925438"/>
      <w:bookmarkStart w:id="112" w:name="_Toc463170472"/>
      <w:bookmarkStart w:id="113" w:name="_Toc463173287"/>
      <w:r>
        <w:t>Les éléments constitutifs du business model</w:t>
      </w:r>
      <w:bookmarkEnd w:id="111"/>
      <w:bookmarkEnd w:id="112"/>
      <w:bookmarkEnd w:id="113"/>
      <w:r>
        <w:t xml:space="preserve"> </w:t>
      </w:r>
    </w:p>
    <w:p w14:paraId="2AD1BBDB" w14:textId="54059072" w:rsidR="00E66256" w:rsidRDefault="005D066A" w:rsidP="005D066A">
      <w:r>
        <w:t>Nous savons maintenant</w:t>
      </w:r>
      <w:r w:rsidR="00E66256">
        <w:t> à quoi sert le business model</w:t>
      </w:r>
      <w:r>
        <w:t>.</w:t>
      </w:r>
      <w:r w:rsidR="00E66256">
        <w:t> </w:t>
      </w:r>
      <w:r>
        <w:t>Il</w:t>
      </w:r>
      <w:r w:rsidR="00E66256">
        <w:t xml:space="preserve"> sert à décrire comment une entreprise crée, délivre et capture la valeur. Dans ce paragraphe on souhaite savoir comment on décrit un business mod</w:t>
      </w:r>
      <w:r>
        <w:t>e</w:t>
      </w:r>
      <w:r w:rsidR="00E66256">
        <w:t xml:space="preserve">l. Autrement dit, de quoi </w:t>
      </w:r>
      <w:r w:rsidR="00F137BC">
        <w:t>est-il</w:t>
      </w:r>
      <w:r w:rsidR="00E66256">
        <w:t xml:space="preserve"> constitué le business model ? </w:t>
      </w:r>
    </w:p>
    <w:p w14:paraId="5DDEBB05" w14:textId="77777777" w:rsidR="004A2385" w:rsidRDefault="004A2385" w:rsidP="00652CE5"/>
    <w:p w14:paraId="1F294AC5" w14:textId="77777777" w:rsidR="004A2385" w:rsidRDefault="004A2385" w:rsidP="00652CE5">
      <w:r>
        <w:t xml:space="preserve">Il existe au moins deux approches pour décrire le modèle économique d’une entreprise : </w:t>
      </w:r>
    </w:p>
    <w:p w14:paraId="0E26392B" w14:textId="1B5BED84" w:rsidR="004A2385" w:rsidRDefault="004A2385" w:rsidP="005D066A">
      <w:pPr>
        <w:pStyle w:val="ListParagraph"/>
        <w:numPr>
          <w:ilvl w:val="0"/>
          <w:numId w:val="24"/>
        </w:numPr>
      </w:pPr>
      <w:r>
        <w:t>Approche statique qui est celle de l’approche Odyssée 3.14 et Business Model Canvas par exemple</w:t>
      </w:r>
      <w:r w:rsidR="005D066A">
        <w:t xml:space="preserve"> </w:t>
      </w:r>
      <w:r w:rsidR="005D066A" w:rsidRPr="005D066A">
        <w:rPr>
          <w:rStyle w:val="BibRefChar"/>
        </w:rPr>
        <w:fldChar w:fldCharType="begin"/>
      </w:r>
      <w:r w:rsidR="005D066A" w:rsidRPr="005D066A">
        <w:rPr>
          <w:rStyle w:val="BibRefChar"/>
        </w:rPr>
        <w:instrText xml:space="preserve"> ADDIN ZOTERO_ITEM CSL_CITATION {"citationID":"RZ8QVDmM","properties":{"formattedCitation":"[26]","plainCitation":"[26]"},"citationItems":[{"id":94,"uris":["http://zotero.org/users/3263021/items/SQMXSBB6"],"uri":["http://zotero.org/users/3263021/items/SQMXSBB6"],"itemData":{"id":94,"type":"book","title":"(Ré)inventez votre Business Model","publisher":"Dunod","number-of-pages":"206","source":"Google Books","abstract":"Innovez ! Tel est le nouvel impératif de toutes les entreprises, petites ou grandes, quel que soit le secteur d’activité.Or aujourd’hui, l'innovation ne se limite plus aux produits et aux technologies, elle est aussi stratégique, portant sur le business model.Mais comment créer ou réinventer son entreprise ? (Ré)inventez votre business model – Odyssée 3.14 offre une réponse originale à cette question.En s’appuyant sur les 3 piliers composant le business model, cette approche innovante propose d’explorer 14 directions pour inventer ou réinventer votre business model.Que vous soyez dirigeant ou créateur d’entreprise, manager ou encore étudiant, vous trouverez dans cet ouvrage une démarche d’innovation stimulante, depuis la génération des idées jusqu’à la mise en oeuvre concrète.Original dans son contenu, l’ouvrage l’est également dans sa forme : chaque direction est présentée sur une double page qui associe théorie et exemples concrets à des infographies, photos et graphiques.40 cas réels d’invention ou de réinvention de business model viennent enrichir ce livre. Ils visent à vous inspirer pour passer à l’action !Alors, prêts pour l’aventure ?Odyssée 3.14 est née de plus de dix ans de recherche, de conseil et de formation dans le domaine de l’innovation et de la stratégie de la part des trois auteurs.","ISBN":"978-2-10-071409-4","note":"Google-Books-ID: 1pLICQAAQBAJ","language":"fr","author":[{"family":"Schoettl","given":"Jean-Marc"},{"family":"Lehmann-Ortega","given":"Laurence"},{"family":"Musikas","given":"Hélène"}],"issued":{"date-parts":[["2014",8,20]]}}}],"schema":"https://github.com/citation-style-language/schema/raw/master/csl-citation.json"} </w:instrText>
      </w:r>
      <w:r w:rsidR="005D066A" w:rsidRPr="005D066A">
        <w:rPr>
          <w:rStyle w:val="BibRefChar"/>
        </w:rPr>
        <w:fldChar w:fldCharType="separate"/>
      </w:r>
      <w:r w:rsidR="005D066A" w:rsidRPr="005D066A">
        <w:rPr>
          <w:rStyle w:val="BibRefChar"/>
        </w:rPr>
        <w:t>[26]</w:t>
      </w:r>
      <w:r w:rsidR="005D066A" w:rsidRPr="005D066A">
        <w:rPr>
          <w:rStyle w:val="BibRefChar"/>
        </w:rPr>
        <w:fldChar w:fldCharType="end"/>
      </w:r>
      <w:r w:rsidR="005D066A">
        <w:t xml:space="preserve"> et </w:t>
      </w:r>
      <w:r w:rsidR="005D066A" w:rsidRPr="005D066A">
        <w:rPr>
          <w:rStyle w:val="BibRefChar"/>
        </w:rPr>
        <w:fldChar w:fldCharType="begin"/>
      </w:r>
      <w:r w:rsidR="005D066A" w:rsidRPr="005D066A">
        <w:rPr>
          <w:rStyle w:val="BibRefChar"/>
        </w:rPr>
        <w:instrText xml:space="preserve"> ADDIN ZOTERO_ITEM CSL_CITATION {"citationID":"4SXvRk0Y","properties":{"formattedCitation":"[27]","plainCitation":"[27]"},"citationItems":[{"id":154,"uris":["http://zotero.org/users/3263021/items/VVDZ8XTT"],"uri":["http://zotero.org/users/3263021/items/VVDZ8XTT"],"itemData":{"id":154,"type":"book","title":"Business Model Generation: A Handbook for Visionaries, Game Changers, and Challengers","publisher":"Wiley","number-of-pages":"1","source":"Google Books","abstract":"Business Model Generation is a handbook for visionaries, game changers, and challengers striving to defy outmoded business models and design tomorrow's enterprises. If your organization needs to adapt to harsh new realities, but you don't yet have a strategy that will get you out in front of your competitors, you need Business Model Generation.Co-created by 470 \"Business Model Canvas\" practitioners from 45 countries, the book features a beautiful, highly visual, 4-color design that takes powerful strategic ideas and tools, and makes them easy to implement in your organization. It explains the most common Business Model patterns, based on concepts from leading business thinkers, and helps you reinterpret them for your own context. You will learn how to systematically understand, design, and implement a game-changing business model--or analyze and renovate an old one. Along the way, you'll understand at a much deeper level your customers, distribution channels, partners, revenue streams, costs, and your core value proposition.Business Model Generation features practical innovation techniques used today by leading consultants and companies worldwide, including 3M, Ericsson, Capgemini, Deloitte, and others. Designed for doers, it is for those ready to abandon outmoded thinking and embrace new models of value creation: for executives, consultants, entrepreneurs, and leaders of all organizations. If you're ready to change the rules, you belong to \"the business model generation!\"","ISBN":"978-0-470-90103-8","note":"Google-Books-ID: ACWGX8pK8kQC","shortTitle":"Business Model Generation","language":"en","author":[{"family":"Osterwalder","given":"Alexander"},{"family":"Pigneur","given":"Yves"}],"issued":{"date-parts":[["2010",7,23]]}}}],"schema":"https://github.com/citation-style-language/schema/raw/master/csl-citation.json"} </w:instrText>
      </w:r>
      <w:r w:rsidR="005D066A" w:rsidRPr="005D066A">
        <w:rPr>
          <w:rStyle w:val="BibRefChar"/>
        </w:rPr>
        <w:fldChar w:fldCharType="separate"/>
      </w:r>
      <w:r w:rsidR="005D066A" w:rsidRPr="005D066A">
        <w:rPr>
          <w:rStyle w:val="BibRefChar"/>
        </w:rPr>
        <w:t>[27]</w:t>
      </w:r>
      <w:r w:rsidR="005D066A" w:rsidRPr="005D066A">
        <w:rPr>
          <w:rStyle w:val="BibRefChar"/>
        </w:rPr>
        <w:fldChar w:fldCharType="end"/>
      </w:r>
      <w:r w:rsidR="005D066A">
        <w:t>,</w:t>
      </w:r>
      <w:r>
        <w:t xml:space="preserve"> </w:t>
      </w:r>
    </w:p>
    <w:p w14:paraId="6B6BD2AD" w14:textId="4CAD6436" w:rsidR="004A2385" w:rsidRPr="008B1611" w:rsidRDefault="004A2385" w:rsidP="005D066A">
      <w:pPr>
        <w:pStyle w:val="ListParagraph"/>
        <w:numPr>
          <w:ilvl w:val="0"/>
          <w:numId w:val="24"/>
        </w:numPr>
      </w:pPr>
      <w:r w:rsidRPr="00FD7C76">
        <w:t>Approche dynamique</w:t>
      </w:r>
      <w:r w:rsidRPr="008B1611">
        <w:t xml:space="preserve"> qui est celle de la </w:t>
      </w:r>
      <w:r w:rsidRPr="00D6261F">
        <w:rPr>
          <w:rStyle w:val="EnglishChar"/>
          <w:lang w:val="fr-FR"/>
        </w:rPr>
        <w:t>Business Model Institute</w:t>
      </w:r>
      <w:r w:rsidR="001053C8" w:rsidRPr="00576EDF">
        <w:rPr>
          <w:rStyle w:val="FootnoteReference"/>
        </w:rPr>
        <w:footnoteReference w:id="34"/>
      </w:r>
      <w:r w:rsidRPr="008B1611">
        <w:t xml:space="preserve"> par exemple</w:t>
      </w:r>
      <w:r w:rsidR="001053C8">
        <w:t xml:space="preserve"> </w:t>
      </w:r>
      <w:r w:rsidR="001053C8" w:rsidRPr="00BC6543">
        <w:rPr>
          <w:rStyle w:val="BibRefChar"/>
        </w:rPr>
        <w:fldChar w:fldCharType="begin"/>
      </w:r>
      <w:r w:rsidR="00166E91" w:rsidRPr="00BC6543">
        <w:rPr>
          <w:rStyle w:val="BibRefChar"/>
        </w:rPr>
        <w:instrText xml:space="preserve"> ADDIN ZOTERO_ITEM CSL_CITATION {"citationID":"ukn9nSUN","properties":{"formattedCitation":"[28]","plainCitation":"[28]"},"citationItems":[{"id":156,"uris":["http://zotero.org/users/3263021/items/62IX65PQ"],"uri":["http://zotero.org/users/3263021/items/62IX65PQ"],"itemData":{"id":156,"type":"book","title":"Business Models For Dummies","publisher":"John Wiley &amp; Sons","number-of-pages":"412","source":"Google Books","abstract":"Write a business model? Easy. Business Models For Dummies helps you write a solid business model to further define your company's goals and increase attractiveness to customers. Inside, you'll discover how to: make a value proposition; define a market segment; locate your company's position in the value chain; create a revenue generation statement; identify competitors, complementors, and other network effects; develop a competitive strategy; and much more.  Shows you how to define the purpose of a business and its profitability to customers Serves as a thorough guide to business modeling techniques Helps to ensure that your business has the very best business model possible  If you need to update a business model due to changes in the market or maturation of your company,Business Models For Dummies has you covered.","ISBN":"978-1-118-61275-0","language":"en","author":[{"family":"Muehlhausen","given":"Jim"}],"issued":{"date-parts":[["2013",5,20]]}}}],"schema":"https://github.com/citation-style-language/schema/raw/master/csl-citation.json"} </w:instrText>
      </w:r>
      <w:r w:rsidR="001053C8" w:rsidRPr="00BC6543">
        <w:rPr>
          <w:rStyle w:val="BibRefChar"/>
        </w:rPr>
        <w:fldChar w:fldCharType="separate"/>
      </w:r>
      <w:r w:rsidR="00166E91" w:rsidRPr="00BC6543">
        <w:rPr>
          <w:rStyle w:val="BibRefChar"/>
        </w:rPr>
        <w:t>[28]</w:t>
      </w:r>
      <w:r w:rsidR="001053C8" w:rsidRPr="00BC6543">
        <w:rPr>
          <w:rStyle w:val="BibRefChar"/>
        </w:rPr>
        <w:fldChar w:fldCharType="end"/>
      </w:r>
      <w:r w:rsidRPr="008B1611">
        <w:t xml:space="preserve">. </w:t>
      </w:r>
    </w:p>
    <w:p w14:paraId="227E2F8F" w14:textId="77777777" w:rsidR="004A2385" w:rsidRPr="008B1611" w:rsidRDefault="004A2385" w:rsidP="00652CE5">
      <w:r w:rsidRPr="008B1611">
        <w:t xml:space="preserve">Selon l’approche Odyssée 3.14 la description du business model s’articule autour de 3 piliers : </w:t>
      </w:r>
    </w:p>
    <w:p w14:paraId="5DF34C67" w14:textId="368AA3AB" w:rsidR="004A2385" w:rsidRPr="008B1611" w:rsidRDefault="004A2385" w:rsidP="005D066A">
      <w:pPr>
        <w:pStyle w:val="ListParagraph"/>
        <w:numPr>
          <w:ilvl w:val="0"/>
          <w:numId w:val="24"/>
        </w:numPr>
      </w:pPr>
      <w:r w:rsidRPr="008B1611">
        <w:t xml:space="preserve">Proposition de </w:t>
      </w:r>
      <w:r w:rsidRPr="00F673DF">
        <w:t>valeur</w:t>
      </w:r>
      <w:r w:rsidRPr="008B1611">
        <w:t xml:space="preserve"> (</w:t>
      </w:r>
      <w:r w:rsidRPr="00BC279E">
        <w:rPr>
          <w:rStyle w:val="EnglishChar"/>
          <w:lang w:val="fr-FR"/>
        </w:rPr>
        <w:t>Value Proposition</w:t>
      </w:r>
      <w:r w:rsidRPr="008B1611">
        <w:t xml:space="preserve">). </w:t>
      </w:r>
      <w:r w:rsidRPr="00A955C4">
        <w:t xml:space="preserve">Ici on décrit </w:t>
      </w:r>
      <w:r w:rsidR="005D066A">
        <w:t xml:space="preserve">le </w:t>
      </w:r>
      <w:r>
        <w:t>« </w:t>
      </w:r>
      <w:r w:rsidRPr="00A955C4">
        <w:t>quoi</w:t>
      </w:r>
      <w:r>
        <w:t> »</w:t>
      </w:r>
      <w:r w:rsidRPr="00A955C4">
        <w:t xml:space="preserve"> et </w:t>
      </w:r>
      <w:r>
        <w:t>« </w:t>
      </w:r>
      <w:r w:rsidRPr="00A955C4">
        <w:t>à qui</w:t>
      </w:r>
      <w:r>
        <w:t> »</w:t>
      </w:r>
      <w:r w:rsidRPr="00A955C4">
        <w:t>, c’est à dire les parties prenantes et la valeur créée pour chaque partie prenante</w:t>
      </w:r>
      <w:r w:rsidR="005D066A">
        <w:t xml:space="preserve">, </w:t>
      </w:r>
    </w:p>
    <w:p w14:paraId="59C6E1E2" w14:textId="5BD0AEAC" w:rsidR="004A2385" w:rsidRPr="008B1611" w:rsidRDefault="004A2385" w:rsidP="005D066A">
      <w:pPr>
        <w:pStyle w:val="ListParagraph"/>
        <w:numPr>
          <w:ilvl w:val="0"/>
          <w:numId w:val="24"/>
        </w:numPr>
      </w:pPr>
      <w:r w:rsidRPr="008B1611">
        <w:t xml:space="preserve">Architecture de la </w:t>
      </w:r>
      <w:r w:rsidRPr="00F673DF">
        <w:t>valeur</w:t>
      </w:r>
      <w:r w:rsidRPr="008B1611">
        <w:t xml:space="preserve"> (</w:t>
      </w:r>
      <w:r w:rsidRPr="00BC279E">
        <w:rPr>
          <w:rStyle w:val="EnglishChar"/>
          <w:lang w:val="fr-FR"/>
        </w:rPr>
        <w:t>Value Architecture</w:t>
      </w:r>
      <w:r w:rsidRPr="00F673DF">
        <w:t>)</w:t>
      </w:r>
      <w:r>
        <w:t>.</w:t>
      </w:r>
      <w:r w:rsidRPr="00F673DF">
        <w:t xml:space="preserve"> </w:t>
      </w:r>
      <w:r>
        <w:t>Ici on</w:t>
      </w:r>
      <w:r w:rsidRPr="00F673DF">
        <w:t xml:space="preserve"> décrit le</w:t>
      </w:r>
      <w:r>
        <w:t xml:space="preserve"> « comment » c’est à dire comment la valeur est créé. C’est les ressources et compétences nécessaires et la manière avec laquelle la chaine de valeur est organisée</w:t>
      </w:r>
      <w:r w:rsidR="005D066A">
        <w:t xml:space="preserve">, </w:t>
      </w:r>
    </w:p>
    <w:p w14:paraId="3DD48C78" w14:textId="305808BA" w:rsidR="004A2385" w:rsidRPr="008B1611" w:rsidRDefault="004A2385" w:rsidP="00436537">
      <w:pPr>
        <w:pStyle w:val="ListParagraph"/>
        <w:numPr>
          <w:ilvl w:val="0"/>
          <w:numId w:val="24"/>
        </w:numPr>
      </w:pPr>
      <w:r w:rsidRPr="00F673DF">
        <w:t>Equation de profit</w:t>
      </w:r>
      <w:r>
        <w:t xml:space="preserve">. Ici on décrit le « combien » c’est à dire le </w:t>
      </w:r>
      <w:r w:rsidRPr="00F673DF">
        <w:t>flux de revenue, la structure des coûts et l’actif économique de l’entreprise</w:t>
      </w:r>
      <w:r>
        <w:t>.</w:t>
      </w:r>
      <w:r w:rsidRPr="00F673DF">
        <w:t xml:space="preserve"> </w:t>
      </w:r>
      <w:r>
        <w:t xml:space="preserve">L’équation de profit est </w:t>
      </w:r>
      <w:r w:rsidRPr="00F673DF">
        <w:t xml:space="preserve">la rentabilité économique de l’entreprise </w:t>
      </w:r>
      <w:r w:rsidR="00436537">
        <w:t>(</w:t>
      </w:r>
      <w:r w:rsidRPr="00F673DF">
        <w:t>ROCE</w:t>
      </w:r>
      <w:r w:rsidR="00436537">
        <w:t>)</w:t>
      </w:r>
      <w:r w:rsidRPr="00F673DF">
        <w:t xml:space="preserve">. </w:t>
      </w:r>
    </w:p>
    <w:p w14:paraId="1E1DAA9E" w14:textId="77777777" w:rsidR="004A2385" w:rsidRDefault="004A2385" w:rsidP="00652CE5"/>
    <w:p w14:paraId="73272CC3" w14:textId="5F022FDD" w:rsidR="004A2385" w:rsidRDefault="004A2385" w:rsidP="007A54AC">
      <w:r>
        <w:t xml:space="preserve">Dans </w:t>
      </w:r>
      <w:r w:rsidRPr="00BC279E">
        <w:rPr>
          <w:rStyle w:val="EnglishChar"/>
          <w:lang w:val="fr-FR"/>
        </w:rPr>
        <w:t>Business Model Canvas</w:t>
      </w:r>
      <w:r>
        <w:t xml:space="preserve"> </w:t>
      </w:r>
      <w:r w:rsidRPr="00BC6543">
        <w:rPr>
          <w:rStyle w:val="BibRefChar"/>
        </w:rPr>
        <w:fldChar w:fldCharType="begin"/>
      </w:r>
      <w:r w:rsidR="00166E91" w:rsidRPr="00BC6543">
        <w:rPr>
          <w:rStyle w:val="BibRefChar"/>
        </w:rPr>
        <w:instrText xml:space="preserve"> ADDIN ZOTERO_ITEM CSL_CITATION {"citationID":"WbG0FLGC","properties":{"formattedCitation":"[27]","plainCitation":"[27]"},"citationItems":[{"id":154,"uris":["http://zotero.org/users/3263021/items/VVDZ8XTT"],"uri":["http://zotero.org/users/3263021/items/VVDZ8XTT"],"itemData":{"id":154,"type":"book","title":"Business Model Generation: A Handbook for Visionaries, Game Changers, and Challengers","publisher":"Wiley","number-of-pages":"1","source":"Google Books","abstract":"Business Model Generation is a handbook for visionaries, game changers, and challengers striving to defy outmoded business models and design tomorrow's enterprises. If your organization needs to adapt to harsh new realities, but you don't yet have a strategy that will get you out in front of your competitors, you need Business Model Generation.Co-created by 470 \"Business Model Canvas\" practitioners from 45 countries, the book features a beautiful, highly visual, 4-color design that takes powerful strategic ideas and tools, and makes them easy to implement in your organization. It explains the most common Business Model patterns, based on concepts from leading business thinkers, and helps you reinterpret them for your own context. You will learn how to systematically understand, design, and implement a game-changing business model--or analyze and renovate an old one. Along the way, you'll understand at a much deeper level your customers, distribution channels, partners, revenue streams, costs, and your core value proposition.Business Model Generation features practical innovation techniques used today by leading consultants and companies worldwide, including 3M, Ericsson, Capgemini, Deloitte, and others. Designed for doers, it is for those ready to abandon outmoded thinking and embrace new models of value creation: for executives, consultants, entrepreneurs, and leaders of all organizations. If you're ready to change the rules, you belong to \"the business model generation!\"","ISBN":"978-0-470-90103-8","note":"Google-Books-ID: ACWGX8pK8kQC","shortTitle":"Business Model Generation","language":"en","author":[{"family":"Osterwalder","given":"Alexander"},{"family":"Pigneur","given":"Yves"}],"issued":{"date-parts":[["2010",7,23]]}}}],"schema":"https://github.com/citation-style-language/schema/raw/master/csl-citation.json"} </w:instrText>
      </w:r>
      <w:r w:rsidRPr="00BC6543">
        <w:rPr>
          <w:rStyle w:val="BibRefChar"/>
        </w:rPr>
        <w:fldChar w:fldCharType="separate"/>
      </w:r>
      <w:r w:rsidR="00166E91" w:rsidRPr="00BC6543">
        <w:rPr>
          <w:rStyle w:val="BibRefChar"/>
        </w:rPr>
        <w:t>[27]</w:t>
      </w:r>
      <w:r w:rsidRPr="00BC6543">
        <w:rPr>
          <w:rStyle w:val="BibRefChar"/>
        </w:rPr>
        <w:fldChar w:fldCharType="end"/>
      </w:r>
      <w:r>
        <w:t xml:space="preserve"> (ou modèle des business model), on peut trouver plus de détails sur les 3 piliers du business model. Chaque pilier est composé de plusieurs « </w:t>
      </w:r>
      <w:r w:rsidRPr="00D6261F">
        <w:rPr>
          <w:rStyle w:val="EnglishChar"/>
          <w:lang w:val="fr-FR"/>
        </w:rPr>
        <w:t>block</w:t>
      </w:r>
      <w:r>
        <w:t> »</w:t>
      </w:r>
      <w:r w:rsidR="00436537">
        <w:t xml:space="preserve"> (voir aussi l’annexe </w:t>
      </w:r>
      <w:r w:rsidR="007A54AC">
        <w:t>3</w:t>
      </w:r>
      <w:r w:rsidR="00436537">
        <w:t>)</w:t>
      </w:r>
      <w:r>
        <w:t xml:space="preserve">. </w:t>
      </w:r>
    </w:p>
    <w:p w14:paraId="40ED2BFA" w14:textId="77777777" w:rsidR="004A2385" w:rsidRDefault="004A2385" w:rsidP="00652CE5"/>
    <w:p w14:paraId="4BDAF30D" w14:textId="25C6DE70" w:rsidR="004A2385" w:rsidRDefault="004A2385" w:rsidP="00652CE5">
      <w:r>
        <w:t xml:space="preserve">Pour définir un business model il faudrait décrire les 9 blocks qui le composent et qui couvrent 3 dimensions économiques de l’entreprise qui sont les 3 piliers : la demande, l’infrastructure et la finance. Les piliers et blocks de base d’un modèle économique d’entreprise sont : </w:t>
      </w:r>
    </w:p>
    <w:p w14:paraId="29AB10DE" w14:textId="77777777" w:rsidR="004A2385" w:rsidRDefault="004A2385" w:rsidP="00652CE5">
      <w:pPr>
        <w:pStyle w:val="ListParagraph"/>
        <w:numPr>
          <w:ilvl w:val="0"/>
          <w:numId w:val="24"/>
        </w:numPr>
      </w:pPr>
      <w:r>
        <w:t xml:space="preserve">La proposition de valeur ou la demande  </w:t>
      </w:r>
    </w:p>
    <w:p w14:paraId="22B2D1A4" w14:textId="77777777" w:rsidR="004A2385" w:rsidRDefault="004A2385" w:rsidP="00652CE5">
      <w:pPr>
        <w:pStyle w:val="ListParagraph"/>
        <w:numPr>
          <w:ilvl w:val="1"/>
          <w:numId w:val="24"/>
        </w:numPr>
      </w:pPr>
      <w:r>
        <w:t xml:space="preserve">SC : les segments de clientèle </w:t>
      </w:r>
    </w:p>
    <w:p w14:paraId="412154DF" w14:textId="6B45838E" w:rsidR="004A2385" w:rsidRDefault="004A2385" w:rsidP="00652CE5">
      <w:pPr>
        <w:pStyle w:val="ListParagraph"/>
        <w:numPr>
          <w:ilvl w:val="1"/>
          <w:numId w:val="24"/>
        </w:numPr>
      </w:pPr>
      <w:r>
        <w:t xml:space="preserve">PV : la proposition de valeur : </w:t>
      </w:r>
      <w:r w:rsidR="009C4CAA">
        <w:t>c’est</w:t>
      </w:r>
      <w:r>
        <w:t xml:space="preserve"> le problème résolu pour </w:t>
      </w:r>
      <w:r w:rsidR="009C4CAA">
        <w:t xml:space="preserve">le client </w:t>
      </w:r>
      <w:r>
        <w:t xml:space="preserve"> </w:t>
      </w:r>
    </w:p>
    <w:p w14:paraId="36C1D61D" w14:textId="77777777" w:rsidR="004A2385" w:rsidRDefault="004A2385" w:rsidP="00652CE5">
      <w:pPr>
        <w:pStyle w:val="ListParagraph"/>
        <w:numPr>
          <w:ilvl w:val="1"/>
          <w:numId w:val="24"/>
        </w:numPr>
      </w:pPr>
      <w:r>
        <w:t xml:space="preserve">CX : les canaux de communication, de distribution et de vente </w:t>
      </w:r>
    </w:p>
    <w:p w14:paraId="453FEDFA" w14:textId="77777777" w:rsidR="004A2385" w:rsidRDefault="004A2385" w:rsidP="00652CE5">
      <w:pPr>
        <w:pStyle w:val="ListParagraph"/>
        <w:numPr>
          <w:ilvl w:val="1"/>
          <w:numId w:val="24"/>
        </w:numPr>
      </w:pPr>
      <w:r>
        <w:t xml:space="preserve">RC : la relation avec les clients </w:t>
      </w:r>
    </w:p>
    <w:p w14:paraId="409968B0" w14:textId="77777777" w:rsidR="004A2385" w:rsidRDefault="004A2385" w:rsidP="00652CE5">
      <w:pPr>
        <w:pStyle w:val="ListParagraph"/>
        <w:numPr>
          <w:ilvl w:val="0"/>
          <w:numId w:val="24"/>
        </w:numPr>
      </w:pPr>
      <w:r>
        <w:t xml:space="preserve">L’architecture de la valeur ou l’infrastructure </w:t>
      </w:r>
    </w:p>
    <w:p w14:paraId="5851EBBF" w14:textId="77777777" w:rsidR="004A2385" w:rsidRDefault="004A2385" w:rsidP="00652CE5">
      <w:pPr>
        <w:pStyle w:val="ListParagraph"/>
        <w:numPr>
          <w:ilvl w:val="1"/>
          <w:numId w:val="24"/>
        </w:numPr>
      </w:pPr>
      <w:r>
        <w:lastRenderedPageBreak/>
        <w:t xml:space="preserve">RES : Ressources clés </w:t>
      </w:r>
    </w:p>
    <w:p w14:paraId="59CDE6FC" w14:textId="77777777" w:rsidR="004A2385" w:rsidRDefault="004A2385" w:rsidP="00652CE5">
      <w:pPr>
        <w:pStyle w:val="ListParagraph"/>
        <w:numPr>
          <w:ilvl w:val="1"/>
          <w:numId w:val="24"/>
        </w:numPr>
      </w:pPr>
      <w:r>
        <w:t xml:space="preserve">AC : Activités clés </w:t>
      </w:r>
    </w:p>
    <w:p w14:paraId="4B234144" w14:textId="77777777" w:rsidR="004A2385" w:rsidRDefault="004A2385" w:rsidP="00652CE5">
      <w:pPr>
        <w:pStyle w:val="ListParagraph"/>
        <w:numPr>
          <w:ilvl w:val="1"/>
          <w:numId w:val="24"/>
        </w:numPr>
      </w:pPr>
      <w:r>
        <w:t xml:space="preserve">PC : Partenaires clés </w:t>
      </w:r>
    </w:p>
    <w:p w14:paraId="228BA0E0" w14:textId="77777777" w:rsidR="004A2385" w:rsidRDefault="004A2385" w:rsidP="00652CE5">
      <w:pPr>
        <w:pStyle w:val="ListParagraph"/>
        <w:numPr>
          <w:ilvl w:val="0"/>
          <w:numId w:val="24"/>
        </w:numPr>
      </w:pPr>
      <w:r>
        <w:t xml:space="preserve">L’équation de la valeur ou la finance </w:t>
      </w:r>
    </w:p>
    <w:p w14:paraId="61A77CAD" w14:textId="77777777" w:rsidR="004A2385" w:rsidRDefault="004A2385" w:rsidP="00652CE5">
      <w:pPr>
        <w:pStyle w:val="ListParagraph"/>
        <w:numPr>
          <w:ilvl w:val="1"/>
          <w:numId w:val="24"/>
        </w:numPr>
      </w:pPr>
      <w:r>
        <w:t xml:space="preserve">SC : Structure des coûts </w:t>
      </w:r>
    </w:p>
    <w:p w14:paraId="7166E7BD" w14:textId="77777777" w:rsidR="004A2385" w:rsidRDefault="004A2385" w:rsidP="00652CE5">
      <w:pPr>
        <w:pStyle w:val="ListParagraph"/>
        <w:numPr>
          <w:ilvl w:val="1"/>
          <w:numId w:val="24"/>
        </w:numPr>
      </w:pPr>
      <w:r>
        <w:t xml:space="preserve">FR : Flux de revenus </w:t>
      </w:r>
    </w:p>
    <w:p w14:paraId="2BBE95D2" w14:textId="77777777" w:rsidR="00287306" w:rsidRDefault="00287306" w:rsidP="00652CE5"/>
    <w:p w14:paraId="70C8130E" w14:textId="1B4B80F2" w:rsidR="002C4CC0" w:rsidRDefault="002C4CC0" w:rsidP="00A46EBA">
      <w:pPr>
        <w:pStyle w:val="Heading4"/>
      </w:pPr>
      <w:bookmarkStart w:id="114" w:name="_Toc463170473"/>
      <w:bookmarkStart w:id="115" w:name="_Toc463173288"/>
      <w:r>
        <w:t>Le digital Business Model</w:t>
      </w:r>
      <w:bookmarkEnd w:id="114"/>
      <w:bookmarkEnd w:id="115"/>
      <w:r>
        <w:t xml:space="preserve"> </w:t>
      </w:r>
    </w:p>
    <w:p w14:paraId="468FF234" w14:textId="3C0BF2DF" w:rsidR="002C4CC0" w:rsidRDefault="002C4CC0" w:rsidP="00436537">
      <w:r>
        <w:t xml:space="preserve">Gartner définit le </w:t>
      </w:r>
      <w:r w:rsidR="00436537" w:rsidRPr="00AC779F">
        <w:rPr>
          <w:rStyle w:val="EnglishChar"/>
          <w:lang w:val="fr-FR"/>
        </w:rPr>
        <w:t>digital business model</w:t>
      </w:r>
      <w:r w:rsidRPr="002C4CC0">
        <w:t xml:space="preserve"> </w:t>
      </w:r>
      <w:r>
        <w:t>comme une description</w:t>
      </w:r>
      <w:r w:rsidRPr="002C4CC0">
        <w:t xml:space="preserve"> qui permet aux </w:t>
      </w:r>
      <w:r>
        <w:t>personnes</w:t>
      </w:r>
      <w:r w:rsidRPr="002C4CC0">
        <w:t xml:space="preserve">, </w:t>
      </w:r>
      <w:r>
        <w:t>aux</w:t>
      </w:r>
      <w:r w:rsidRPr="002C4CC0">
        <w:t xml:space="preserve"> entreprises et </w:t>
      </w:r>
      <w:r>
        <w:t>aux</w:t>
      </w:r>
      <w:r w:rsidRPr="002C4CC0">
        <w:t xml:space="preserve"> </w:t>
      </w:r>
      <w:r>
        <w:t>machines</w:t>
      </w:r>
      <w:r w:rsidRPr="002C4CC0">
        <w:t xml:space="preserve"> </w:t>
      </w:r>
      <w:r>
        <w:t>de</w:t>
      </w:r>
      <w:r w:rsidRPr="002C4CC0">
        <w:t xml:space="preserve"> </w:t>
      </w:r>
      <w:r w:rsidR="00061AA0">
        <w:t>créer ou</w:t>
      </w:r>
      <w:r w:rsidRPr="002C4CC0">
        <w:t xml:space="preserve"> </w:t>
      </w:r>
      <w:r w:rsidR="00061AA0">
        <w:t xml:space="preserve">de </w:t>
      </w:r>
      <w:r w:rsidRPr="002C4CC0">
        <w:t xml:space="preserve">multiplier la création de valeur pour l'entreprise </w:t>
      </w:r>
      <w:r>
        <w:t>en partageant</w:t>
      </w:r>
      <w:r w:rsidRPr="002C4CC0">
        <w:t xml:space="preserve"> </w:t>
      </w:r>
      <w:r>
        <w:t xml:space="preserve">des </w:t>
      </w:r>
      <w:r w:rsidRPr="002C4CC0">
        <w:t xml:space="preserve">actifs </w:t>
      </w:r>
      <w:r w:rsidR="00061AA0">
        <w:t xml:space="preserve">matériels ou immatériels </w:t>
      </w:r>
      <w:r w:rsidRPr="002C4CC0">
        <w:t>comme des algorithmes et des données</w:t>
      </w:r>
      <w:r>
        <w:t xml:space="preserve"> à travers une plateforme digitale</w:t>
      </w:r>
      <w:r w:rsidR="00405A20">
        <w:t xml:space="preserve"> </w:t>
      </w:r>
      <w:r w:rsidR="00405A20" w:rsidRPr="00BC6543">
        <w:rPr>
          <w:rStyle w:val="BibRefChar"/>
        </w:rPr>
        <w:fldChar w:fldCharType="begin"/>
      </w:r>
      <w:r w:rsidR="00166E91" w:rsidRPr="00BC6543">
        <w:rPr>
          <w:rStyle w:val="BibRefChar"/>
        </w:rPr>
        <w:instrText xml:space="preserve"> ADDIN ZOTERO_ITEM CSL_CITATION {"citationID":"WlnKpC3k","properties":{"formattedCitation":"[29]","plainCitation":"[29]"},"citationItems":[{"id":146,"uris":["http://zotero.org/users/3263021/items/7C8CRX89"],"uri":["http://zotero.org/users/3263021/items/7C8CRX89"],"itemData":{"id":146,"type":"article-newspaper","title":"Gartner - Digital Business Models for the Economics of Connection","edition":"Gartner","URL":"http://www.gartner.com/document/3210017?ref=solrAll&amp;refval=174187453&amp;qid=13c4a0e3b5e530c77ed3c5f554e674dc","author":[{"family":"Moyer","given":"Kristin"}],"issued":{"date-parts":[["2016"]],"season":"février"},"accessed":{"date-parts":[["2016",9,27]]}}}],"schema":"https://github.com/citation-style-language/schema/raw/master/csl-citation.json"} </w:instrText>
      </w:r>
      <w:r w:rsidR="00405A20" w:rsidRPr="00BC6543">
        <w:rPr>
          <w:rStyle w:val="BibRefChar"/>
        </w:rPr>
        <w:fldChar w:fldCharType="separate"/>
      </w:r>
      <w:r w:rsidR="00166E91" w:rsidRPr="00BC6543">
        <w:rPr>
          <w:rStyle w:val="BibRefChar"/>
        </w:rPr>
        <w:t>[29]</w:t>
      </w:r>
      <w:r w:rsidR="00405A20" w:rsidRPr="00BC6543">
        <w:rPr>
          <w:rStyle w:val="BibRefChar"/>
        </w:rPr>
        <w:fldChar w:fldCharType="end"/>
      </w:r>
      <w:r>
        <w:t xml:space="preserve">. </w:t>
      </w:r>
    </w:p>
    <w:p w14:paraId="31713512" w14:textId="77777777" w:rsidR="00436537" w:rsidRDefault="00436537" w:rsidP="00652CE5"/>
    <w:p w14:paraId="6CE01E0F" w14:textId="77777777" w:rsidR="00436537" w:rsidRDefault="00A55E15" w:rsidP="00436537">
      <w:r>
        <w:t xml:space="preserve">Le </w:t>
      </w:r>
      <w:r w:rsidRPr="00AC779F">
        <w:rPr>
          <w:rStyle w:val="EnglishChar"/>
          <w:lang w:val="fr-FR"/>
        </w:rPr>
        <w:t>digital business model</w:t>
      </w:r>
      <w:r>
        <w:t xml:space="preserve"> permet de créer la valeur de manière décentralisée où la valeur crée est orchestrée et consommée en utilisant une plateforme digitale c'est-à-dire un système d’information moderne. Ce </w:t>
      </w:r>
      <w:r w:rsidRPr="00AC779F">
        <w:rPr>
          <w:rStyle w:val="EnglishChar"/>
          <w:lang w:val="fr-FR"/>
        </w:rPr>
        <w:t>digital business model</w:t>
      </w:r>
      <w:r>
        <w:t xml:space="preserve"> est dynamique et évolutif, il permet d’analyser des « </w:t>
      </w:r>
      <w:r w:rsidRPr="00AC779F">
        <w:rPr>
          <w:rStyle w:val="EnglishChar"/>
          <w:lang w:val="fr-FR"/>
        </w:rPr>
        <w:t>business moment</w:t>
      </w:r>
      <w:r>
        <w:t xml:space="preserve"> » (cf. </w:t>
      </w:r>
      <w:r>
        <w:fldChar w:fldCharType="begin"/>
      </w:r>
      <w:r>
        <w:instrText xml:space="preserve"> REF _Ref462768943 \r \h </w:instrText>
      </w:r>
      <w:r>
        <w:fldChar w:fldCharType="separate"/>
      </w:r>
      <w:r w:rsidR="007B165F">
        <w:rPr>
          <w:cs/>
        </w:rPr>
        <w:t>‎</w:t>
      </w:r>
      <w:r w:rsidR="007B165F">
        <w:t>5.1</w:t>
      </w:r>
      <w:r>
        <w:fldChar w:fldCharType="end"/>
      </w:r>
      <w:r>
        <w:t xml:space="preserve">) et de créer d’autre </w:t>
      </w:r>
      <w:r w:rsidRPr="00436537">
        <w:rPr>
          <w:rStyle w:val="EnglishChar"/>
          <w:lang w:val="fr-FR"/>
        </w:rPr>
        <w:t>business model</w:t>
      </w:r>
      <w:r>
        <w:t xml:space="preserve"> pour multiplier </w:t>
      </w:r>
      <w:r w:rsidR="00436537">
        <w:t xml:space="preserve">la </w:t>
      </w:r>
      <w:r>
        <w:t xml:space="preserve">création de valeur. </w:t>
      </w:r>
    </w:p>
    <w:p w14:paraId="02C35BE9" w14:textId="77777777" w:rsidR="00436537" w:rsidRDefault="00436537" w:rsidP="00436537"/>
    <w:p w14:paraId="285378B4" w14:textId="50D07EA9" w:rsidR="00A55E15" w:rsidRDefault="00A55E15" w:rsidP="00436537">
      <w:r>
        <w:t xml:space="preserve">Le modèle d’Uber qui </w:t>
      </w:r>
      <w:r w:rsidR="00436537">
        <w:t xml:space="preserve">était </w:t>
      </w:r>
      <w:r w:rsidR="00E84CB6">
        <w:t xml:space="preserve">conçu au début pour transporter des personnes, est en train d’évoluer pour permettre aussi de transporter des colis ou des marchandises pendant le trajet du client </w:t>
      </w:r>
      <w:r w:rsidR="00436537" w:rsidRPr="00436537">
        <w:rPr>
          <w:rStyle w:val="BibRefChar"/>
        </w:rPr>
        <w:fldChar w:fldCharType="begin"/>
      </w:r>
      <w:r w:rsidR="00436537" w:rsidRPr="00436537">
        <w:rPr>
          <w:rStyle w:val="BibRefChar"/>
        </w:rPr>
        <w:instrText xml:space="preserve"> ADDIN ZOTERO_ITEM CSL_CITATION {"citationID":"3wcpLQXh","properties":{"formattedCitation":"[30]","plainCitation":"[30]"},"citationItems":[{"id":213,"uris":["http://zotero.org/users/3263021/items/UIJ4C54M"],"uri":["http://zotero.org/users/3263021/items/UIJ4C54M"],"itemData":{"id":213,"type":"webpage","title":"Uber and Amazon want to compete with UPS, FedEx, and your pizza guy","container-title":"MIT Technology Review","abstract":"Whether it’s food delivery or hauling freight, tech giants think they can move stuff better than the old guard.","URL":"https://www.technologyreview.com/s/602502/uber-and-amazon-want-to-muscle-in-on-the-shipping-industry/","author":[{"family":"Condliffe","given":"Jamie"}],"accessed":{"date-parts":[["2016",10,1]]}}}],"schema":"https://github.com/citation-style-language/schema/raw/master/csl-citation.json"} </w:instrText>
      </w:r>
      <w:r w:rsidR="00436537" w:rsidRPr="00436537">
        <w:rPr>
          <w:rStyle w:val="BibRefChar"/>
        </w:rPr>
        <w:fldChar w:fldCharType="separate"/>
      </w:r>
      <w:r w:rsidR="00436537" w:rsidRPr="00436537">
        <w:rPr>
          <w:rStyle w:val="BibRefChar"/>
        </w:rPr>
        <w:t>[30]</w:t>
      </w:r>
      <w:r w:rsidR="00436537" w:rsidRPr="00436537">
        <w:rPr>
          <w:rStyle w:val="BibRefChar"/>
        </w:rPr>
        <w:fldChar w:fldCharType="end"/>
      </w:r>
      <w:r w:rsidR="001A4D95">
        <w:t xml:space="preserve">. </w:t>
      </w:r>
      <w:r w:rsidR="00436537">
        <w:t xml:space="preserve">Du coup le trajet coûtera encore moins cher pour le client qui percevra donc plus de valeur. La plateforme Uber permet d’optimiser les trajets pour transporter des personnes et des colis en même temps. Par exemple le trajet de voyage d’une personne en VTC d’un point A vers un point B et qui passera par les point C et D pourrait servir pour transporter un colis qui sera récupéré au point C et qui sera peut être donné à un autre voyageur en VTC qui passera en même temps par le point D. </w:t>
      </w:r>
    </w:p>
    <w:p w14:paraId="2ABFBD5E" w14:textId="77777777" w:rsidR="009C7B51" w:rsidRDefault="009C7B51" w:rsidP="00652CE5"/>
    <w:p w14:paraId="1E69212A" w14:textId="109C8058" w:rsidR="003B3DC1" w:rsidRDefault="003B3DC1" w:rsidP="00A46EBA">
      <w:pPr>
        <w:pStyle w:val="Heading4"/>
      </w:pPr>
      <w:bookmarkStart w:id="116" w:name="_Toc463170474"/>
      <w:bookmarkStart w:id="117" w:name="_Toc463173289"/>
      <w:r>
        <w:t>Outils d</w:t>
      </w:r>
      <w:r w:rsidR="00DA5670">
        <w:t>e diagnostic</w:t>
      </w:r>
      <w:r>
        <w:t xml:space="preserve"> du </w:t>
      </w:r>
      <w:r w:rsidR="002C4CC0">
        <w:t xml:space="preserve">digital </w:t>
      </w:r>
      <w:r>
        <w:t>business model</w:t>
      </w:r>
      <w:bookmarkEnd w:id="116"/>
      <w:bookmarkEnd w:id="117"/>
      <w:r>
        <w:t xml:space="preserve"> </w:t>
      </w:r>
    </w:p>
    <w:p w14:paraId="1C39222D" w14:textId="593B5424" w:rsidR="000E2F80" w:rsidRDefault="00287306" w:rsidP="000E2F80">
      <w:r>
        <w:t>Il est recommandé de réévaluer régulièrement son business model comme on fait avec la visite médicale annuelle. A. Osterwalder et Y. Pigneur proposent une série de checklists pour faire une analyse SWOT de son business model et faire le diagnostic des 9 block (</w:t>
      </w:r>
      <w:r w:rsidRPr="00BC6543">
        <w:rPr>
          <w:rStyle w:val="BibRefChar"/>
        </w:rPr>
        <w:fldChar w:fldCharType="begin"/>
      </w:r>
      <w:r w:rsidR="00166E91" w:rsidRPr="00BC6543">
        <w:rPr>
          <w:rStyle w:val="BibRefChar"/>
        </w:rPr>
        <w:instrText xml:space="preserve"> ADDIN ZOTERO_ITEM CSL_CITATION {"citationID":"f4kki1US","properties":{"formattedCitation":"[27]","plainCitation":"[27]"},"citationItems":[{"id":154,"uris":["http://zotero.org/users/3263021/items/VVDZ8XTT"],"uri":["http://zotero.org/users/3263021/items/VVDZ8XTT"],"itemData":{"id":154,"type":"book","title":"Business Model Generation: A Handbook for Visionaries, Game Changers, and Challengers","publisher":"Wiley","number-of-pages":"1","source":"Google Books","abstract":"Business Model Generation is a handbook for visionaries, game changers, and challengers striving to defy outmoded business models and design tomorrow's enterprises. If your organization needs to adapt to harsh new realities, but you don't yet have a strategy that will get you out in front of your competitors, you need Business Model Generation.Co-created by 470 \"Business Model Canvas\" practitioners from 45 countries, the book features a beautiful, highly visual, 4-color design that takes powerful strategic ideas and tools, and makes them easy to implement in your organization. It explains the most common Business Model patterns, based on concepts from leading business thinkers, and helps you reinterpret them for your own context. You will learn how to systematically understand, design, and implement a game-changing business model--or analyze and renovate an old one. Along the way, you'll understand at a much deeper level your customers, distribution channels, partners, revenue streams, costs, and your core value proposition.Business Model Generation features practical innovation techniques used today by leading consultants and companies worldwide, including 3M, Ericsson, Capgemini, Deloitte, and others. Designed for doers, it is for those ready to abandon outmoded thinking and embrace new models of value creation: for executives, consultants, entrepreneurs, and leaders of all organizations. If you're ready to change the rules, you belong to \"the business model generation!\"","ISBN":"978-0-470-90103-8","note":"Google-Books-ID: ACWGX8pK8kQC","shortTitle":"Business Model Generation","language":"en","author":[{"family":"Osterwalder","given":"Alexander"},{"family":"Pigneur","given":"Yves"}],"issued":{"date-parts":[["2010",7,23]]}}}],"schema":"https://github.com/citation-style-language/schema/raw/master/csl-citation.json"} </w:instrText>
      </w:r>
      <w:r w:rsidRPr="00BC6543">
        <w:rPr>
          <w:rStyle w:val="BibRefChar"/>
        </w:rPr>
        <w:fldChar w:fldCharType="separate"/>
      </w:r>
      <w:r w:rsidR="00166E91" w:rsidRPr="00BC6543">
        <w:rPr>
          <w:rStyle w:val="BibRefChar"/>
        </w:rPr>
        <w:t>[27]</w:t>
      </w:r>
      <w:r w:rsidRPr="00BC6543">
        <w:rPr>
          <w:rStyle w:val="BibRefChar"/>
        </w:rPr>
        <w:fldChar w:fldCharType="end"/>
      </w:r>
      <w:r>
        <w:t xml:space="preserve"> page 212). Après le diagnostic il </w:t>
      </w:r>
      <w:r w:rsidR="000E2F80">
        <w:t>est</w:t>
      </w:r>
      <w:r>
        <w:t xml:space="preserve"> intéressant de voir comment faire évoluer le mod</w:t>
      </w:r>
      <w:r w:rsidR="000E2F80">
        <w:t>è</w:t>
      </w:r>
      <w:r>
        <w:t>l</w:t>
      </w:r>
      <w:r w:rsidR="000E2F80">
        <w:t>e</w:t>
      </w:r>
      <w:r>
        <w:t>. En analysant la courbe de</w:t>
      </w:r>
      <w:r w:rsidR="00F34DEC">
        <w:t xml:space="preserve"> valeur</w:t>
      </w:r>
      <w:r w:rsidR="000E2F80">
        <w:t>,</w:t>
      </w:r>
      <w:r w:rsidR="00F34DEC">
        <w:t xml:space="preserve"> la chaîne de valeur</w:t>
      </w:r>
      <w:r w:rsidR="000E2F80">
        <w:t xml:space="preserve"> et le business plan par exemple. </w:t>
      </w:r>
      <w:r w:rsidR="00F34DEC">
        <w:t xml:space="preserve"> </w:t>
      </w:r>
    </w:p>
    <w:p w14:paraId="0BAA104A" w14:textId="77777777" w:rsidR="000E2F80" w:rsidRDefault="000E2F80" w:rsidP="000E2F80"/>
    <w:p w14:paraId="7DD76B99" w14:textId="77777777" w:rsidR="000E2F80" w:rsidRDefault="00D75BB7" w:rsidP="000E2F80">
      <w:r w:rsidRPr="000E2F80">
        <w:rPr>
          <w:i/>
          <w:iCs/>
        </w:rPr>
        <w:t>La courbe de valeur</w:t>
      </w:r>
      <w:r w:rsidR="00F34DEC" w:rsidRPr="000E2F80">
        <w:rPr>
          <w:i/>
          <w:iCs/>
        </w:rPr>
        <w:t xml:space="preserve"> : </w:t>
      </w:r>
      <w:r>
        <w:t>Introduite dans « Stratégie de l’océan bleu »</w:t>
      </w:r>
      <w:r w:rsidR="00287306">
        <w:t xml:space="preserve"> </w:t>
      </w:r>
      <w:r w:rsidR="00287306" w:rsidRPr="000E2F80">
        <w:rPr>
          <w:rStyle w:val="BibRefChar"/>
        </w:rPr>
        <w:fldChar w:fldCharType="begin"/>
      </w:r>
      <w:r w:rsidR="00436537" w:rsidRPr="000E2F80">
        <w:rPr>
          <w:rStyle w:val="BibRefChar"/>
        </w:rPr>
        <w:instrText xml:space="preserve"> ADDIN ZOTERO_ITEM CSL_CITATION {"citationID":"XlUfoEiJ","properties":{"formattedCitation":"[31]","plainCitation":"[31]"},"citationItems":[{"id":35,"uris":["http://zotero.org/users/3263021/items/DP6JWNWU"],"uri":["http://zotero.org/users/3263021/items/DP6JWNWU"],"itemData":{"id":35,"type":"book","title":"Blue Ocean Strategy: How To Create Uncontested Market Space And Make The Competition Irrelevant","publisher":"Harvard Business Review Press","number-of-pages":"138","source":"Google Books","abstract":"The global phenomenon, embraced by business worldwide and now published in more than 40 languages.This international bestseller challenges everything you thought you knew about the requirements for strategic success.Since the dawn of the industrial age, companies have engaged in head-to-head competition in search of sustained, profitable growth. They have fought for competitive advantage, battled over market share, and struggled for differentiation. Yet, as this influential and immensely popular book shows, these hallmarks of competitive strategy are not the way to create profitable growth in the future. In the international bestseller Blue Ocean Strategy, W. Chan Kim and Renee Mauborgne argue that cutthroat competition results in nothing but a bloody red ocean of rivals fighting over a shrinking profit pool. Based on a study of 150 strategic moves (spanning more than 100 years across 30 industries), the authors argue that lasting success comes not from battling competitors, but from creating &amp;quot;blue oceans&amp;quot;—untapped new market spaces ripe for growth. Such strategic moves, which the authors call “value innovation,” create powerful leaps in value that often render rivals obsolete for more than a decade. Blue Ocean Strategy presents a systematic approach to making the competition irrelevant and outlines principles and tools any company can use to create and capture their own blue oceans. A landmark work that upends traditional thinking about strategy, this bestselling business book charts a bold new path to winning the future. Published by Harvard Business Review Press.","ISBN":"978-1-4221-4798-6","shortTitle":"Blue Ocean Strategy","language":"en","author":[{"family":"Kim","given":"W. Chan"},{"family":"Mauborgne","given":"Renee"}],"issued":{"date-parts":[["2013",12,30]]}}}],"schema":"https://github.com/citation-style-language/schema/raw/master/csl-citation.json"} </w:instrText>
      </w:r>
      <w:r w:rsidR="00287306" w:rsidRPr="000E2F80">
        <w:rPr>
          <w:rStyle w:val="BibRefChar"/>
        </w:rPr>
        <w:fldChar w:fldCharType="separate"/>
      </w:r>
      <w:r w:rsidR="00436537" w:rsidRPr="000E2F80">
        <w:rPr>
          <w:rStyle w:val="BibRefChar"/>
        </w:rPr>
        <w:t>[31]</w:t>
      </w:r>
      <w:r w:rsidR="00287306" w:rsidRPr="000E2F80">
        <w:rPr>
          <w:rStyle w:val="BibRefChar"/>
        </w:rPr>
        <w:fldChar w:fldCharType="end"/>
      </w:r>
      <w:r>
        <w:t xml:space="preserve">, cet outil permet d’analyser la proposition de valeur qui est le premier pilier du business model. </w:t>
      </w:r>
    </w:p>
    <w:p w14:paraId="7E0EFD71" w14:textId="77777777" w:rsidR="000E2F80" w:rsidRDefault="00D75BB7" w:rsidP="000E2F80">
      <w:r w:rsidRPr="00D75BB7">
        <w:rPr>
          <w:rStyle w:val="SubtleEmphasis"/>
        </w:rPr>
        <w:t>La chaine de valeur</w:t>
      </w:r>
      <w:r w:rsidR="00F34DEC">
        <w:rPr>
          <w:rStyle w:val="SubtleEmphasis"/>
        </w:rPr>
        <w:t xml:space="preserve"> : </w:t>
      </w:r>
      <w:r>
        <w:t xml:space="preserve">Introduite par Michael Porter, cet outil permet d’analyser l’architecture de la valeur qui est le deuxième pilier du business model.  </w:t>
      </w:r>
    </w:p>
    <w:p w14:paraId="2647C5BC" w14:textId="201DDD33" w:rsidR="00D75BB7" w:rsidRDefault="00D75BB7" w:rsidP="000E2F80">
      <w:r w:rsidRPr="00D75BB7">
        <w:rPr>
          <w:rStyle w:val="SubtleEmphasis"/>
        </w:rPr>
        <w:t>Le business plan</w:t>
      </w:r>
      <w:r w:rsidR="00F34DEC">
        <w:rPr>
          <w:rStyle w:val="SubtleEmphasis"/>
        </w:rPr>
        <w:t xml:space="preserve"> : </w:t>
      </w:r>
      <w:r>
        <w:t xml:space="preserve">Cet outil sous forme du fameux tableau très connu par les contrôleurs de gestion et les financiers, permet d’analyser et de tester l’équation de profit qui est le troisième pilier du business model. </w:t>
      </w:r>
    </w:p>
    <w:p w14:paraId="5320C27B" w14:textId="77777777" w:rsidR="00E66256" w:rsidRDefault="00E66256" w:rsidP="00652CE5"/>
    <w:p w14:paraId="28F46C94" w14:textId="535E6DED" w:rsidR="00287306" w:rsidRDefault="00287306" w:rsidP="00436537">
      <w:r>
        <w:t xml:space="preserve">Gartner propose </w:t>
      </w:r>
      <w:r w:rsidR="00016F8C">
        <w:t xml:space="preserve">un Framework pour optimiser ou réinventer son business model </w:t>
      </w:r>
      <w:r w:rsidR="00016F8C" w:rsidRPr="000E2F80">
        <w:rPr>
          <w:rStyle w:val="BibRefChar"/>
        </w:rPr>
        <w:fldChar w:fldCharType="begin"/>
      </w:r>
      <w:r w:rsidR="00436537" w:rsidRPr="000E2F80">
        <w:rPr>
          <w:rStyle w:val="BibRefChar"/>
        </w:rPr>
        <w:instrText xml:space="preserve"> ADDIN ZOTERO_ITEM CSL_CITATION {"citationID":"ezIvUCNr","properties":{"formattedCitation":"[32]","plainCitation":"[32]"},"citationItems":[{"id":148,"uris":["http://zotero.org/users/3263021/items/GZANCCSA"],"uri":["http://zotero.org/users/3263021/items/GZANCCSA"],"itemData":{"id":148,"type":"article-newspaper","title":"Gartner - Digital Business KPIs: Defining and Measuring Success","edition":"Gartner","URL":"http://www.gartner.com/document/3237920?ref=solrAll&amp;refval=174187665&amp;qid=02a5a223e43206a6cd4d21074da2bb2b","author":[{"family":"LeHong","given":"Hung"}],"issued":{"date-parts":[["2016",3,3]]},"accessed":{"date-parts":[["2016",9,27]]}}}],"schema":"https://github.com/citation-style-language/schema/raw/master/csl-citation.json"} </w:instrText>
      </w:r>
      <w:r w:rsidR="00016F8C" w:rsidRPr="000E2F80">
        <w:rPr>
          <w:rStyle w:val="BibRefChar"/>
        </w:rPr>
        <w:fldChar w:fldCharType="separate"/>
      </w:r>
      <w:r w:rsidR="00436537" w:rsidRPr="000E2F80">
        <w:rPr>
          <w:rStyle w:val="BibRefChar"/>
        </w:rPr>
        <w:t>[32]</w:t>
      </w:r>
      <w:r w:rsidR="00016F8C" w:rsidRPr="000E2F80">
        <w:rPr>
          <w:rStyle w:val="BibRefChar"/>
        </w:rPr>
        <w:fldChar w:fldCharType="end"/>
      </w:r>
      <w:r w:rsidR="00016F8C">
        <w:t xml:space="preserve"> (cf. </w:t>
      </w:r>
      <w:r w:rsidR="00016F8C">
        <w:fldChar w:fldCharType="begin"/>
      </w:r>
      <w:r w:rsidR="00016F8C">
        <w:instrText xml:space="preserve"> REF _Ref462950715 \h </w:instrText>
      </w:r>
      <w:r w:rsidR="00016F8C">
        <w:fldChar w:fldCharType="separate"/>
      </w:r>
      <w:r w:rsidR="007B165F" w:rsidRPr="007B165F">
        <w:t xml:space="preserve">Figure </w:t>
      </w:r>
      <w:r w:rsidR="007B165F" w:rsidRPr="007B165F">
        <w:rPr>
          <w:noProof/>
        </w:rPr>
        <w:t>6</w:t>
      </w:r>
      <w:r w:rsidR="00016F8C">
        <w:fldChar w:fldCharType="end"/>
      </w:r>
      <w:r w:rsidR="00016F8C">
        <w:t xml:space="preserve"> et </w:t>
      </w:r>
      <w:r w:rsidR="00016F8C">
        <w:fldChar w:fldCharType="begin"/>
      </w:r>
      <w:r w:rsidR="00016F8C">
        <w:instrText xml:space="preserve"> REF _Ref462950723 \h </w:instrText>
      </w:r>
      <w:r w:rsidR="00016F8C">
        <w:fldChar w:fldCharType="separate"/>
      </w:r>
      <w:r w:rsidR="007B165F" w:rsidRPr="007B165F">
        <w:t xml:space="preserve">Figure </w:t>
      </w:r>
      <w:r w:rsidR="007B165F" w:rsidRPr="007B165F">
        <w:rPr>
          <w:noProof/>
        </w:rPr>
        <w:t>7</w:t>
      </w:r>
      <w:r w:rsidR="00016F8C">
        <w:fldChar w:fldCharType="end"/>
      </w:r>
      <w:r w:rsidR="00016F8C">
        <w:t xml:space="preserve">). </w:t>
      </w:r>
    </w:p>
    <w:p w14:paraId="79D76F73" w14:textId="77777777" w:rsidR="000E2F80" w:rsidRDefault="000E2F80" w:rsidP="000E2F80"/>
    <w:p w14:paraId="60AA2196" w14:textId="77777777" w:rsidR="000E2F80" w:rsidRPr="00F34DEC" w:rsidRDefault="000E2F80" w:rsidP="000E2F80">
      <w:r w:rsidRPr="00F34DEC">
        <w:t xml:space="preserve">D. Fayon et M. Tartar proposent </w:t>
      </w:r>
      <w:r>
        <w:t xml:space="preserve">une série d’indicateurs pour évaluer la maturité digitale de l’entreprise selon les 5 dimensions : organisation, technologies et innovation, personnel, produits et services et environnement </w:t>
      </w:r>
      <w:r w:rsidRPr="00BC6543">
        <w:rPr>
          <w:rStyle w:val="BibRefChar"/>
        </w:rPr>
        <w:fldChar w:fldCharType="begin"/>
      </w:r>
      <w:r w:rsidRPr="00BC6543">
        <w:rPr>
          <w:rStyle w:val="BibRefChar"/>
        </w:rPr>
        <w:instrText xml:space="preserve"> ADDIN ZOTERO_ITEM CSL_CITATION {"citationID":"raao7ZSV","properties":{"formattedCitation":"[2]","plainCitation":"[2]"},"citationItems":[{"id":42,"uris":["http://zotero.org/users/3263021/items/8EDR8QU8"],"uri":["http://zotero.org/users/3263021/items/8EDR8QU8"],"itemData":{"id":42,"type":"book","title":"Transformation digitale: 5 leviers pour l'entreprise","publisher":"Pearson Education France","number-of-pages":"300","source":"Google Books","abstract":"Vous possédez un site Internet, un compte Facebook? Vous avez embauché un community manager et nommé un directeur du digital? Avez-vous pour autant accompli votre transformation numérique?Aujourd'hui, la performance économique et sociétale dépend directement de la maturité numérique que votre entreprise a atteinte. Saisir cette opportunité suppose une profonde mutation afin de satisfaire vos clients, améliorer votre efficacité opérationnelle, développer votre chiffre d’affaires, accroître votre visibilité et votre notoriété, recruter et fidéliser, innover.David Fayon et Michaël Tartar proposent ici un outil de mesure de la maturité numérique collaboratif, évolutif et adaptable à tout type d’entreprise. Celui-ci repose sur cinq leviers complémentaires (organisation, technologie et innovation, personnel, produits et services, environnement) qui vont définir un nouveau modèle de gouvernance.De nombreux exemples et témoignages d’acteurs majeurs en entreprise (Pierre &amp; Vacances, Société Générale, Kaporal, Vitalia) et de cabinets spécialisés dans le numérique (Lecko, Alain Bensoussan), ainsi que des réflexions d’experts (Catherine Barba, Yann Gourvennec, Emmanuel Vivier, etc.) viennent enrichir l’ouvrage.","ISBN":"978-2-7440-6607-8","note":"Google-Books-ID: Q9NwBAAAQBAJ","shortTitle":"Transformation digitale","language":"fr","author":[{"family":"Fayon","given":"David"},{"family":"Tartar","given":"Michaël"}],"issued":{"date-parts":[["2014",10,3]]}}}],"schema":"https://github.com/citation-style-language/schema/raw/master/csl-citation.json"} </w:instrText>
      </w:r>
      <w:r w:rsidRPr="00BC6543">
        <w:rPr>
          <w:rStyle w:val="BibRefChar"/>
        </w:rPr>
        <w:fldChar w:fldCharType="separate"/>
      </w:r>
      <w:r w:rsidRPr="00BC6543">
        <w:rPr>
          <w:rStyle w:val="BibRefChar"/>
        </w:rPr>
        <w:t>[2]</w:t>
      </w:r>
      <w:r w:rsidRPr="00BC6543">
        <w:rPr>
          <w:rStyle w:val="BibRefChar"/>
        </w:rPr>
        <w:fldChar w:fldCharType="end"/>
      </w:r>
      <w:r>
        <w:t xml:space="preserve">. </w:t>
      </w:r>
    </w:p>
    <w:p w14:paraId="43F623C3" w14:textId="77777777" w:rsidR="00287306" w:rsidRDefault="00287306" w:rsidP="00652CE5"/>
    <w:p w14:paraId="5CEC4741" w14:textId="77777777" w:rsidR="00B46EC2" w:rsidRDefault="00B46EC2" w:rsidP="00A7325E">
      <w:pPr>
        <w:jc w:val="center"/>
      </w:pPr>
      <w:r>
        <w:rPr>
          <w:noProof/>
        </w:rPr>
        <w:drawing>
          <wp:inline distT="0" distB="0" distL="0" distR="0" wp14:anchorId="0BC7D54E" wp14:editId="635832A6">
            <wp:extent cx="5690711" cy="2804615"/>
            <wp:effectExtent l="19050" t="1905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9016" cy="2813636"/>
                    </a:xfrm>
                    <a:prstGeom prst="rect">
                      <a:avLst/>
                    </a:prstGeom>
                    <a:ln w="3175">
                      <a:solidFill>
                        <a:schemeClr val="tx1"/>
                      </a:solidFill>
                    </a:ln>
                  </pic:spPr>
                </pic:pic>
              </a:graphicData>
            </a:graphic>
          </wp:inline>
        </w:drawing>
      </w:r>
    </w:p>
    <w:p w14:paraId="46BFB8A6" w14:textId="20AB15BC" w:rsidR="00B46EC2" w:rsidRPr="00B46EC2" w:rsidRDefault="00B46EC2" w:rsidP="00A7325E">
      <w:pPr>
        <w:pStyle w:val="Caption"/>
        <w:jc w:val="center"/>
        <w:rPr>
          <w:lang w:val="en-US"/>
        </w:rPr>
      </w:pPr>
      <w:bookmarkStart w:id="118" w:name="_Ref462950715"/>
      <w:bookmarkStart w:id="119" w:name="_Toc463173159"/>
      <w:r w:rsidRPr="00B46EC2">
        <w:rPr>
          <w:lang w:val="en-US"/>
        </w:rPr>
        <w:t xml:space="preserve">Figure </w:t>
      </w:r>
      <w:r>
        <w:fldChar w:fldCharType="begin"/>
      </w:r>
      <w:r w:rsidRPr="00B46EC2">
        <w:rPr>
          <w:lang w:val="en-US"/>
        </w:rPr>
        <w:instrText xml:space="preserve"> SEQ Figure \* ARABIC </w:instrText>
      </w:r>
      <w:r>
        <w:fldChar w:fldCharType="separate"/>
      </w:r>
      <w:r w:rsidR="007B165F">
        <w:rPr>
          <w:noProof/>
          <w:lang w:val="en-US"/>
        </w:rPr>
        <w:t>6</w:t>
      </w:r>
      <w:r>
        <w:fldChar w:fldCharType="end"/>
      </w:r>
      <w:bookmarkEnd w:id="118"/>
      <w:r w:rsidRPr="00B46EC2">
        <w:rPr>
          <w:lang w:val="en-US"/>
        </w:rPr>
        <w:t xml:space="preserve"> : Framework: KPIs for Optimizing Current Business Model</w:t>
      </w:r>
      <w:bookmarkEnd w:id="119"/>
    </w:p>
    <w:p w14:paraId="4AC1B938" w14:textId="77777777" w:rsidR="00B46EC2" w:rsidRDefault="00B46EC2" w:rsidP="00652CE5">
      <w:pPr>
        <w:rPr>
          <w:lang w:val="en-US"/>
        </w:rPr>
      </w:pPr>
    </w:p>
    <w:p w14:paraId="47005D9C" w14:textId="77777777" w:rsidR="00B46EC2" w:rsidRDefault="00B46EC2" w:rsidP="00A7325E">
      <w:pPr>
        <w:jc w:val="center"/>
      </w:pPr>
      <w:r>
        <w:rPr>
          <w:noProof/>
        </w:rPr>
        <w:drawing>
          <wp:inline distT="0" distB="0" distL="0" distR="0" wp14:anchorId="49DEDBF0" wp14:editId="6B2FC43D">
            <wp:extent cx="5711588" cy="2844534"/>
            <wp:effectExtent l="19050" t="1905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433"/>
                    <a:stretch/>
                  </pic:blipFill>
                  <pic:spPr bwMode="auto">
                    <a:xfrm>
                      <a:off x="0" y="0"/>
                      <a:ext cx="5716584" cy="284702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DDA888D" w14:textId="05BF1473" w:rsidR="00B46EC2" w:rsidRPr="00B46EC2" w:rsidRDefault="00B46EC2" w:rsidP="00A7325E">
      <w:pPr>
        <w:pStyle w:val="Caption"/>
        <w:jc w:val="center"/>
        <w:rPr>
          <w:lang w:val="en-US"/>
        </w:rPr>
      </w:pPr>
      <w:bookmarkStart w:id="120" w:name="_Ref462950723"/>
      <w:bookmarkStart w:id="121" w:name="_Toc463173160"/>
      <w:r w:rsidRPr="00B46EC2">
        <w:rPr>
          <w:lang w:val="en-US"/>
        </w:rPr>
        <w:t xml:space="preserve">Figure </w:t>
      </w:r>
      <w:r>
        <w:fldChar w:fldCharType="begin"/>
      </w:r>
      <w:r w:rsidRPr="00B46EC2">
        <w:rPr>
          <w:lang w:val="en-US"/>
        </w:rPr>
        <w:instrText xml:space="preserve"> SEQ Figure \* ARABIC </w:instrText>
      </w:r>
      <w:r>
        <w:fldChar w:fldCharType="separate"/>
      </w:r>
      <w:r w:rsidR="007B165F">
        <w:rPr>
          <w:noProof/>
          <w:lang w:val="en-US"/>
        </w:rPr>
        <w:t>7</w:t>
      </w:r>
      <w:r>
        <w:fldChar w:fldCharType="end"/>
      </w:r>
      <w:bookmarkEnd w:id="120"/>
      <w:r w:rsidRPr="00B46EC2">
        <w:rPr>
          <w:lang w:val="en-US"/>
        </w:rPr>
        <w:t xml:space="preserve"> : Framework: KPIs for New Revenue Sources and Business Models</w:t>
      </w:r>
      <w:bookmarkEnd w:id="121"/>
    </w:p>
    <w:p w14:paraId="72B6C678" w14:textId="598C31D0" w:rsidR="00B46EC2" w:rsidRPr="00B46EC2" w:rsidRDefault="00B46EC2" w:rsidP="00652CE5">
      <w:pPr>
        <w:rPr>
          <w:lang w:val="en-US"/>
        </w:rPr>
      </w:pPr>
    </w:p>
    <w:p w14:paraId="441B89E7" w14:textId="77777777" w:rsidR="00B46EC2" w:rsidRDefault="00B46EC2" w:rsidP="00652CE5">
      <w:pPr>
        <w:rPr>
          <w:lang w:val="en-US"/>
        </w:rPr>
      </w:pPr>
    </w:p>
    <w:p w14:paraId="499BFE85" w14:textId="77777777" w:rsidR="000E2F80" w:rsidRDefault="000E2F80" w:rsidP="00652CE5">
      <w:pPr>
        <w:rPr>
          <w:lang w:val="en-US"/>
        </w:rPr>
      </w:pPr>
    </w:p>
    <w:p w14:paraId="00800398" w14:textId="77777777" w:rsidR="000E2F80" w:rsidRPr="00B46EC2" w:rsidRDefault="000E2F80" w:rsidP="00652CE5">
      <w:pPr>
        <w:rPr>
          <w:lang w:val="en-US"/>
        </w:rPr>
      </w:pPr>
    </w:p>
    <w:p w14:paraId="1820F60A" w14:textId="2CCB0367" w:rsidR="00E338A7" w:rsidRDefault="000E2F80" w:rsidP="00652CE5">
      <w:pPr>
        <w:pStyle w:val="Heading3"/>
      </w:pPr>
      <w:bookmarkStart w:id="122" w:name="_Toc463170475"/>
      <w:bookmarkStart w:id="123" w:name="_Toc463173290"/>
      <w:r>
        <w:t>Notion d</w:t>
      </w:r>
      <w:r w:rsidR="00E66256">
        <w:t>’</w:t>
      </w:r>
      <w:r w:rsidR="007A0E20">
        <w:t>innovation</w:t>
      </w:r>
      <w:bookmarkEnd w:id="122"/>
      <w:bookmarkEnd w:id="123"/>
      <w:r w:rsidR="00836812">
        <w:t xml:space="preserve"> </w:t>
      </w:r>
    </w:p>
    <w:p w14:paraId="19C7346E" w14:textId="496B3951" w:rsidR="00233879" w:rsidRDefault="00E66256" w:rsidP="00A46EBA">
      <w:pPr>
        <w:pStyle w:val="Heading4"/>
      </w:pPr>
      <w:bookmarkStart w:id="124" w:name="_Toc463170476"/>
      <w:bookmarkStart w:id="125" w:name="_Toc463173291"/>
      <w:r>
        <w:t>Définition</w:t>
      </w:r>
      <w:r w:rsidR="007B172E">
        <w:t xml:space="preserve"> de l</w:t>
      </w:r>
      <w:r w:rsidR="00233879">
        <w:t>’innovation</w:t>
      </w:r>
      <w:bookmarkEnd w:id="124"/>
      <w:bookmarkEnd w:id="125"/>
      <w:r w:rsidR="00233879">
        <w:t xml:space="preserve"> </w:t>
      </w:r>
    </w:p>
    <w:p w14:paraId="3639A3C3" w14:textId="62061601" w:rsidR="006618D0" w:rsidRDefault="006618D0" w:rsidP="00652CE5">
      <w:r>
        <w:lastRenderedPageBreak/>
        <w:t>Le dictionnaire Larousse définit l’innovation comme « </w:t>
      </w:r>
      <w:r w:rsidR="00E57A84" w:rsidRPr="000E2F80">
        <w:rPr>
          <w:rStyle w:val="QuoteChar"/>
        </w:rPr>
        <w:t>Ensemble du processus qui se déroule depuis la naissance d'une idée jusqu'à sa matérialisation (lancement d'un produit), en passant par l'étude du marché, le développement du prototype et les premières étapes de la production</w:t>
      </w:r>
      <w:r w:rsidR="00E57A84">
        <w:t xml:space="preserve"> ».</w:t>
      </w:r>
    </w:p>
    <w:p w14:paraId="578C7C14" w14:textId="77777777" w:rsidR="000E2F80" w:rsidRDefault="000E2F80" w:rsidP="00652CE5"/>
    <w:p w14:paraId="7CCA3A7F" w14:textId="17476EE5" w:rsidR="00140F09" w:rsidRDefault="00CE0C61" w:rsidP="00CE0C61">
      <w:r>
        <w:t>D</w:t>
      </w:r>
      <w:r w:rsidR="00140F09">
        <w:t xml:space="preserve">onc </w:t>
      </w:r>
      <w:r>
        <w:t xml:space="preserve">l’innovation ne désigne </w:t>
      </w:r>
      <w:r w:rsidR="00140F09">
        <w:t xml:space="preserve">pas seulement la nouvelle idée mais en plus toute la démarche </w:t>
      </w:r>
      <w:r w:rsidR="00E57A84">
        <w:t xml:space="preserve">nécessaire pour </w:t>
      </w:r>
      <w:r w:rsidR="00140F09">
        <w:t>appliquer cette nouvelle idée et de voir ses résultats</w:t>
      </w:r>
      <w:r w:rsidR="00E57A84">
        <w:t xml:space="preserve"> pratique</w:t>
      </w:r>
      <w:r>
        <w:t>s</w:t>
      </w:r>
      <w:r w:rsidR="00140F09">
        <w:t xml:space="preserve">. </w:t>
      </w:r>
    </w:p>
    <w:p w14:paraId="4380F85C" w14:textId="77777777" w:rsidR="000E2F80" w:rsidRDefault="000E2F80" w:rsidP="00652CE5"/>
    <w:p w14:paraId="53BCAB26" w14:textId="0BAB4FDC" w:rsidR="00D43EA8" w:rsidRDefault="00D43EA8" w:rsidP="00652CE5">
      <w:r>
        <w:t>On distingue deux classe</w:t>
      </w:r>
      <w:r w:rsidR="00164849">
        <w:t>s</w:t>
      </w:r>
      <w:r>
        <w:t xml:space="preserve"> d’innovations, l’innovation entrepreneuriale et l’innovation sociale</w:t>
      </w:r>
      <w:r w:rsidR="00164849" w:rsidRPr="00576EDF">
        <w:rPr>
          <w:rStyle w:val="FootnoteReference"/>
        </w:rPr>
        <w:footnoteReference w:id="35"/>
      </w:r>
      <w:r>
        <w:t xml:space="preserve">. On s’intéresse ici à l’innovation </w:t>
      </w:r>
      <w:r w:rsidR="00672C8B">
        <w:t xml:space="preserve">entrepreneuriale. </w:t>
      </w:r>
    </w:p>
    <w:p w14:paraId="4927AB73" w14:textId="25B06851" w:rsidR="00CC3711" w:rsidRDefault="00CC3711" w:rsidP="00652CE5">
      <w:r>
        <w:t xml:space="preserve">Le manuel d’Oslo </w:t>
      </w:r>
      <w:r w:rsidR="00140F09">
        <w:t xml:space="preserve">définit quatre </w:t>
      </w:r>
      <w:r w:rsidR="00D43EA8">
        <w:t>formes de l’</w:t>
      </w:r>
      <w:r w:rsidR="00140F09">
        <w:t>innovation</w:t>
      </w:r>
      <w:r w:rsidR="00D43EA8">
        <w:t xml:space="preserve"> entrepreneuriale</w:t>
      </w:r>
      <w:r w:rsidR="00140F09">
        <w:t xml:space="preserve"> : </w:t>
      </w:r>
    </w:p>
    <w:p w14:paraId="4E3085E2" w14:textId="704DB3AB" w:rsidR="00140F09" w:rsidRDefault="00140F09" w:rsidP="00652CE5">
      <w:pPr>
        <w:pStyle w:val="ListParagraph"/>
        <w:numPr>
          <w:ilvl w:val="0"/>
          <w:numId w:val="24"/>
        </w:numPr>
      </w:pPr>
      <w:r w:rsidRPr="000E2F80">
        <w:rPr>
          <w:b/>
          <w:bCs/>
        </w:rPr>
        <w:t>Innovation de produit</w:t>
      </w:r>
      <w:r>
        <w:t> :</w:t>
      </w:r>
      <w:r w:rsidR="008F3C4B">
        <w:t xml:space="preserve"> qui signifie l’introduction d’une nouvelle offre bien ou service</w:t>
      </w:r>
      <w:r w:rsidR="001A4EF0">
        <w:t xml:space="preserve"> c’est à dire qu’on produit une nouvelle chose</w:t>
      </w:r>
      <w:r>
        <w:t xml:space="preserve">, </w:t>
      </w:r>
    </w:p>
    <w:p w14:paraId="368D17DA" w14:textId="0E03E26E" w:rsidR="00140F09" w:rsidRDefault="00140F09" w:rsidP="00CE0C61">
      <w:pPr>
        <w:pStyle w:val="ListParagraph"/>
        <w:numPr>
          <w:ilvl w:val="0"/>
          <w:numId w:val="24"/>
        </w:numPr>
      </w:pPr>
      <w:r w:rsidRPr="000E2F80">
        <w:rPr>
          <w:b/>
          <w:bCs/>
        </w:rPr>
        <w:t>I</w:t>
      </w:r>
      <w:r w:rsidR="008F3C4B" w:rsidRPr="000E2F80">
        <w:rPr>
          <w:b/>
          <w:bCs/>
        </w:rPr>
        <w:t>nnovation de procédé</w:t>
      </w:r>
      <w:r w:rsidR="008F3C4B">
        <w:t xml:space="preserve"> (ou de processus)</w:t>
      </w:r>
      <w:r>
        <w:t> :</w:t>
      </w:r>
      <w:r w:rsidR="008F3C4B">
        <w:t xml:space="preserve"> qui signifie qu’on produit la même chose mais autrement</w:t>
      </w:r>
      <w:r w:rsidR="001A4EF0">
        <w:t xml:space="preserve">. C’est </w:t>
      </w:r>
      <w:r w:rsidR="00CE0C61">
        <w:t xml:space="preserve">par exemple </w:t>
      </w:r>
      <w:r w:rsidR="001A4EF0">
        <w:t>la mise en place d’une nouvelle méthode de production en exploitant une nouvelle technologie,</w:t>
      </w:r>
      <w:r w:rsidR="00076EC6">
        <w:t xml:space="preserve"> </w:t>
      </w:r>
    </w:p>
    <w:p w14:paraId="7390614F" w14:textId="77777777" w:rsidR="00684C0B" w:rsidRDefault="00140F09" w:rsidP="00652CE5">
      <w:pPr>
        <w:pStyle w:val="ListParagraph"/>
        <w:numPr>
          <w:ilvl w:val="0"/>
          <w:numId w:val="24"/>
        </w:numPr>
      </w:pPr>
      <w:r w:rsidRPr="000E2F80">
        <w:rPr>
          <w:b/>
          <w:bCs/>
        </w:rPr>
        <w:t>I</w:t>
      </w:r>
      <w:r w:rsidR="001A4EF0" w:rsidRPr="000E2F80">
        <w:rPr>
          <w:b/>
          <w:bCs/>
        </w:rPr>
        <w:t>nnovation de commercialisation</w:t>
      </w:r>
      <w:r w:rsidR="001A4EF0">
        <w:t xml:space="preserve"> (ou de marketing) : qui signifie qu’on fabrique la même chose de la même manière mais avec un changement de design ou un changement dans l’une des quatre P classiques du marketing (conditionnement, placement, promotion ou tarification), </w:t>
      </w:r>
    </w:p>
    <w:p w14:paraId="2673ED21" w14:textId="461253ED" w:rsidR="00684C0B" w:rsidRDefault="001A4EF0" w:rsidP="00CE0C61">
      <w:pPr>
        <w:pStyle w:val="ListParagraph"/>
        <w:numPr>
          <w:ilvl w:val="0"/>
          <w:numId w:val="24"/>
        </w:numPr>
      </w:pPr>
      <w:r w:rsidRPr="000E2F80">
        <w:rPr>
          <w:b/>
          <w:bCs/>
        </w:rPr>
        <w:t>I</w:t>
      </w:r>
      <w:r w:rsidR="00140F09" w:rsidRPr="000E2F80">
        <w:rPr>
          <w:b/>
          <w:bCs/>
        </w:rPr>
        <w:t xml:space="preserve">nnovation </w:t>
      </w:r>
      <w:r w:rsidRPr="000E2F80">
        <w:rPr>
          <w:b/>
          <w:bCs/>
        </w:rPr>
        <w:t>d’organisation</w:t>
      </w:r>
      <w:r>
        <w:t xml:space="preserve"> (ou </w:t>
      </w:r>
      <w:r w:rsidR="00140F09">
        <w:t>managériale</w:t>
      </w:r>
      <w:r>
        <w:t>)</w:t>
      </w:r>
      <w:r w:rsidR="00140F09">
        <w:t> : dans ce cas</w:t>
      </w:r>
      <w:r>
        <w:t>, on fabrique la même chose de la même manière et on la commercialise de la même manière mais avec une nouvelle organisation plus efficiente</w:t>
      </w:r>
      <w:r w:rsidR="00140F09">
        <w:t>.</w:t>
      </w:r>
      <w:r w:rsidR="00611D8E">
        <w:t xml:space="preserve"> Les méthodes Lean Management et Agile sont des exemples de ce type d’innovation</w:t>
      </w:r>
      <w:r w:rsidR="009A0606">
        <w:t xml:space="preserve"> (</w:t>
      </w:r>
      <w:r w:rsidR="009A0606" w:rsidRPr="000E2F80">
        <w:rPr>
          <w:rStyle w:val="BibRefChar"/>
        </w:rPr>
        <w:fldChar w:fldCharType="begin"/>
      </w:r>
      <w:r w:rsidR="00436537" w:rsidRPr="000E2F80">
        <w:rPr>
          <w:rStyle w:val="BibRefChar"/>
        </w:rPr>
        <w:instrText xml:space="preserve"> ADDIN ZOTERO_ITEM CSL_CITATION {"citationID":"DnmHEtT2","properties":{"formattedCitation":"[33]","plainCitation":"[33]"},"citationItems":[{"id":46,"uris":["http://zotero.org/users/3263021/items/R9I2BB3W"],"uri":["http://zotero.org/users/3263021/items/R9I2BB3W"],"itemData":{"id":46,"type":"book","title":"The Second Machine Age: Work, Progress, and Prosperity in a Time of Brilliant Technologies","publisher":"W. W. Norton &amp; Company","number-of-pages":"320","source":"Google Books","abstract":"A New York Times Bestseller. A “fascinating” (Thomas L. Friedman, New York Times) look at how digital technology is transforming our work and our lives. In recent years, Google’s autonomous cars have logged thousands of miles on American highways and IBM’s Watson trounced the best human Jeopardy! players. Digital technologies—with hardware, software, and networks at their core—will in the near future diagnose diseases more accurately than doctors can, apply enormous data sets to transform retailing, and accomplish many tasks once considered uniquely human. In The Second Machine Age MIT’s Erik Brynjolfsson and Andrew McAfee—two thinkers at the forefront of their field—reveal the forces driving the reinvention of our lives and our economy. As the full impact of digital technologies is felt, we will realize immense bounty in the form of dazzling personal technology, advanced infrastructure, and near-boundless access to the cultural items that enrich our lives. Amid this bounty will also be wrenching change. Professions of all kinds—from lawyers to truck drivers—will be forever upended. Companies will be forced to transform or die. Recent economic indicators reflect this shift: fewer people are working, and wages are falling even as productivity and profits soar. Drawing on years of research and up-to-the-minute trends, Brynjolfsson and McAfee identify the best strategies for survival and offer a new path to prosperity. These include revamping education so that it prepares people for the next economy instead of the last one, designing new collaborations that pair brute processing power with human ingenuity, and embracing policies that make sense in a radically transformed landscape. A fundamentally optimistic book, The Second Machine Age alters how we think about issues of technological, societal, and economic progress.","ISBN":"978-0-393-24125-9","note":"Google-Books-ID: PMBUAgAAQBAJ","shortTitle":"The Second Machine Age","language":"en","author":[{"family":"Brynjolfsson","given":"Erik"},{"family":"McAfee","given":"Andrew"}],"issued":{"date-parts":[["2014",1,20]]}}}],"schema":"https://github.com/citation-style-language/schema/raw/master/csl-citation.json"} </w:instrText>
      </w:r>
      <w:r w:rsidR="009A0606" w:rsidRPr="000E2F80">
        <w:rPr>
          <w:rStyle w:val="BibRefChar"/>
        </w:rPr>
        <w:fldChar w:fldCharType="separate"/>
      </w:r>
      <w:r w:rsidR="00436537" w:rsidRPr="000E2F80">
        <w:rPr>
          <w:rStyle w:val="BibRefChar"/>
        </w:rPr>
        <w:t>[33]</w:t>
      </w:r>
      <w:r w:rsidR="009A0606" w:rsidRPr="000E2F80">
        <w:rPr>
          <w:rStyle w:val="BibRefChar"/>
        </w:rPr>
        <w:fldChar w:fldCharType="end"/>
      </w:r>
      <w:r w:rsidR="009A0606">
        <w:t xml:space="preserve"> page 158)</w:t>
      </w:r>
      <w:r w:rsidR="00611D8E">
        <w:t>.</w:t>
      </w:r>
      <w:r w:rsidR="00076EC6">
        <w:t xml:space="preserve"> </w:t>
      </w:r>
    </w:p>
    <w:p w14:paraId="52EF3CB2" w14:textId="215C5BE9" w:rsidR="00611D8E" w:rsidRDefault="00611D8E" w:rsidP="00652CE5"/>
    <w:p w14:paraId="6F3EBC2E" w14:textId="5C49F8C0" w:rsidR="00076EC6" w:rsidRDefault="00076EC6" w:rsidP="00CE0C61">
      <w:r>
        <w:t xml:space="preserve">On a tendance à ne penser d’abord </w:t>
      </w:r>
      <w:r w:rsidR="00CE0C61">
        <w:t>qu’</w:t>
      </w:r>
      <w:r>
        <w:t xml:space="preserve">aux produits et services quand on parle d’innovation. Il ne faut pas oublier les trois autres formes. </w:t>
      </w:r>
      <w:r w:rsidR="00CE0C61">
        <w:t>C</w:t>
      </w:r>
      <w:r>
        <w:t xml:space="preserve">es </w:t>
      </w:r>
      <w:r w:rsidR="00CE0C61">
        <w:t>trois dernières formes d’</w:t>
      </w:r>
      <w:r>
        <w:t xml:space="preserve">innovations permettent de mettre en place un système </w:t>
      </w:r>
      <w:r w:rsidR="00CE0C61">
        <w:t>d’</w:t>
      </w:r>
      <w:r>
        <w:t>innovation qui est la cause d’émerge</w:t>
      </w:r>
      <w:r w:rsidR="00CE0C61">
        <w:t>nce</w:t>
      </w:r>
      <w:r>
        <w:t xml:space="preserve"> </w:t>
      </w:r>
      <w:r w:rsidR="00CE0C61">
        <w:t>de</w:t>
      </w:r>
      <w:r>
        <w:t xml:space="preserve"> nouveaux produits et services. </w:t>
      </w:r>
    </w:p>
    <w:p w14:paraId="1CD8C467" w14:textId="77777777" w:rsidR="00CE0C61" w:rsidRDefault="00CE0C61" w:rsidP="00652CE5"/>
    <w:p w14:paraId="2A0D31E6" w14:textId="330418C3" w:rsidR="0053612D" w:rsidRDefault="00CE0C61" w:rsidP="00CE0C61">
      <w:r>
        <w:t>« I</w:t>
      </w:r>
      <w:r w:rsidR="004343FC">
        <w:t>nnovation</w:t>
      </w:r>
      <w:r>
        <w:t> »</w:t>
      </w:r>
      <w:r w:rsidR="004343FC">
        <w:t xml:space="preserve"> et </w:t>
      </w:r>
      <w:r>
        <w:t>« i</w:t>
      </w:r>
      <w:r w:rsidR="004343FC">
        <w:t>nvention</w:t>
      </w:r>
      <w:r>
        <w:t> »</w:t>
      </w:r>
      <w:r w:rsidR="004343FC">
        <w:t xml:space="preserve"> sont deux notions différentes. </w:t>
      </w:r>
      <w:r>
        <w:t>En effet,</w:t>
      </w:r>
      <w:r w:rsidR="006618D0">
        <w:t xml:space="preserve"> les entreprises les plus innovantes ne sont pas celles qui dépensent </w:t>
      </w:r>
      <w:r w:rsidR="004343FC">
        <w:t>le plus en R&amp;D</w:t>
      </w:r>
      <w:r>
        <w:t xml:space="preserve"> pour inventer des choses</w:t>
      </w:r>
      <w:r w:rsidR="004343FC">
        <w:t xml:space="preserve">. </w:t>
      </w:r>
      <w:r w:rsidR="00CC7066">
        <w:t>D</w:t>
      </w:r>
      <w:r w:rsidR="006618D0">
        <w:t xml:space="preserve">’après le classement des entreprises innovantes (source : </w:t>
      </w:r>
      <w:r w:rsidR="00BD1E2D">
        <w:t>cabinet de conseil Booz Allen</w:t>
      </w:r>
      <w:r w:rsidR="006618D0">
        <w:t>)</w:t>
      </w:r>
      <w:r w:rsidR="00CC7066">
        <w:t>,</w:t>
      </w:r>
      <w:r w:rsidR="004343FC">
        <w:t xml:space="preserve"> Apple de Steve Jobs </w:t>
      </w:r>
      <w:r w:rsidR="00CC7066">
        <w:t xml:space="preserve">qui </w:t>
      </w:r>
      <w:r w:rsidR="004343FC">
        <w:t>était la référence en terme d’innovation</w:t>
      </w:r>
      <w:r w:rsidR="00CC7066">
        <w:t>,</w:t>
      </w:r>
      <w:r w:rsidR="004343FC">
        <w:t xml:space="preserve"> n’apparaît qu’</w:t>
      </w:r>
      <w:r w:rsidR="00CC7066">
        <w:t>à la</w:t>
      </w:r>
      <w:r w:rsidR="004343FC">
        <w:t xml:space="preserve"> 53</w:t>
      </w:r>
      <w:r w:rsidR="004343FC" w:rsidRPr="004343FC">
        <w:rPr>
          <w:vertAlign w:val="superscript"/>
        </w:rPr>
        <w:t>ème</w:t>
      </w:r>
      <w:r w:rsidR="004343FC">
        <w:t xml:space="preserve"> place en terme de dépenses en R&amp;D. </w:t>
      </w:r>
      <w:r w:rsidR="003C581D">
        <w:t xml:space="preserve">D’un autre </w:t>
      </w:r>
      <w:r w:rsidR="00AB0DE8">
        <w:t>côté</w:t>
      </w:r>
      <w:r w:rsidR="003C581D">
        <w:t>, les entreprises pharmaceutique</w:t>
      </w:r>
      <w:r w:rsidR="003361B5">
        <w:t>s</w:t>
      </w:r>
      <w:r w:rsidR="003C581D">
        <w:t xml:space="preserve"> dépensent beaucoup en R&amp;D mais n’apparaissent pas au top 10 des </w:t>
      </w:r>
      <w:r w:rsidR="003361B5">
        <w:t xml:space="preserve">entreprises les plus innovantes. </w:t>
      </w:r>
      <w:r>
        <w:t>G</w:t>
      </w:r>
      <w:r w:rsidR="006A6B89">
        <w:t xml:space="preserve">énéralement ceux qui inventent ne sont pas toujours qui </w:t>
      </w:r>
      <w:r>
        <w:t xml:space="preserve">ceux qui innovent c'est-à-dire qui </w:t>
      </w:r>
      <w:r w:rsidR="006A6B89">
        <w:t xml:space="preserve">vont jusqu’au bout du processus d’innovation </w:t>
      </w:r>
      <w:r>
        <w:t>en fabriquant et en commercialisant le nouveau produit</w:t>
      </w:r>
      <w:r w:rsidR="006A6B89">
        <w:t>.</w:t>
      </w:r>
      <w:r>
        <w:t xml:space="preserve"> </w:t>
      </w:r>
    </w:p>
    <w:p w14:paraId="1939ACDE" w14:textId="66D8D4CF" w:rsidR="00233879" w:rsidRDefault="00233879" w:rsidP="00A46EBA">
      <w:pPr>
        <w:pStyle w:val="Heading4"/>
      </w:pPr>
      <w:bookmarkStart w:id="126" w:name="_Ref462590374"/>
      <w:bookmarkStart w:id="127" w:name="_Toc463170477"/>
      <w:bookmarkStart w:id="128" w:name="_Toc463173292"/>
      <w:r>
        <w:t>L’innovation de rupture</w:t>
      </w:r>
      <w:bookmarkEnd w:id="126"/>
      <w:bookmarkEnd w:id="127"/>
      <w:bookmarkEnd w:id="128"/>
      <w:r>
        <w:t xml:space="preserve"> </w:t>
      </w:r>
    </w:p>
    <w:p w14:paraId="1702C018" w14:textId="46910431" w:rsidR="00233879" w:rsidRDefault="00233879" w:rsidP="00CE0C61">
      <w:r>
        <w:t>Maintenant que nous avons compris ce que c’est l’innovation, qu’</w:t>
      </w:r>
      <w:r w:rsidR="006E4CFF">
        <w:t>est-ce</w:t>
      </w:r>
      <w:r>
        <w:t xml:space="preserve"> que l’innovation de rupture ?</w:t>
      </w:r>
      <w:r w:rsidR="00CE0C61">
        <w:t xml:space="preserve"> </w:t>
      </w:r>
      <w:r>
        <w:t>Le terme</w:t>
      </w:r>
      <w:r w:rsidR="00CE0C61">
        <w:t xml:space="preserve"> « innovation de rupture » ou</w:t>
      </w:r>
      <w:r>
        <w:t xml:space="preserve"> « </w:t>
      </w:r>
      <w:r w:rsidRPr="00CE0C61">
        <w:rPr>
          <w:rStyle w:val="EnglishChar"/>
          <w:lang w:val="fr-FR"/>
        </w:rPr>
        <w:t xml:space="preserve">innovation </w:t>
      </w:r>
      <w:r w:rsidR="00363EBA" w:rsidRPr="00CE0C61">
        <w:rPr>
          <w:rStyle w:val="EnglishChar"/>
          <w:lang w:val="fr-FR"/>
        </w:rPr>
        <w:lastRenderedPageBreak/>
        <w:t>disruptive</w:t>
      </w:r>
      <w:r w:rsidR="00363EBA" w:rsidRPr="00576EDF">
        <w:rPr>
          <w:rStyle w:val="FootnoteReference"/>
        </w:rPr>
        <w:footnoteReference w:id="36"/>
      </w:r>
      <w:r>
        <w:t> » (</w:t>
      </w:r>
      <w:r w:rsidRPr="00CE0C61">
        <w:rPr>
          <w:rStyle w:val="EnglishChar"/>
          <w:lang w:val="fr-FR"/>
        </w:rPr>
        <w:t>Disruptive Innovation</w:t>
      </w:r>
      <w:r>
        <w:t xml:space="preserve">) a été introduit par le professeur Clayton Christensen de </w:t>
      </w:r>
      <w:r w:rsidRPr="00CE0C61">
        <w:rPr>
          <w:rStyle w:val="BibRefChar"/>
        </w:rPr>
        <w:t>Harvard Business School</w:t>
      </w:r>
      <w:r>
        <w:t xml:space="preserve"> dans son fameux livre « </w:t>
      </w:r>
      <w:r w:rsidRPr="00CE0C61">
        <w:rPr>
          <w:rStyle w:val="EnglishChar"/>
          <w:lang w:val="fr-FR"/>
        </w:rPr>
        <w:t>The Innovator’s Dilemma</w:t>
      </w:r>
      <w:r>
        <w:t> » publié en 1997</w:t>
      </w:r>
      <w:r w:rsidR="00363EBA">
        <w:t xml:space="preserve"> </w:t>
      </w:r>
      <w:r w:rsidR="00363EBA" w:rsidRPr="000E2F80">
        <w:rPr>
          <w:rStyle w:val="BibRefChar"/>
        </w:rPr>
        <w:fldChar w:fldCharType="begin"/>
      </w:r>
      <w:r w:rsidR="00436537" w:rsidRPr="000E2F80">
        <w:rPr>
          <w:rStyle w:val="BibRefChar"/>
        </w:rPr>
        <w:instrText xml:space="preserve"> ADDIN ZOTERO_ITEM CSL_CITATION {"citationID":"eUqk30co","properties":{"formattedCitation":"[34]","plainCitation":"[34]"},"citationItems":[{"id":32,"uris":["http://zotero.org/users/3263021/items/2ZBR94IX"],"uri":["http://zotero.org/users/3263021/items/2ZBR94IX"],"itemData":{"id":32,"type":"book","title":"The Innovator's Dilemma: The Revolutionary National Bestseller that Changed the Way We Do Business","publisher":"HarperBusiness","number-of-pages":"286","source":"Google Books","abstract":"How Great Firms Fail By Doing Everything RightHarvard professor Clayton M. Christensen demonstrates in the most revolutionary business book in years why outstanding companies that did everything right-were in tune with the competition, listened to customers, and invested aggressively in new technologies still lost their market leadership when confronted with disruptive changes in technology and market structure ... and he tells how to avoid a similar fate as business races online into the twenty-first century. The Innovator's Dilemma eloquently demonstrates a shattering paradox: that the best of conventional good business practices can ultimately weaken a great firm. There is a certain type of technological innovation that Christensen labels disruptive technology, which mainstream customers initially reject. Following these customers causes well-managed firms to allow strategic innovations to languish. The solution? Create a subsidiary entirely focused on the emerging market, one that is free to be visionary while courting an unorthodox customer base and staying poised to catch the next great wave of industry growth. Sharp, cogent, and provocative, The Innovator's Dilemma is one of the most talked about business books of our time-and something that none of today's executives will dare to be without.","ISBN":"978-0-06-662069-5","shortTitle":"The Innovator's Dilemma","language":"en","author":[{"family":"Christensen","given":"Clayton M."}],"issued":{"date-parts":[["2000"]]}}}],"schema":"https://github.com/citation-style-language/schema/raw/master/csl-citation.json"} </w:instrText>
      </w:r>
      <w:r w:rsidR="00363EBA" w:rsidRPr="000E2F80">
        <w:rPr>
          <w:rStyle w:val="BibRefChar"/>
        </w:rPr>
        <w:fldChar w:fldCharType="separate"/>
      </w:r>
      <w:r w:rsidR="00436537" w:rsidRPr="000E2F80">
        <w:rPr>
          <w:rStyle w:val="BibRefChar"/>
        </w:rPr>
        <w:t>[34]</w:t>
      </w:r>
      <w:r w:rsidR="00363EBA" w:rsidRPr="000E2F80">
        <w:rPr>
          <w:rStyle w:val="BibRefChar"/>
        </w:rPr>
        <w:fldChar w:fldCharType="end"/>
      </w:r>
      <w:r w:rsidR="00363EBA">
        <w:t xml:space="preserve"> suivi par « </w:t>
      </w:r>
      <w:r w:rsidR="00363EBA" w:rsidRPr="00CE0C61">
        <w:rPr>
          <w:rStyle w:val="EnglishChar"/>
          <w:lang w:val="fr-FR"/>
        </w:rPr>
        <w:t>The Innovator’s Solution</w:t>
      </w:r>
      <w:r w:rsidR="00363EBA">
        <w:t xml:space="preserve"> » </w:t>
      </w:r>
      <w:r w:rsidR="00363EBA" w:rsidRPr="000E2F80">
        <w:rPr>
          <w:rStyle w:val="BibRefChar"/>
        </w:rPr>
        <w:fldChar w:fldCharType="begin"/>
      </w:r>
      <w:r w:rsidR="00436537" w:rsidRPr="000E2F80">
        <w:rPr>
          <w:rStyle w:val="BibRefChar"/>
        </w:rPr>
        <w:instrText xml:space="preserve"> ADDIN ZOTERO_ITEM CSL_CITATION {"citationID":"vDSDWnG6","properties":{"formattedCitation":"[35]","plainCitation":"[35]"},"citationItems":[{"id":107,"uris":["http://zotero.org/users/3263021/items/2V669Z6A"],"uri":["http://zotero.org/users/3263021/items/2V669Z6A"],"itemData":{"id":107,"type":"book","title":"The Innovator's Solution: Creating and Sustaining Successful Growth","publisher":"Harvard Business Press","number-of-pages":"226","source":"Google Books","abstract":"An innovation classic. From Steve Jobs to Jeff Bezos, Clay Christensen’s work continues to underpin today’s most innovative leaders and organizations.A seminal work on disruption—for everyone confronting the growth paradox.For readers of the bestselling The Innovator’s Dilemma—and beyond—this definitive work will help anyone trying to transform their business right now.In The Innovator’s Solution, Clayton Christensen and Michael Raynor expand on the idea of disruption, explaining how companies can and should become disruptors themselves. This classic work shows just how timely and relevant these ideas continue to be in today’s hyper-accelerated business environment. Christensen and Raynor give advice on the business decisions crucial to achieving truly disruptive growth and propose guidelines for developing your own disruptive growth engine. The authors identify the forces that cause managers to make bad decisions as they package and shape new ideas—and offer new frameworks to help create the right conditions, at the right time, for a disruption to succeed. This is a must-read for all senior managers and business leaders responsible for innovation and growth, as well as members of their teams.Based on in-depth research and theories tested in hundreds of companies across many industries, The Innovator’s Solution is a necessary addition to any innovation library—and an essential read for entrepreneurs and business builders worldwide.","ISBN":"978-1-4221-9658-8","note":"Google-Books-ID: r0xxJUzyFHYC","shortTitle":"The Innovator's Solution","language":"en","author":[{"family":"Christensen","given":"Clayton"},{"family":"Raynor","given":"Michael"}],"issued":{"date-parts":[["2013",12,30]]}}}],"schema":"https://github.com/citation-style-language/schema/raw/master/csl-citation.json"} </w:instrText>
      </w:r>
      <w:r w:rsidR="00363EBA" w:rsidRPr="000E2F80">
        <w:rPr>
          <w:rStyle w:val="BibRefChar"/>
        </w:rPr>
        <w:fldChar w:fldCharType="separate"/>
      </w:r>
      <w:r w:rsidR="00436537" w:rsidRPr="000E2F80">
        <w:rPr>
          <w:rStyle w:val="BibRefChar"/>
        </w:rPr>
        <w:t>[35]</w:t>
      </w:r>
      <w:r w:rsidR="00363EBA" w:rsidRPr="000E2F80">
        <w:rPr>
          <w:rStyle w:val="BibRefChar"/>
        </w:rPr>
        <w:fldChar w:fldCharType="end"/>
      </w:r>
      <w:r>
        <w:t xml:space="preserve">. Christensen </w:t>
      </w:r>
      <w:r w:rsidR="00363EBA">
        <w:t xml:space="preserve">considère que </w:t>
      </w:r>
      <w:r w:rsidR="00363EBA" w:rsidRPr="00DD25D7">
        <w:rPr>
          <w:b/>
          <w:bCs/>
        </w:rPr>
        <w:t>très peu de technologies sont considérées comme</w:t>
      </w:r>
      <w:r w:rsidRPr="00DD25D7">
        <w:rPr>
          <w:b/>
          <w:bCs/>
        </w:rPr>
        <w:t xml:space="preserve"> </w:t>
      </w:r>
      <w:r w:rsidR="006E4CFF" w:rsidRPr="00DD25D7">
        <w:rPr>
          <w:b/>
          <w:bCs/>
        </w:rPr>
        <w:t>innovation</w:t>
      </w:r>
      <w:r w:rsidR="00363EBA" w:rsidRPr="00DD25D7">
        <w:rPr>
          <w:b/>
          <w:bCs/>
        </w:rPr>
        <w:t>s technologiques</w:t>
      </w:r>
      <w:r w:rsidR="006E4CFF" w:rsidRPr="00DD25D7">
        <w:rPr>
          <w:b/>
          <w:bCs/>
        </w:rPr>
        <w:t xml:space="preserve"> de rupture </w:t>
      </w:r>
      <w:r w:rsidR="00363EBA" w:rsidRPr="00DD25D7">
        <w:rPr>
          <w:b/>
          <w:bCs/>
        </w:rPr>
        <w:t>(disruptives). Par contre c’est leur utilisation stratégique qui est vraiment considéré comme disruptive</w:t>
      </w:r>
      <w:r w:rsidR="00363EBA">
        <w:t xml:space="preserve">. </w:t>
      </w:r>
    </w:p>
    <w:p w14:paraId="5D4860D4" w14:textId="77777777" w:rsidR="00DD25D7" w:rsidRDefault="00DD25D7" w:rsidP="00652CE5"/>
    <w:p w14:paraId="14168B09" w14:textId="28D9A55D" w:rsidR="000841ED" w:rsidRDefault="00233879" w:rsidP="00DD25D7">
      <w:r>
        <w:t xml:space="preserve">L’innovation de rupture crée de nouveaux marchés contrairement </w:t>
      </w:r>
      <w:r w:rsidR="00F137BC">
        <w:t>aux innovations</w:t>
      </w:r>
      <w:r>
        <w:t xml:space="preserve"> de continuité qui procèdent par </w:t>
      </w:r>
      <w:r w:rsidR="001D7385">
        <w:t xml:space="preserve">de petites </w:t>
      </w:r>
      <w:r>
        <w:t>amélioration</w:t>
      </w:r>
      <w:r w:rsidR="001D7385">
        <w:t>s</w:t>
      </w:r>
      <w:r>
        <w:t xml:space="preserve"> </w:t>
      </w:r>
      <w:r w:rsidR="001D7385">
        <w:t>successives</w:t>
      </w:r>
      <w:r>
        <w:t xml:space="preserve"> (</w:t>
      </w:r>
      <w:r w:rsidRPr="00DD25D7">
        <w:rPr>
          <w:rStyle w:val="EnglishChar"/>
          <w:lang w:val="fr-FR"/>
        </w:rPr>
        <w:t>Kaisen</w:t>
      </w:r>
      <w:r>
        <w:t xml:space="preserve"> en Japonais) </w:t>
      </w:r>
      <w:r w:rsidR="001D7385">
        <w:t xml:space="preserve">de la technologie existante. </w:t>
      </w:r>
      <w:r w:rsidR="00B54AC2">
        <w:t xml:space="preserve">Ces innovations de rupture sont </w:t>
      </w:r>
      <w:r w:rsidR="009E7593">
        <w:t>centrées</w:t>
      </w:r>
      <w:r w:rsidR="00B54AC2">
        <w:t xml:space="preserve"> sur l’utilisateur c’est à dire sur le cl</w:t>
      </w:r>
      <w:r w:rsidR="00E0754E">
        <w:t>i</w:t>
      </w:r>
      <w:r w:rsidR="00B54AC2">
        <w:t xml:space="preserve">ent en fin de compte. </w:t>
      </w:r>
      <w:r w:rsidR="00E0754E">
        <w:t xml:space="preserve">Elles permettent aussi de toucher de nouveaux utilisateurs qui n’étaient pas clients avant. Cela donne des opportunités de croissance car des océans bleu peuvent </w:t>
      </w:r>
      <w:r w:rsidR="006C60D9">
        <w:t xml:space="preserve">donc </w:t>
      </w:r>
      <w:r w:rsidR="00E0754E">
        <w:t xml:space="preserve">être explorés </w:t>
      </w:r>
      <w:r w:rsidR="00E0754E" w:rsidRPr="000E2F80">
        <w:rPr>
          <w:rStyle w:val="BibRefChar"/>
        </w:rPr>
        <w:fldChar w:fldCharType="begin"/>
      </w:r>
      <w:r w:rsidR="00436537" w:rsidRPr="000E2F80">
        <w:rPr>
          <w:rStyle w:val="BibRefChar"/>
        </w:rPr>
        <w:instrText xml:space="preserve"> ADDIN ZOTERO_ITEM CSL_CITATION {"citationID":"LlCDCaNK","properties":{"formattedCitation":"[31]","plainCitation":"[31]"},"citationItems":[{"id":35,"uris":["http://zotero.org/users/3263021/items/DP6JWNWU"],"uri":["http://zotero.org/users/3263021/items/DP6JWNWU"],"itemData":{"id":35,"type":"book","title":"Blue Ocean Strategy: How To Create Uncontested Market Space And Make The Competition Irrelevant","publisher":"Harvard Business Review Press","number-of-pages":"138","source":"Google Books","abstract":"The global phenomenon, embraced by business worldwide and now published in more than 40 languages.This international bestseller challenges everything you thought you knew about the requirements for strategic success.Since the dawn of the industrial age, companies have engaged in head-to-head competition in search of sustained, profitable growth. They have fought for competitive advantage, battled over market share, and struggled for differentiation. Yet, as this influential and immensely popular book shows, these hallmarks of competitive strategy are not the way to create profitable growth in the future. In the international bestseller Blue Ocean Strategy, W. Chan Kim and Renee Mauborgne argue that cutthroat competition results in nothing but a bloody red ocean of rivals fighting over a shrinking profit pool. Based on a study of 150 strategic moves (spanning more than 100 years across 30 industries), the authors argue that lasting success comes not from battling competitors, but from creating &amp;quot;blue oceans&amp;quot;—untapped new market spaces ripe for growth. Such strategic moves, which the authors call “value innovation,” create powerful leaps in value that often render rivals obsolete for more than a decade. Blue Ocean Strategy presents a systematic approach to making the competition irrelevant and outlines principles and tools any company can use to create and capture their own blue oceans. A landmark work that upends traditional thinking about strategy, this bestselling business book charts a bold new path to winning the future. Published by Harvard Business Review Press.","ISBN":"978-1-4221-4798-6","shortTitle":"Blue Ocean Strategy","language":"en","author":[{"family":"Kim","given":"W. Chan"},{"family":"Mauborgne","given":"Renee"}],"issued":{"date-parts":[["2013",12,30]]}}}],"schema":"https://github.com/citation-style-language/schema/raw/master/csl-citation.json"} </w:instrText>
      </w:r>
      <w:r w:rsidR="00E0754E" w:rsidRPr="000E2F80">
        <w:rPr>
          <w:rStyle w:val="BibRefChar"/>
        </w:rPr>
        <w:fldChar w:fldCharType="separate"/>
      </w:r>
      <w:r w:rsidR="00436537" w:rsidRPr="000E2F80">
        <w:rPr>
          <w:rStyle w:val="BibRefChar"/>
        </w:rPr>
        <w:t>[31]</w:t>
      </w:r>
      <w:r w:rsidR="00E0754E" w:rsidRPr="000E2F80">
        <w:rPr>
          <w:rStyle w:val="BibRefChar"/>
        </w:rPr>
        <w:fldChar w:fldCharType="end"/>
      </w:r>
      <w:r w:rsidR="00E0754E">
        <w:t xml:space="preserve">. </w:t>
      </w:r>
    </w:p>
    <w:p w14:paraId="40A9A6FE" w14:textId="77777777" w:rsidR="00DD25D7" w:rsidRDefault="00DD25D7" w:rsidP="00652CE5"/>
    <w:p w14:paraId="497625AC" w14:textId="073312B4" w:rsidR="00031A3D" w:rsidRDefault="000841ED" w:rsidP="00652CE5">
      <w:r>
        <w:t xml:space="preserve">Christensen définit l’innovation de rupture comme </w:t>
      </w:r>
      <w:r w:rsidRPr="00DD25D7">
        <w:rPr>
          <w:b/>
          <w:bCs/>
        </w:rPr>
        <w:t>une technologie initialement sous performante par rapport à la technologie dominante mais cette technologie de rupture va s’améliorer et remplacera la technologie existante</w:t>
      </w:r>
      <w:r>
        <w:t xml:space="preserve">. C’est cette caractéristique centrée sur le client, c’est à dire sur l’usage et l’expérience de consommation, qui permet d’améliorer le produit ou le service. </w:t>
      </w:r>
    </w:p>
    <w:p w14:paraId="17ACD020" w14:textId="0BA5918A" w:rsidR="00144F9E" w:rsidRPr="00D6261F" w:rsidRDefault="00144F9E" w:rsidP="00652CE5"/>
    <w:p w14:paraId="5A71FA89" w14:textId="46394717" w:rsidR="00233879" w:rsidRDefault="003B3DC1" w:rsidP="00A46EBA">
      <w:pPr>
        <w:pStyle w:val="Heading4"/>
      </w:pPr>
      <w:bookmarkStart w:id="129" w:name="_Toc463170478"/>
      <w:bookmarkStart w:id="130" w:name="_Toc463173293"/>
      <w:r>
        <w:t>Outils d’a</w:t>
      </w:r>
      <w:r w:rsidR="00233879">
        <w:t>nalyse de l’innovation</w:t>
      </w:r>
      <w:bookmarkEnd w:id="129"/>
      <w:bookmarkEnd w:id="130"/>
      <w:r w:rsidR="00233879">
        <w:t xml:space="preserve"> </w:t>
      </w:r>
    </w:p>
    <w:p w14:paraId="118BE87C" w14:textId="6B2FD525" w:rsidR="001619AA" w:rsidRDefault="001619AA" w:rsidP="00DD25D7">
      <w:r>
        <w:t>On analyse l’innovation selon deux dimensions : le type de l’innovation</w:t>
      </w:r>
      <w:r w:rsidR="00611D8E">
        <w:t xml:space="preserve"> (comme définit dans le manuel d’Oslo)</w:t>
      </w:r>
      <w:r>
        <w:t xml:space="preserve"> et le degré d’impact sur l’entreprise et/ou l’économie. </w:t>
      </w:r>
      <w:r w:rsidR="001F08D8">
        <w:t xml:space="preserve">Il y a deux degrés d’impact de l’innovation : </w:t>
      </w:r>
    </w:p>
    <w:p w14:paraId="06C53D60" w14:textId="4DE3A0B6" w:rsidR="001F08D8" w:rsidRDefault="001F08D8" w:rsidP="00652CE5">
      <w:pPr>
        <w:pStyle w:val="ListParagraph"/>
        <w:numPr>
          <w:ilvl w:val="0"/>
          <w:numId w:val="24"/>
        </w:numPr>
      </w:pPr>
      <w:r>
        <w:t xml:space="preserve">Innovation incrémentale : connue sous le nom de </w:t>
      </w:r>
      <w:r w:rsidRPr="00AC779F">
        <w:rPr>
          <w:rStyle w:val="EnglishChar"/>
          <w:lang w:val="fr-FR"/>
        </w:rPr>
        <w:t>Kaisen</w:t>
      </w:r>
      <w:r>
        <w:t xml:space="preserve"> ou amélioration continue, </w:t>
      </w:r>
    </w:p>
    <w:p w14:paraId="62FAE302" w14:textId="5BCB6E8A" w:rsidR="001F08D8" w:rsidRDefault="001F08D8" w:rsidP="00DD25D7">
      <w:pPr>
        <w:pStyle w:val="ListParagraph"/>
        <w:numPr>
          <w:ilvl w:val="0"/>
          <w:numId w:val="24"/>
        </w:numPr>
      </w:pPr>
      <w:r>
        <w:t>Innovation de ruptur</w:t>
      </w:r>
      <w:r w:rsidR="00DD25D7">
        <w:t>e ou</w:t>
      </w:r>
      <w:r w:rsidR="0032038A">
        <w:t xml:space="preserve"> « </w:t>
      </w:r>
      <w:r>
        <w:t>disruptive innovation</w:t>
      </w:r>
      <w:r w:rsidR="0032038A">
        <w:t> » en anglais</w:t>
      </w:r>
      <w:r w:rsidR="00DD25D7">
        <w:t xml:space="preserve"> (cf. </w:t>
      </w:r>
      <w:r w:rsidR="00DD25D7">
        <w:fldChar w:fldCharType="begin"/>
      </w:r>
      <w:r w:rsidR="00DD25D7">
        <w:instrText xml:space="preserve"> REF _Ref462590374 \r \h </w:instrText>
      </w:r>
      <w:r w:rsidR="00DD25D7">
        <w:fldChar w:fldCharType="separate"/>
      </w:r>
      <w:r w:rsidR="007B165F">
        <w:rPr>
          <w:cs/>
        </w:rPr>
        <w:t>‎</w:t>
      </w:r>
      <w:r w:rsidR="007B165F">
        <w:t>4.1.2.2</w:t>
      </w:r>
      <w:r w:rsidR="00DD25D7">
        <w:fldChar w:fldCharType="end"/>
      </w:r>
      <w:r w:rsidR="00DD25D7">
        <w:t xml:space="preserve">). </w:t>
      </w:r>
    </w:p>
    <w:p w14:paraId="56851763" w14:textId="206D0490" w:rsidR="001F08D8" w:rsidRDefault="00EF3AF7" w:rsidP="00652CE5">
      <w:r>
        <w:t xml:space="preserve">Dans la pratique le degré d’impact </w:t>
      </w:r>
      <w:r w:rsidR="00D97420">
        <w:t xml:space="preserve">est un continue entre ces deux types d’impact. </w:t>
      </w:r>
      <w:r w:rsidR="00CB0FC9">
        <w:t>Selon Kim et Mauborgne dans leur fameux « </w:t>
      </w:r>
      <w:r w:rsidR="00CB0FC9" w:rsidRPr="00AC779F">
        <w:rPr>
          <w:rStyle w:val="EnglishChar"/>
          <w:lang w:val="fr-FR"/>
        </w:rPr>
        <w:t>Blue Ocean Strategy</w:t>
      </w:r>
      <w:r w:rsidR="00CB0FC9">
        <w:t xml:space="preserve"> », les innovations radicales sont plus rares que les innovations incrémentales mais génèrent plus de profits. </w:t>
      </w:r>
    </w:p>
    <w:p w14:paraId="265C9128" w14:textId="77777777" w:rsidR="00DD25D7" w:rsidRDefault="00DD25D7" w:rsidP="00652CE5"/>
    <w:p w14:paraId="0271ABD5" w14:textId="24F16D60" w:rsidR="00CB0FC9" w:rsidRDefault="00A4432C" w:rsidP="00DD25D7">
      <w:r>
        <w:t xml:space="preserve">Les technologies numériques sont un catalyseur à tous ces types d’innovation. </w:t>
      </w:r>
      <w:r w:rsidR="00672C8B">
        <w:t xml:space="preserve">L’innovation de Business Model est </w:t>
      </w:r>
      <w:r w:rsidR="00CB0FC9">
        <w:t xml:space="preserve">une combinaison de tout ou partie des quatre </w:t>
      </w:r>
      <w:r w:rsidR="00672C8B">
        <w:t>formes</w:t>
      </w:r>
      <w:r w:rsidR="00CB0FC9">
        <w:t xml:space="preserve"> d</w:t>
      </w:r>
      <w:r w:rsidR="00672C8B">
        <w:t>e l’</w:t>
      </w:r>
      <w:r w:rsidR="00CB0FC9">
        <w:t>innovation</w:t>
      </w:r>
      <w:r w:rsidR="00672C8B">
        <w:t xml:space="preserve"> entrepreneuriale</w:t>
      </w:r>
      <w:r w:rsidR="00CB0FC9">
        <w:t xml:space="preserve"> et qui est souvent une innovation de rupture.</w:t>
      </w:r>
      <w:r w:rsidR="00672C8B">
        <w:t xml:space="preserve"> </w:t>
      </w:r>
    </w:p>
    <w:p w14:paraId="5CFDB472" w14:textId="77777777" w:rsidR="00DD25D7" w:rsidRDefault="00DD25D7" w:rsidP="00652CE5"/>
    <w:p w14:paraId="527E3948" w14:textId="5A8745AC" w:rsidR="00D264F7" w:rsidRDefault="00EF76C9" w:rsidP="00DD25D7">
      <w:r w:rsidRPr="00EF76C9">
        <w:t>Cf.</w:t>
      </w:r>
      <w:r w:rsidR="00DD25D7">
        <w:t xml:space="preserve"> aussi</w:t>
      </w:r>
      <w:r w:rsidRPr="00EF76C9">
        <w:t xml:space="preserve"> </w:t>
      </w:r>
      <w:r w:rsidR="00DD25D7">
        <w:t>l’</w:t>
      </w:r>
      <w:r w:rsidRPr="00EF76C9">
        <w:t xml:space="preserve">outil de </w:t>
      </w:r>
      <w:r>
        <w:t>veille stratégique sur le degré d</w:t>
      </w:r>
      <w:r w:rsidR="00DD25D7">
        <w:t>’innovation</w:t>
      </w:r>
      <w:r>
        <w:t xml:space="preserve"> digital</w:t>
      </w:r>
      <w:r w:rsidR="00DD25D7">
        <w:t xml:space="preserve">e </w:t>
      </w:r>
      <w:r>
        <w:t>de son secteur</w:t>
      </w:r>
      <w:r w:rsidRPr="00576EDF">
        <w:rPr>
          <w:rStyle w:val="FootnoteReference"/>
        </w:rPr>
        <w:footnoteReference w:id="37"/>
      </w:r>
      <w:r w:rsidRPr="00EF76C9">
        <w:t>.</w:t>
      </w:r>
      <w:r>
        <w:t xml:space="preserve"> </w:t>
      </w:r>
    </w:p>
    <w:p w14:paraId="3BC48A44" w14:textId="1CEB46A3" w:rsidR="00AC5E89" w:rsidRPr="00B70E10" w:rsidRDefault="00060428" w:rsidP="00652CE5">
      <w:pPr>
        <w:pStyle w:val="Heading2"/>
      </w:pPr>
      <w:bookmarkStart w:id="131" w:name="_Toc463170479"/>
      <w:bookmarkStart w:id="132" w:name="_Toc463173294"/>
      <w:r w:rsidRPr="00B70E10">
        <w:lastRenderedPageBreak/>
        <w:t xml:space="preserve">Les </w:t>
      </w:r>
      <w:r w:rsidR="00AA24B8" w:rsidRPr="00B70E10">
        <w:t>B</w:t>
      </w:r>
      <w:r w:rsidRPr="00B70E10">
        <w:t xml:space="preserve">usiness </w:t>
      </w:r>
      <w:r w:rsidR="00AA24B8" w:rsidRPr="00B70E10">
        <w:t>M</w:t>
      </w:r>
      <w:r w:rsidR="00F14815" w:rsidRPr="00B70E10">
        <w:t>odel</w:t>
      </w:r>
      <w:r w:rsidRPr="00B70E10">
        <w:t xml:space="preserve"> des disrupteurs</w:t>
      </w:r>
      <w:bookmarkEnd w:id="131"/>
      <w:bookmarkEnd w:id="132"/>
      <w:r w:rsidRPr="00B70E10">
        <w:t xml:space="preserve"> </w:t>
      </w:r>
    </w:p>
    <w:p w14:paraId="7A04931D" w14:textId="4F3A52F2" w:rsidR="00F66F35" w:rsidRDefault="0007074F" w:rsidP="004B0A47">
      <w:r>
        <w:t xml:space="preserve">Il n’existe pas un modèle générique unique </w:t>
      </w:r>
      <w:r w:rsidR="00894CD5">
        <w:t xml:space="preserve">pour décrire </w:t>
      </w:r>
      <w:r w:rsidR="004B0A47">
        <w:t xml:space="preserve">les </w:t>
      </w:r>
      <w:r w:rsidR="00894CD5">
        <w:t xml:space="preserve">nouvelles méthodes de création de valeur permettant de répondre aux enjeux du </w:t>
      </w:r>
      <w:r w:rsidR="004B0A47">
        <w:t>digital</w:t>
      </w:r>
      <w:r w:rsidR="00894CD5">
        <w:t xml:space="preserve">. Nous allons décrire </w:t>
      </w:r>
      <w:r w:rsidR="00AF1F37">
        <w:t>certaines tendances</w:t>
      </w:r>
      <w:r w:rsidR="00894CD5">
        <w:t xml:space="preserve"> à travers des exemples d’entreprises qui ont réussi à améliorer </w:t>
      </w:r>
      <w:r w:rsidR="00F137BC">
        <w:t>leurs performances</w:t>
      </w:r>
      <w:r w:rsidR="00894CD5">
        <w:t xml:space="preserve"> grâces aux technologies digitales. </w:t>
      </w:r>
      <w:r w:rsidR="0099142E">
        <w:t xml:space="preserve">Ces tendances ne sont pas exclusives et sont </w:t>
      </w:r>
      <w:r w:rsidR="003B3DC1">
        <w:t>des fois combinées</w:t>
      </w:r>
      <w:r w:rsidR="0099142E">
        <w:t xml:space="preserve"> dans un seul business model. </w:t>
      </w:r>
    </w:p>
    <w:p w14:paraId="2FE5A1CA" w14:textId="77777777" w:rsidR="00006069" w:rsidRDefault="00006069" w:rsidP="00652CE5"/>
    <w:p w14:paraId="00BD8473" w14:textId="7E69714D" w:rsidR="005B2E84" w:rsidRDefault="004B0A47" w:rsidP="004B0A47">
      <w:r>
        <w:t>Il y a certains points communs. Par exemple, l</w:t>
      </w:r>
      <w:r w:rsidR="008B3853">
        <w:t xml:space="preserve">es modèles des Ubers sont </w:t>
      </w:r>
      <w:r>
        <w:t>généralement</w:t>
      </w:r>
      <w:r w:rsidR="008B3853">
        <w:t xml:space="preserve"> basés sur la notion du réseau d’où le nom d’économie des réseaux (cf. </w:t>
      </w:r>
      <w:r w:rsidR="008B3853">
        <w:fldChar w:fldCharType="begin"/>
      </w:r>
      <w:r w:rsidR="008B3853">
        <w:instrText xml:space="preserve"> REF _Ref462619474 \r \h </w:instrText>
      </w:r>
      <w:r w:rsidR="008B3853">
        <w:fldChar w:fldCharType="separate"/>
      </w:r>
      <w:r w:rsidR="007B165F">
        <w:rPr>
          <w:cs/>
        </w:rPr>
        <w:t>‎</w:t>
      </w:r>
      <w:r w:rsidR="007B165F">
        <w:t>3.1.3</w:t>
      </w:r>
      <w:r w:rsidR="008B3853">
        <w:fldChar w:fldCharType="end"/>
      </w:r>
      <w:r w:rsidR="008B3853">
        <w:t xml:space="preserve">). Ils jouant le rôle de l’intermédiaire entre des offreurs et des demandeurs d’où le nom d’économie des plateformes (cf. </w:t>
      </w:r>
      <w:r w:rsidR="008B3853">
        <w:fldChar w:fldCharType="begin"/>
      </w:r>
      <w:r w:rsidR="008B3853">
        <w:instrText xml:space="preserve"> REF _Ref462619574 \r \h </w:instrText>
      </w:r>
      <w:r w:rsidR="008B3853">
        <w:fldChar w:fldCharType="separate"/>
      </w:r>
      <w:r w:rsidR="007B165F">
        <w:rPr>
          <w:cs/>
        </w:rPr>
        <w:t>‎</w:t>
      </w:r>
      <w:r w:rsidR="007B165F">
        <w:t>3.1.4</w:t>
      </w:r>
      <w:r w:rsidR="008B3853">
        <w:fldChar w:fldCharType="end"/>
      </w:r>
      <w:r w:rsidR="008B3853">
        <w:t xml:space="preserve">). Ils permettent de partager des actifs </w:t>
      </w:r>
      <w:r w:rsidR="00E11319">
        <w:t xml:space="preserve">pour économiser les ressources (cf. </w:t>
      </w:r>
      <w:r w:rsidR="00E11319">
        <w:fldChar w:fldCharType="begin"/>
      </w:r>
      <w:r w:rsidR="00E11319">
        <w:instrText xml:space="preserve"> REF _Ref462620423 \r \h </w:instrText>
      </w:r>
      <w:r w:rsidR="00E11319">
        <w:fldChar w:fldCharType="separate"/>
      </w:r>
      <w:r w:rsidR="007B165F">
        <w:rPr>
          <w:cs/>
        </w:rPr>
        <w:t>‎</w:t>
      </w:r>
      <w:r w:rsidR="007B165F">
        <w:t>3.1.5</w:t>
      </w:r>
      <w:r w:rsidR="00E11319">
        <w:fldChar w:fldCharType="end"/>
      </w:r>
      <w:r w:rsidR="00E11319">
        <w:t>).</w:t>
      </w:r>
      <w:r>
        <w:t xml:space="preserve"> </w:t>
      </w:r>
    </w:p>
    <w:p w14:paraId="459233DA" w14:textId="77777777" w:rsidR="005B2E84" w:rsidRDefault="005B2E84" w:rsidP="00652CE5"/>
    <w:p w14:paraId="56794174" w14:textId="4F8EB8D0" w:rsidR="005B2E84" w:rsidRDefault="005B2E84" w:rsidP="00652CE5">
      <w:pPr>
        <w:pStyle w:val="Heading3"/>
      </w:pPr>
      <w:bookmarkStart w:id="133" w:name="_Toc463170480"/>
      <w:bookmarkStart w:id="134" w:name="_Toc463173295"/>
      <w:r>
        <w:t>L</w:t>
      </w:r>
      <w:r w:rsidR="00212F0E">
        <w:t>es modèles de l</w:t>
      </w:r>
      <w:r>
        <w:t>a longue traîne</w:t>
      </w:r>
      <w:bookmarkEnd w:id="133"/>
      <w:bookmarkEnd w:id="134"/>
      <w:r>
        <w:t xml:space="preserve"> </w:t>
      </w:r>
    </w:p>
    <w:p w14:paraId="7A4F03C1" w14:textId="0D10938E" w:rsidR="00B12C9F" w:rsidRDefault="001E0E52" w:rsidP="004B0A47">
      <w:r>
        <w:t>L’objectif des modèles de longue traîne</w:t>
      </w:r>
      <w:r w:rsidR="0093447F" w:rsidRPr="00576EDF">
        <w:rPr>
          <w:rStyle w:val="FootnoteReference"/>
        </w:rPr>
        <w:footnoteReference w:id="38"/>
      </w:r>
      <w:r>
        <w:t xml:space="preserve"> (</w:t>
      </w:r>
      <w:r w:rsidRPr="001E0E52">
        <w:rPr>
          <w:rStyle w:val="EnglishChar"/>
          <w:lang w:val="fr-FR"/>
        </w:rPr>
        <w:t>Long Tail</w:t>
      </w:r>
      <w:r>
        <w:t xml:space="preserve"> en anglais) est de « vendre moins de plus ». C'est-à-dire </w:t>
      </w:r>
      <w:r w:rsidR="004B0A47">
        <w:t>d’</w:t>
      </w:r>
      <w:r>
        <w:t xml:space="preserve">offrir un grand nombre (à ne pas confondre avec </w:t>
      </w:r>
      <w:r w:rsidR="004B0A47">
        <w:t>une grande quantité</w:t>
      </w:r>
      <w:r>
        <w:t xml:space="preserve">) de produits de niche qui sont vendus rarement. </w:t>
      </w:r>
      <w:r w:rsidR="00101739">
        <w:t xml:space="preserve">L’avantage est qu’il est possible de générer un profit équivalent aux petits nombres </w:t>
      </w:r>
      <w:r w:rsidR="004B0A47">
        <w:t xml:space="preserve">de </w:t>
      </w:r>
      <w:r w:rsidR="00101739">
        <w:t>produits vendus en grandes quantité mais à condition que</w:t>
      </w:r>
      <w:r w:rsidR="00AD1442">
        <w:t xml:space="preserve"> le</w:t>
      </w:r>
      <w:r w:rsidR="004B0A47">
        <w:t>s</w:t>
      </w:r>
      <w:r w:rsidR="00AD1442">
        <w:t xml:space="preserve"> coût</w:t>
      </w:r>
      <w:r w:rsidR="004B0A47">
        <w:t>s</w:t>
      </w:r>
      <w:r w:rsidR="00AD1442">
        <w:t xml:space="preserve"> de stockage et de distribution </w:t>
      </w:r>
      <w:r w:rsidR="00101739">
        <w:t>soient</w:t>
      </w:r>
      <w:r w:rsidR="00AD1442">
        <w:t xml:space="preserve"> faible</w:t>
      </w:r>
      <w:r w:rsidR="00101739">
        <w:t>s</w:t>
      </w:r>
      <w:r w:rsidR="00AD1442">
        <w:t xml:space="preserve">. </w:t>
      </w:r>
      <w:r w:rsidR="0093447F">
        <w:t>Chris Anderson</w:t>
      </w:r>
      <w:r w:rsidR="005F6923" w:rsidRPr="00576EDF">
        <w:rPr>
          <w:rStyle w:val="FootnoteReference"/>
        </w:rPr>
        <w:footnoteReference w:id="39"/>
      </w:r>
      <w:r w:rsidR="0093447F">
        <w:t xml:space="preserve">, le premier qui a remarqué l’émergence de ce concept, </w:t>
      </w:r>
      <w:r w:rsidR="0080012D">
        <w:t xml:space="preserve">explique la réussite de ce modèle grâce à la démocratisation de outils de production et de distribution et à la baisse des coûts de recherche de contenu et de recommandation pour </w:t>
      </w:r>
      <w:r w:rsidR="004B0A47">
        <w:t>rencontrer</w:t>
      </w:r>
      <w:r w:rsidR="0080012D">
        <w:t xml:space="preserve"> l’offre et la demande de ces produits de niche. </w:t>
      </w:r>
    </w:p>
    <w:p w14:paraId="26981D0B" w14:textId="77777777" w:rsidR="005F6923" w:rsidRDefault="005F6923" w:rsidP="00652CE5"/>
    <w:p w14:paraId="1C7F955B" w14:textId="4FF95CBE" w:rsidR="00A56239" w:rsidRDefault="00A56239" w:rsidP="00652CE5">
      <w:r>
        <w:t>Les conditions de réussite de ce modèle expliquent pourquoi ce n’est applicable qu’en ligne. En effet, le coût de stockage de produits numérique est de plus en plus faible et la distribution via internet est très simple et rapide, il suffit d’envoyer un lien</w:t>
      </w:r>
      <w:r w:rsidR="004B0A47">
        <w:t xml:space="preserve"> par exemple</w:t>
      </w:r>
      <w:r>
        <w:t xml:space="preserve">. </w:t>
      </w:r>
    </w:p>
    <w:p w14:paraId="4A1F1F0B" w14:textId="77777777" w:rsidR="00BB31FE" w:rsidRDefault="00BB31FE" w:rsidP="00652CE5"/>
    <w:p w14:paraId="5B77BCCD" w14:textId="438C513D" w:rsidR="00BB31FE" w:rsidRDefault="00BB31FE" w:rsidP="000E2F80">
      <w:r>
        <w:t>Netflix</w:t>
      </w:r>
      <w:r w:rsidR="000E2F80">
        <w:t xml:space="preserve"> </w:t>
      </w:r>
      <w:proofErr w:type="gramStart"/>
      <w:r>
        <w:t>a</w:t>
      </w:r>
      <w:proofErr w:type="gramEnd"/>
      <w:r>
        <w:t xml:space="preserve"> bien compris et appliqué ce concept qui a enrichit son offre avec un grand nombre de films de niche. Cette startup vend rarement les titres de son catalogue mais comme il y a plusieurs ventes rares, cela devient équivalent à la société qui ne propose qu’un petit nombre de film populaires. </w:t>
      </w:r>
    </w:p>
    <w:p w14:paraId="1B92F6E4" w14:textId="77777777" w:rsidR="00BB31FE" w:rsidRDefault="00BB31FE" w:rsidP="00652CE5"/>
    <w:p w14:paraId="70164A50" w14:textId="77777777" w:rsidR="00BB31FE" w:rsidRDefault="00BB31FE" w:rsidP="00652CE5">
      <w:r>
        <w:t xml:space="preserve">Le cas d’eBay est similaire. En effet, cette plateforme met en relation des vendeurs et enchérisseurs de plusieurs produits vendus rarement.  </w:t>
      </w:r>
    </w:p>
    <w:p w14:paraId="2F07DB60" w14:textId="77777777" w:rsidR="00BB31FE" w:rsidRDefault="00BB31FE" w:rsidP="00652CE5"/>
    <w:p w14:paraId="273E40ED" w14:textId="34EB8A31" w:rsidR="00BB31FE" w:rsidRDefault="00BB31FE" w:rsidP="004B0A47">
      <w:r>
        <w:t xml:space="preserve">LEGO, le célèbre fabriquant de jouet danois, a lui aussi bien compris ce principe pour transformer son business model avec la </w:t>
      </w:r>
      <w:r w:rsidRPr="00A37E6D">
        <w:rPr>
          <w:rStyle w:val="EnglishChar"/>
          <w:lang w:val="fr-FR"/>
        </w:rPr>
        <w:t>LEGO Factory</w:t>
      </w:r>
      <w:r>
        <w:t xml:space="preserve"> grâce au logiciel </w:t>
      </w:r>
      <w:r w:rsidRPr="00BB31FE">
        <w:rPr>
          <w:rStyle w:val="EnglishChar"/>
          <w:lang w:val="fr-FR"/>
        </w:rPr>
        <w:t>LEGO Digital Designer</w:t>
      </w:r>
      <w:r>
        <w:t xml:space="preserve">. Les clients peuvent concevoir leurs jouets avec </w:t>
      </w:r>
      <w:r w:rsidR="004B0A47">
        <w:t>d</w:t>
      </w:r>
      <w:r>
        <w:t xml:space="preserve">es couleurs, </w:t>
      </w:r>
      <w:r w:rsidR="004B0A47">
        <w:t>d</w:t>
      </w:r>
      <w:r>
        <w:t xml:space="preserve">es personnages, </w:t>
      </w:r>
      <w:r w:rsidR="004B0A47">
        <w:t>d</w:t>
      </w:r>
      <w:r>
        <w:t xml:space="preserve">es thèmes etc. et les commander en ligne. Chaque commande est personnalisée au client. LEGO a transformé sa chaine de valeur. </w:t>
      </w:r>
      <w:r>
        <w:lastRenderedPageBreak/>
        <w:t xml:space="preserve">Ses clients sont devenus designers. </w:t>
      </w:r>
      <w:r w:rsidR="004B0A47">
        <w:t>L</w:t>
      </w:r>
      <w:r>
        <w:t xml:space="preserve">e design fait par un client </w:t>
      </w:r>
      <w:r w:rsidR="004B0A47">
        <w:t xml:space="preserve">est gardé </w:t>
      </w:r>
      <w:r>
        <w:t xml:space="preserve">et </w:t>
      </w:r>
      <w:r w:rsidR="004B0A47">
        <w:t xml:space="preserve">est </w:t>
      </w:r>
      <w:r>
        <w:t>propos</w:t>
      </w:r>
      <w:r w:rsidR="004B0A47">
        <w:t>é</w:t>
      </w:r>
      <w:r>
        <w:t xml:space="preserve"> à d’autres clients qui pourraient être intéressés. L’avantage de </w:t>
      </w:r>
      <w:r w:rsidRPr="00BB31FE">
        <w:rPr>
          <w:rStyle w:val="EnglishChar"/>
          <w:lang w:val="fr-FR"/>
        </w:rPr>
        <w:t>LEGO Digital Designer</w:t>
      </w:r>
      <w:r>
        <w:t xml:space="preserve"> est d’enrichir le catalogue de base de l’entreprise avec le </w:t>
      </w:r>
      <w:r w:rsidRPr="00BB31FE">
        <w:rPr>
          <w:rStyle w:val="EnglishChar"/>
          <w:lang w:val="fr-FR"/>
        </w:rPr>
        <w:t xml:space="preserve">LEGO Users Catalog </w:t>
      </w:r>
      <w:r w:rsidRPr="000E2F80">
        <w:rPr>
          <w:rStyle w:val="BibRefChar"/>
        </w:rPr>
        <w:fldChar w:fldCharType="begin"/>
      </w:r>
      <w:r w:rsidR="00436537" w:rsidRPr="000E2F80">
        <w:rPr>
          <w:rStyle w:val="BibRefChar"/>
        </w:rPr>
        <w:instrText xml:space="preserve"> ADDIN ZOTERO_ITEM CSL_CITATION {"citationID":"twI8dtuX","properties":{"formattedCitation":"[36]","plainCitation":"[36]"},"citationItems":[{"id":181,"uris":["http://zotero.org/users/3263021/items/P44NPP33"],"uri":["http://zotero.org/users/3263021/items/P44NPP33"],"itemData":{"id":181,"type":"webpage","title":"How Lego Became The Apple Of Toys","container-title":"Fast Company","abstract":"After a decade-long slump, Lego has rebuilt itself into a global juggernaut. An exclusive look inside the company's top-secret Future Lab.","URL":"https://www.fastcompany.com/3040223/when-it-clicks-it-clicks","issued":{"date-parts":[["2015",1,8]]},"accessed":{"date-parts":[["2016",9,29]]}}}],"schema":"https://github.com/citation-style-language/schema/raw/master/csl-citation.json"} </w:instrText>
      </w:r>
      <w:r w:rsidRPr="000E2F80">
        <w:rPr>
          <w:rStyle w:val="BibRefChar"/>
        </w:rPr>
        <w:fldChar w:fldCharType="separate"/>
      </w:r>
      <w:r w:rsidR="00436537" w:rsidRPr="000E2F80">
        <w:rPr>
          <w:rStyle w:val="BibRefChar"/>
        </w:rPr>
        <w:t>[36]</w:t>
      </w:r>
      <w:r w:rsidRPr="000E2F80">
        <w:rPr>
          <w:rStyle w:val="BibRefChar"/>
        </w:rPr>
        <w:fldChar w:fldCharType="end"/>
      </w:r>
      <w:r>
        <w:t>.</w:t>
      </w:r>
      <w:r w:rsidR="000E2F80">
        <w:t xml:space="preserve"> </w:t>
      </w:r>
    </w:p>
    <w:p w14:paraId="1A4D801E" w14:textId="77777777" w:rsidR="00BB31FE" w:rsidRDefault="00BB31FE" w:rsidP="00652CE5"/>
    <w:p w14:paraId="2A38C555" w14:textId="77777777" w:rsidR="00BB31FE" w:rsidRPr="00BB31FE" w:rsidRDefault="00BB31FE" w:rsidP="00652CE5">
      <w:r w:rsidRPr="00BB31FE">
        <w:t>Autres exemples de business model à longue tra</w:t>
      </w:r>
      <w:r>
        <w:t>îne</w:t>
      </w:r>
      <w:r w:rsidRPr="00BB31FE">
        <w:t xml:space="preserve"> : </w:t>
      </w:r>
      <w:r w:rsidRPr="00AC779F">
        <w:rPr>
          <w:rStyle w:val="EnglishChar"/>
          <w:lang w:val="fr-FR"/>
        </w:rPr>
        <w:t>Youtube</w:t>
      </w:r>
      <w:r w:rsidRPr="00BB31FE">
        <w:t xml:space="preserve">, </w:t>
      </w:r>
      <w:r w:rsidRPr="00AC779F">
        <w:rPr>
          <w:rStyle w:val="EnglishChar"/>
          <w:lang w:val="fr-FR"/>
        </w:rPr>
        <w:t>Facebook</w:t>
      </w:r>
      <w:r w:rsidRPr="00BB31FE">
        <w:t xml:space="preserve">, </w:t>
      </w:r>
      <w:r w:rsidRPr="00AC779F">
        <w:rPr>
          <w:rStyle w:val="EnglishChar"/>
          <w:lang w:val="fr-FR"/>
        </w:rPr>
        <w:t>Lulu.com</w:t>
      </w:r>
      <w:r w:rsidRPr="00BB31FE">
        <w:t xml:space="preserve"> </w:t>
      </w:r>
    </w:p>
    <w:p w14:paraId="5B42A845" w14:textId="77777777" w:rsidR="00BB31FE" w:rsidRDefault="00BB31FE" w:rsidP="00652CE5"/>
    <w:p w14:paraId="5809B881" w14:textId="77777777" w:rsidR="00A56239" w:rsidRDefault="00A56239" w:rsidP="00A7325E">
      <w:pPr>
        <w:jc w:val="center"/>
      </w:pPr>
      <w:r>
        <w:rPr>
          <w:noProof/>
        </w:rPr>
        <w:drawing>
          <wp:inline distT="0" distB="0" distL="0" distR="0" wp14:anchorId="3A8C7C66" wp14:editId="608201BD">
            <wp:extent cx="5233917" cy="34892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ngue-traine-chris-anderson.jpg"/>
                    <pic:cNvPicPr/>
                  </pic:nvPicPr>
                  <pic:blipFill>
                    <a:blip r:embed="rId24">
                      <a:extLst>
                        <a:ext uri="{28A0092B-C50C-407E-A947-70E740481C1C}">
                          <a14:useLocalDpi xmlns:a14="http://schemas.microsoft.com/office/drawing/2010/main" val="0"/>
                        </a:ext>
                      </a:extLst>
                    </a:blip>
                    <a:stretch>
                      <a:fillRect/>
                    </a:stretch>
                  </pic:blipFill>
                  <pic:spPr>
                    <a:xfrm>
                      <a:off x="0" y="0"/>
                      <a:ext cx="5238713" cy="3492476"/>
                    </a:xfrm>
                    <a:prstGeom prst="rect">
                      <a:avLst/>
                    </a:prstGeom>
                  </pic:spPr>
                </pic:pic>
              </a:graphicData>
            </a:graphic>
          </wp:inline>
        </w:drawing>
      </w:r>
    </w:p>
    <w:p w14:paraId="70436BE9" w14:textId="6B76D24A" w:rsidR="00A56239" w:rsidRDefault="00A56239" w:rsidP="00A7325E">
      <w:pPr>
        <w:pStyle w:val="Caption"/>
        <w:jc w:val="center"/>
      </w:pPr>
      <w:bookmarkStart w:id="135" w:name="_Toc463173161"/>
      <w:r>
        <w:t xml:space="preserve">Figure </w:t>
      </w:r>
      <w:fldSimple w:instr=" SEQ Figure \* ARABIC ">
        <w:r w:rsidR="007B165F">
          <w:rPr>
            <w:noProof/>
          </w:rPr>
          <w:t>8</w:t>
        </w:r>
      </w:fldSimple>
      <w:r>
        <w:rPr>
          <w:noProof/>
        </w:rPr>
        <w:t xml:space="preserve"> : </w:t>
      </w:r>
      <w:r w:rsidR="009B4EDB">
        <w:rPr>
          <w:noProof/>
        </w:rPr>
        <w:t>La l</w:t>
      </w:r>
      <w:r>
        <w:rPr>
          <w:noProof/>
        </w:rPr>
        <w:t>onge traîne</w:t>
      </w:r>
      <w:bookmarkEnd w:id="135"/>
    </w:p>
    <w:p w14:paraId="43F12EAF" w14:textId="77777777" w:rsidR="0093447F" w:rsidRPr="00BB31FE" w:rsidRDefault="0093447F" w:rsidP="00652CE5"/>
    <w:p w14:paraId="583B5318" w14:textId="77777777" w:rsidR="00B12C9F" w:rsidRPr="00BB31FE" w:rsidRDefault="00B12C9F" w:rsidP="00652CE5"/>
    <w:p w14:paraId="5C26A576" w14:textId="2740BC02" w:rsidR="005B2E84" w:rsidRDefault="005B2E84" w:rsidP="00652CE5">
      <w:pPr>
        <w:pStyle w:val="Heading3"/>
      </w:pPr>
      <w:bookmarkStart w:id="136" w:name="_Ref462921189"/>
      <w:bookmarkStart w:id="137" w:name="_Toc463170481"/>
      <w:bookmarkStart w:id="138" w:name="_Toc463173296"/>
      <w:r>
        <w:t xml:space="preserve">Les </w:t>
      </w:r>
      <w:r w:rsidR="001C39DA">
        <w:t>modèles</w:t>
      </w:r>
      <w:r>
        <w:t xml:space="preserve"> multi-faces</w:t>
      </w:r>
      <w:bookmarkEnd w:id="136"/>
      <w:bookmarkEnd w:id="137"/>
      <w:bookmarkEnd w:id="138"/>
      <w:r>
        <w:t xml:space="preserve"> </w:t>
      </w:r>
    </w:p>
    <w:p w14:paraId="724ADDBE" w14:textId="0B0A0C9B" w:rsidR="00263126" w:rsidRDefault="00263126" w:rsidP="00652CE5">
      <w:r>
        <w:t>Les modèles multi-faces mettent en contact au moins deux</w:t>
      </w:r>
      <w:r w:rsidRPr="00576EDF">
        <w:rPr>
          <w:rStyle w:val="FootnoteReference"/>
        </w:rPr>
        <w:footnoteReference w:id="40"/>
      </w:r>
      <w:r>
        <w:t xml:space="preserve"> groupes de clients distincts mais indépendants. Dans les plateformes multi-face, un groupe de client</w:t>
      </w:r>
      <w:r w:rsidR="00F37590">
        <w:t>s</w:t>
      </w:r>
      <w:r>
        <w:t xml:space="preserve"> </w:t>
      </w:r>
      <w:r w:rsidR="00F37590">
        <w:t xml:space="preserve">ne perçoivent de la valeur que si les autres groupes sont présents. La plateforme crée de la valeur en tant qu’intermédiaire en connectant les différents groupes. Pour croitre en valeur, la plateforme doit attirer d’autres utilisateurs, c’est l’effet réseau (cf. </w:t>
      </w:r>
      <w:r w:rsidR="00F37590">
        <w:fldChar w:fldCharType="begin"/>
      </w:r>
      <w:r w:rsidR="00F37590">
        <w:instrText xml:space="preserve"> REF _Ref462918582 \r \h </w:instrText>
      </w:r>
      <w:r w:rsidR="00F37590">
        <w:fldChar w:fldCharType="separate"/>
      </w:r>
      <w:r w:rsidR="007B165F">
        <w:rPr>
          <w:cs/>
        </w:rPr>
        <w:t>‎</w:t>
      </w:r>
      <w:r w:rsidR="007B165F">
        <w:t>3.1.3</w:t>
      </w:r>
      <w:r w:rsidR="00F37590">
        <w:fldChar w:fldCharType="end"/>
      </w:r>
      <w:r w:rsidR="00F37590">
        <w:t xml:space="preserve">). La carte de crédit par exemple met en contact les commerçants et les acheteurs. Les systèmes d’exploitation, comme Windows, permettent de relier les éditeurs de logiciels, les développeurs et les utilisateurs. </w:t>
      </w:r>
    </w:p>
    <w:p w14:paraId="3B78B4AD" w14:textId="219D3D65" w:rsidR="00070287" w:rsidRDefault="00070287" w:rsidP="00652CE5"/>
    <w:p w14:paraId="0DB468A3" w14:textId="04EB81D7" w:rsidR="008A2427" w:rsidRDefault="001C39DA" w:rsidP="002055F4">
      <w:r>
        <w:t xml:space="preserve">Un marché bi-face (appelé aussi recto-verso </w:t>
      </w:r>
      <w:r w:rsidRPr="000E2F80">
        <w:rPr>
          <w:rStyle w:val="BibRefChar"/>
        </w:rPr>
        <w:fldChar w:fldCharType="begin"/>
      </w:r>
      <w:r w:rsidR="008B42FD" w:rsidRPr="000E2F80">
        <w:rPr>
          <w:rStyle w:val="BibRefChar"/>
        </w:rPr>
        <w:instrText xml:space="preserve"> ADDIN ZOTERO_ITEM CSL_CITATION {"citationID":"Z5V2RxQv","properties":{"formattedCitation":"[19]","plainCitation":"[19]"},"citationItems":[{"id":173,"uris":["http://zotero.org/users/3263021/items/8WR64GDS"],"uri":["http://zotero.org/users/3263021/items/8WR64GDS"],"itemData":{"id":173,"type":"book","title":"Introduction à la microéconomie","publisher":"De Boeck Supérieur","number-of-pages":"840","source":"Google Books","abstract":"Les six premières éditions d’introduction à la microéconomie ont connu un succès retentissant en raison de leur présentation, particulièrement attractive, de l’analyse microéconomique. Hal R. Varian expose les fondements de l’analyse dans une perspective nouvelle et moderne, avec la clarté et l’autorité dont seul un enseignant et un chercheur de sa valeur était capable. L’ouvrage se concentre sur les concepts microéconomiques fondamentaux et leur puissance analytique. Il a pour objectif de préparer les étudiants à faire eux-mêmes de la microéconomie et à dépasser l’attitude passive d’écoute du professeur. L’auteur a enrichi son ouvrage d’une sélection d’exemples qui illustrent la puissance analytique des concepts présentés. Cette septième édition contient un nouveau chapitre consacré à l’économie comportementale. Ce chapitre offre un complément utile à la théorie classique du consommateur et permet d’en comprendre les limites. L’économie comportementale offre des perspectives très intéressantes pour l’analyse économique et les choix politiques. En outre, le chapitre sur la technologie de l’information a été développé. Particulièrement intéressant pour les étudiants, il envisage notamment les questions relatives aux réseaux d’information, aux coûts de changement et à la gestion des droits de propriété sur les biens d’information. Par ailleurs, de nombreux exemples ont été introduits tout au long du livre, depuis les guerres de tarifs entre compagnies aériennes jusqu’aux stratégies de fixation des prix en matière d’ordinateurs. Chacun des 37 chapitres de cet ouvrage est court et concentré sur un seul objet de façon à faciliter la tâche des enseignants et des étudiants. L’auteur y analyse à plusieurs reprises des thèmes habituellement réservés à des livres plus spécialisés. Citons les fonctions de demande inverses, les axiomes des préférences révélées, l’équation de Slutsky, les marchés des actifs la théorie des jeux, l’économie de l’information et un chapitre entier consacré aux ventes aux enchères.","ISBN":"978-2-8041-4964-2","note":"Google-Books-ID: P4ZuH17iX5UC","language":"fr","author":[{"family":"Varian","given":"Hal R."}],"issued":{"date-parts":[["2006",10,4]]}}}],"schema":"https://github.com/citation-style-language/schema/raw/master/csl-citation.json"} </w:instrText>
      </w:r>
      <w:r w:rsidRPr="000E2F80">
        <w:rPr>
          <w:rStyle w:val="BibRefChar"/>
        </w:rPr>
        <w:fldChar w:fldCharType="separate"/>
      </w:r>
      <w:r w:rsidR="008B42FD" w:rsidRPr="000E2F80">
        <w:rPr>
          <w:rStyle w:val="BibRefChar"/>
        </w:rPr>
        <w:t>[19]</w:t>
      </w:r>
      <w:r w:rsidRPr="000E2F80">
        <w:rPr>
          <w:rStyle w:val="BibRefChar"/>
        </w:rPr>
        <w:fldChar w:fldCharType="end"/>
      </w:r>
      <w:r>
        <w:t xml:space="preserve">) </w:t>
      </w:r>
      <w:r w:rsidR="0087142A">
        <w:t>est un exemple particulier d’effet réseau</w:t>
      </w:r>
      <w:r w:rsidR="007D3614">
        <w:t xml:space="preserve"> qui est confronté au dilemme de « la poule et l’œuf ». Par exemple une console de jeux comme la PlayStation de Sony n’attirera les joueurs que s’il y a un nombre suffisant de jeux disponibles pour cette console. En même temps, les éditeurs de jeux ne créeront de jeux pour cette console que s’il y a un nombre </w:t>
      </w:r>
      <w:r w:rsidR="007D3614">
        <w:lastRenderedPageBreak/>
        <w:t xml:space="preserve">important de joueurs. Pour résoudre ce dilemme, l’une des solutions est de subventionner un groupe de clients. C’est ce qu’a fait adobe avec </w:t>
      </w:r>
      <w:r w:rsidR="007D3614" w:rsidRPr="009E2C40">
        <w:rPr>
          <w:rStyle w:val="EnglishChar"/>
          <w:lang w:val="fr-FR"/>
        </w:rPr>
        <w:t>Acrobat Reader</w:t>
      </w:r>
      <w:r w:rsidR="007D3614">
        <w:t xml:space="preserve"> et </w:t>
      </w:r>
      <w:r w:rsidR="007D3614" w:rsidRPr="009E2C40">
        <w:rPr>
          <w:rStyle w:val="EnglishChar"/>
          <w:lang w:val="fr-FR"/>
        </w:rPr>
        <w:t>Distiller</w:t>
      </w:r>
      <w:r w:rsidR="0087142A">
        <w:t>. En effet, plus il y a d’utilisateurs d’</w:t>
      </w:r>
      <w:r w:rsidR="0087142A" w:rsidRPr="009E2C40">
        <w:rPr>
          <w:rStyle w:val="EnglishChar"/>
          <w:lang w:val="fr-FR"/>
        </w:rPr>
        <w:t>Adobe Reader</w:t>
      </w:r>
      <w:r w:rsidR="0087142A">
        <w:t xml:space="preserve">, plus il y aura de concepteurs graphique qui souhaiterons distribuer leurs contenus sous format PDF et plus la demande d’Adobe </w:t>
      </w:r>
      <w:r w:rsidR="0087142A" w:rsidRPr="009E2C40">
        <w:rPr>
          <w:rStyle w:val="EnglishChar"/>
          <w:lang w:val="fr-FR"/>
        </w:rPr>
        <w:t>Distiller</w:t>
      </w:r>
      <w:r w:rsidR="0087142A">
        <w:t xml:space="preserve"> sera forte. Adobe </w:t>
      </w:r>
      <w:r w:rsidR="002055F4">
        <w:t xml:space="preserve">a </w:t>
      </w:r>
      <w:r w:rsidR="0087142A">
        <w:t>off</w:t>
      </w:r>
      <w:r w:rsidR="002055F4">
        <w:t xml:space="preserve">ert </w:t>
      </w:r>
      <w:r w:rsidR="0087142A" w:rsidRPr="009E2C40">
        <w:rPr>
          <w:rStyle w:val="EnglishChar"/>
          <w:lang w:val="fr-FR"/>
        </w:rPr>
        <w:t>Acrobat Reader</w:t>
      </w:r>
      <w:r w:rsidR="0087142A">
        <w:t xml:space="preserve"> gratuitement pour construire une communauté large de lecteurs qui utilisent le format PDF</w:t>
      </w:r>
      <w:r w:rsidR="007D3614">
        <w:t>. Adobe a donc subventionné ce groupe de clients</w:t>
      </w:r>
      <w:r w:rsidR="0087142A">
        <w:t xml:space="preserve">. En même temps, Adobe facture l’utilisation de </w:t>
      </w:r>
      <w:r w:rsidR="0087142A" w:rsidRPr="009E2C40">
        <w:rPr>
          <w:rStyle w:val="EnglishChar"/>
          <w:lang w:val="fr-FR"/>
        </w:rPr>
        <w:t>Distiller</w:t>
      </w:r>
      <w:r w:rsidR="0087142A">
        <w:t xml:space="preserve"> qui permet aux concepteurs graphique de créer leurs contenus au format PDF. </w:t>
      </w:r>
    </w:p>
    <w:p w14:paraId="188D727D" w14:textId="77777777" w:rsidR="001C39DA" w:rsidRDefault="001C39DA" w:rsidP="00652CE5"/>
    <w:p w14:paraId="226D649F" w14:textId="78DE1734" w:rsidR="00D21AFA" w:rsidRDefault="00D21AFA" w:rsidP="00652CE5">
      <w:r>
        <w:t xml:space="preserve">L’une des difficultés est de savoir quel groupe de clients il serait intéressant de subventionner afin d’attirer les autres groupes. </w:t>
      </w:r>
      <w:r w:rsidR="00FF5B1F">
        <w:t xml:space="preserve">La subvention peut être en proposant un prix très faible ou gratuit. </w:t>
      </w:r>
      <w:r w:rsidR="00196AD1">
        <w:t xml:space="preserve">Les questions à se poser pour développer ce type de modèles sont : </w:t>
      </w:r>
    </w:p>
    <w:p w14:paraId="16EC0DE7" w14:textId="1888FB5C" w:rsidR="00196AD1" w:rsidRDefault="00196AD1" w:rsidP="00652CE5">
      <w:pPr>
        <w:pStyle w:val="ListParagraph"/>
        <w:numPr>
          <w:ilvl w:val="0"/>
          <w:numId w:val="24"/>
        </w:numPr>
      </w:pPr>
      <w:r>
        <w:t xml:space="preserve">Est-il possible d’attirer un nombre suffisant de clients pour chaque face de la plate-forme ? </w:t>
      </w:r>
    </w:p>
    <w:p w14:paraId="5A1FB5DD" w14:textId="63A9138C" w:rsidR="00196AD1" w:rsidRDefault="00196AD1" w:rsidP="00652CE5">
      <w:pPr>
        <w:pStyle w:val="ListParagraph"/>
        <w:numPr>
          <w:ilvl w:val="0"/>
          <w:numId w:val="24"/>
        </w:numPr>
      </w:pPr>
      <w:r>
        <w:t xml:space="preserve">Quelle face est plus sensible au prix ? </w:t>
      </w:r>
    </w:p>
    <w:p w14:paraId="685FC37D" w14:textId="29D39C8C" w:rsidR="00196AD1" w:rsidRDefault="00196AD1" w:rsidP="002055F4">
      <w:pPr>
        <w:pStyle w:val="ListParagraph"/>
        <w:numPr>
          <w:ilvl w:val="0"/>
          <w:numId w:val="24"/>
        </w:numPr>
      </w:pPr>
      <w:r>
        <w:t xml:space="preserve">Si on subventionner </w:t>
      </w:r>
      <w:r w:rsidR="002055F4">
        <w:t>l’une des faces, les clients des autres</w:t>
      </w:r>
      <w:r>
        <w:t xml:space="preserve"> faces seront-ils incités à rejoindre la plateforme ? </w:t>
      </w:r>
    </w:p>
    <w:p w14:paraId="7A021238" w14:textId="5B5C26AD" w:rsidR="00196AD1" w:rsidRDefault="00196AD1" w:rsidP="00652CE5">
      <w:pPr>
        <w:pStyle w:val="ListParagraph"/>
        <w:numPr>
          <w:ilvl w:val="0"/>
          <w:numId w:val="24"/>
        </w:numPr>
      </w:pPr>
      <w:r>
        <w:t xml:space="preserve">Si on subventionne une face, est ce qu’on aura suffisamment de revenus des autres faces pour compenser la </w:t>
      </w:r>
      <w:r w:rsidR="002B583F">
        <w:t>subvention</w:t>
      </w:r>
      <w:r>
        <w:t xml:space="preserve"> ? </w:t>
      </w:r>
    </w:p>
    <w:p w14:paraId="67DA6E80" w14:textId="77777777" w:rsidR="00920101" w:rsidRDefault="00920101" w:rsidP="00652CE5"/>
    <w:p w14:paraId="4877BA19" w14:textId="38FCBACD" w:rsidR="00070287" w:rsidRDefault="00070287" w:rsidP="00652CE5">
      <w:pPr>
        <w:pStyle w:val="Caption"/>
      </w:pPr>
      <w:bookmarkStart w:id="139" w:name="_Toc463173149"/>
      <w:r>
        <w:t xml:space="preserve">Tableau </w:t>
      </w:r>
      <w:fldSimple w:instr=" SEQ Tableau \* ARABIC ">
        <w:r w:rsidR="007B165F">
          <w:rPr>
            <w:noProof/>
          </w:rPr>
          <w:t>1</w:t>
        </w:r>
      </w:fldSimple>
      <w:r>
        <w:t xml:space="preserve"> : </w:t>
      </w:r>
      <w:r w:rsidRPr="008B3754">
        <w:t>Exemples de marché biface</w:t>
      </w:r>
      <w:bookmarkEnd w:id="139"/>
    </w:p>
    <w:tbl>
      <w:tblPr>
        <w:tblStyle w:val="GridTable1Light-Accent5"/>
        <w:tblW w:w="0" w:type="auto"/>
        <w:jc w:val="center"/>
        <w:tblLook w:val="04A0" w:firstRow="1" w:lastRow="0" w:firstColumn="1" w:lastColumn="0" w:noHBand="0" w:noVBand="1"/>
      </w:tblPr>
      <w:tblGrid>
        <w:gridCol w:w="2660"/>
        <w:gridCol w:w="2835"/>
        <w:gridCol w:w="2835"/>
      </w:tblGrid>
      <w:tr w:rsidR="0020407E" w14:paraId="1C03CC2B" w14:textId="77777777" w:rsidTr="00CE68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6C2F2520" w14:textId="0637F2BE" w:rsidR="0020407E" w:rsidRDefault="0020407E" w:rsidP="00652CE5">
            <w:r>
              <w:t>Plateforme</w:t>
            </w:r>
          </w:p>
        </w:tc>
        <w:tc>
          <w:tcPr>
            <w:tcW w:w="2835" w:type="dxa"/>
            <w:vAlign w:val="center"/>
          </w:tcPr>
          <w:p w14:paraId="67B024C6" w14:textId="5F3C4B96" w:rsidR="0020407E" w:rsidRDefault="0020407E" w:rsidP="00652CE5">
            <w:pPr>
              <w:cnfStyle w:val="100000000000" w:firstRow="1" w:lastRow="0" w:firstColumn="0" w:lastColumn="0" w:oddVBand="0" w:evenVBand="0" w:oddHBand="0" w:evenHBand="0" w:firstRowFirstColumn="0" w:firstRowLastColumn="0" w:lastRowFirstColumn="0" w:lastRowLastColumn="0"/>
            </w:pPr>
            <w:r>
              <w:t>Développeurs / Offreurs</w:t>
            </w:r>
          </w:p>
        </w:tc>
        <w:tc>
          <w:tcPr>
            <w:tcW w:w="2835" w:type="dxa"/>
            <w:vAlign w:val="center"/>
          </w:tcPr>
          <w:p w14:paraId="6B7FAC59" w14:textId="22EADE47" w:rsidR="0020407E" w:rsidRDefault="0020407E" w:rsidP="00652CE5">
            <w:pPr>
              <w:cnfStyle w:val="100000000000" w:firstRow="1" w:lastRow="0" w:firstColumn="0" w:lastColumn="0" w:oddVBand="0" w:evenVBand="0" w:oddHBand="0" w:evenHBand="0" w:firstRowFirstColumn="0" w:firstRowLastColumn="0" w:lastRowFirstColumn="0" w:lastRowLastColumn="0"/>
            </w:pPr>
            <w:r>
              <w:t>Utilisateurs / Consommateurs</w:t>
            </w:r>
          </w:p>
        </w:tc>
      </w:tr>
      <w:tr w:rsidR="0020407E" w14:paraId="49F96D96" w14:textId="77777777" w:rsidTr="00CE682B">
        <w:trPr>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58BC4E95" w14:textId="0494DD4A" w:rsidR="0020407E" w:rsidRDefault="0020407E" w:rsidP="00652CE5">
            <w:r>
              <w:t xml:space="preserve">Carte bleue </w:t>
            </w:r>
          </w:p>
        </w:tc>
        <w:tc>
          <w:tcPr>
            <w:tcW w:w="2835" w:type="dxa"/>
            <w:vAlign w:val="center"/>
          </w:tcPr>
          <w:p w14:paraId="14ABEB9A" w14:textId="272CACF5" w:rsidR="0020407E" w:rsidRDefault="0020407E" w:rsidP="00652CE5">
            <w:pPr>
              <w:cnfStyle w:val="000000000000" w:firstRow="0" w:lastRow="0" w:firstColumn="0" w:lastColumn="0" w:oddVBand="0" w:evenVBand="0" w:oddHBand="0" w:evenHBand="0" w:firstRowFirstColumn="0" w:firstRowLastColumn="0" w:lastRowFirstColumn="0" w:lastRowLastColumn="0"/>
            </w:pPr>
            <w:r>
              <w:t>Commerçants</w:t>
            </w:r>
          </w:p>
          <w:p w14:paraId="4B1F967A" w14:textId="77F40951" w:rsidR="0020407E" w:rsidRDefault="0020407E" w:rsidP="00652CE5">
            <w:pPr>
              <w:cnfStyle w:val="000000000000" w:firstRow="0" w:lastRow="0" w:firstColumn="0" w:lastColumn="0" w:oddVBand="0" w:evenVBand="0" w:oddHBand="0" w:evenHBand="0" w:firstRowFirstColumn="0" w:firstRowLastColumn="0" w:lastRowFirstColumn="0" w:lastRowLastColumn="0"/>
            </w:pPr>
            <w:r>
              <w:t>(&gt; 0 €)</w:t>
            </w:r>
          </w:p>
        </w:tc>
        <w:tc>
          <w:tcPr>
            <w:tcW w:w="2835" w:type="dxa"/>
            <w:vAlign w:val="center"/>
          </w:tcPr>
          <w:p w14:paraId="69DBA4F7" w14:textId="68167237" w:rsidR="0020407E" w:rsidRDefault="0020407E" w:rsidP="00652CE5">
            <w:pPr>
              <w:cnfStyle w:val="000000000000" w:firstRow="0" w:lastRow="0" w:firstColumn="0" w:lastColumn="0" w:oddVBand="0" w:evenVBand="0" w:oddHBand="0" w:evenHBand="0" w:firstRowFirstColumn="0" w:firstRowLastColumn="0" w:lastRowFirstColumn="0" w:lastRowLastColumn="0"/>
            </w:pPr>
            <w:r>
              <w:t>Clients</w:t>
            </w:r>
          </w:p>
          <w:p w14:paraId="15DC92D3" w14:textId="2A547458" w:rsidR="0020407E" w:rsidRDefault="0020407E" w:rsidP="00652CE5">
            <w:pPr>
              <w:cnfStyle w:val="000000000000" w:firstRow="0" w:lastRow="0" w:firstColumn="0" w:lastColumn="0" w:oddVBand="0" w:evenVBand="0" w:oddHBand="0" w:evenHBand="0" w:firstRowFirstColumn="0" w:firstRowLastColumn="0" w:lastRowFirstColumn="0" w:lastRowLastColumn="0"/>
            </w:pPr>
            <w:r>
              <w:t>(&gt; 0 €)</w:t>
            </w:r>
          </w:p>
        </w:tc>
      </w:tr>
      <w:tr w:rsidR="0020407E" w14:paraId="0DFDDD15" w14:textId="77777777" w:rsidTr="00CE682B">
        <w:trPr>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00EDF188" w14:textId="5DFA0C9D" w:rsidR="0020407E" w:rsidRDefault="0020407E" w:rsidP="00652CE5">
            <w:r>
              <w:t>Windows</w:t>
            </w:r>
          </w:p>
        </w:tc>
        <w:tc>
          <w:tcPr>
            <w:tcW w:w="2835" w:type="dxa"/>
            <w:vAlign w:val="center"/>
          </w:tcPr>
          <w:p w14:paraId="7015D075" w14:textId="4028A9AF" w:rsidR="0020407E" w:rsidRDefault="0020407E" w:rsidP="00652CE5">
            <w:pPr>
              <w:cnfStyle w:val="000000000000" w:firstRow="0" w:lastRow="0" w:firstColumn="0" w:lastColumn="0" w:oddVBand="0" w:evenVBand="0" w:oddHBand="0" w:evenHBand="0" w:firstRowFirstColumn="0" w:firstRowLastColumn="0" w:lastRowFirstColumn="0" w:lastRowLastColumn="0"/>
            </w:pPr>
            <w:r>
              <w:t>Editeurs de logiciels</w:t>
            </w:r>
          </w:p>
          <w:p w14:paraId="4357A04F" w14:textId="6979DABD" w:rsidR="0020407E" w:rsidRDefault="0020407E" w:rsidP="00652CE5">
            <w:pPr>
              <w:cnfStyle w:val="000000000000" w:firstRow="0" w:lastRow="0" w:firstColumn="0" w:lastColumn="0" w:oddVBand="0" w:evenVBand="0" w:oddHBand="0" w:evenHBand="0" w:firstRowFirstColumn="0" w:firstRowLastColumn="0" w:lastRowFirstColumn="0" w:lastRowLastColumn="0"/>
            </w:pPr>
            <w:r>
              <w:t>(= 0 €)</w:t>
            </w:r>
          </w:p>
        </w:tc>
        <w:tc>
          <w:tcPr>
            <w:tcW w:w="2835" w:type="dxa"/>
            <w:vAlign w:val="center"/>
          </w:tcPr>
          <w:p w14:paraId="7C365883" w14:textId="73026228" w:rsidR="0020407E" w:rsidRDefault="0020407E" w:rsidP="00652CE5">
            <w:pPr>
              <w:cnfStyle w:val="000000000000" w:firstRow="0" w:lastRow="0" w:firstColumn="0" w:lastColumn="0" w:oddVBand="0" w:evenVBand="0" w:oddHBand="0" w:evenHBand="0" w:firstRowFirstColumn="0" w:firstRowLastColumn="0" w:lastRowFirstColumn="0" w:lastRowLastColumn="0"/>
            </w:pPr>
            <w:r>
              <w:t>Utilisateurs d’ordinateurs</w:t>
            </w:r>
          </w:p>
          <w:p w14:paraId="13ADCF7E" w14:textId="185187D8" w:rsidR="0020407E" w:rsidRDefault="0020407E" w:rsidP="00652CE5">
            <w:pPr>
              <w:cnfStyle w:val="000000000000" w:firstRow="0" w:lastRow="0" w:firstColumn="0" w:lastColumn="0" w:oddVBand="0" w:evenVBand="0" w:oddHBand="0" w:evenHBand="0" w:firstRowFirstColumn="0" w:firstRowLastColumn="0" w:lastRowFirstColumn="0" w:lastRowLastColumn="0"/>
            </w:pPr>
            <w:r>
              <w:t>(&gt; 0 €)</w:t>
            </w:r>
          </w:p>
        </w:tc>
      </w:tr>
      <w:tr w:rsidR="0020407E" w14:paraId="02C06B88" w14:textId="77777777" w:rsidTr="00CE682B">
        <w:trPr>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5E938AE" w14:textId="77777777" w:rsidR="0020407E" w:rsidRDefault="0020407E" w:rsidP="00652CE5">
            <w:r>
              <w:t xml:space="preserve">Jeux vidéo </w:t>
            </w:r>
          </w:p>
          <w:p w14:paraId="5F172CF8" w14:textId="647E99CC" w:rsidR="0020407E" w:rsidRPr="0020407E" w:rsidRDefault="0020407E" w:rsidP="00652CE5">
            <w:pPr>
              <w:rPr>
                <w:b w:val="0"/>
                <w:bCs w:val="0"/>
              </w:rPr>
            </w:pPr>
            <w:r>
              <w:t>(Nintindo)</w:t>
            </w:r>
            <w:r>
              <w:rPr>
                <w:b w:val="0"/>
                <w:bCs w:val="0"/>
              </w:rPr>
              <w:t xml:space="preserve"> </w:t>
            </w:r>
          </w:p>
        </w:tc>
        <w:tc>
          <w:tcPr>
            <w:tcW w:w="2835" w:type="dxa"/>
            <w:vAlign w:val="center"/>
          </w:tcPr>
          <w:p w14:paraId="0AD5269D" w14:textId="3D7C9297" w:rsidR="0020407E" w:rsidRDefault="0020407E" w:rsidP="00652CE5">
            <w:pPr>
              <w:cnfStyle w:val="000000000000" w:firstRow="0" w:lastRow="0" w:firstColumn="0" w:lastColumn="0" w:oddVBand="0" w:evenVBand="0" w:oddHBand="0" w:evenHBand="0" w:firstRowFirstColumn="0" w:firstRowLastColumn="0" w:lastRowFirstColumn="0" w:lastRowLastColumn="0"/>
            </w:pPr>
            <w:r>
              <w:t>Editeurs de jeux</w:t>
            </w:r>
          </w:p>
          <w:p w14:paraId="172504BB" w14:textId="11904CC8" w:rsidR="0020407E" w:rsidRDefault="0020407E" w:rsidP="00652CE5">
            <w:pPr>
              <w:cnfStyle w:val="000000000000" w:firstRow="0" w:lastRow="0" w:firstColumn="0" w:lastColumn="0" w:oddVBand="0" w:evenVBand="0" w:oddHBand="0" w:evenHBand="0" w:firstRowFirstColumn="0" w:firstRowLastColumn="0" w:lastRowFirstColumn="0" w:lastRowLastColumn="0"/>
            </w:pPr>
            <w:r>
              <w:t>(&gt; 0 €)</w:t>
            </w:r>
          </w:p>
        </w:tc>
        <w:tc>
          <w:tcPr>
            <w:tcW w:w="2835" w:type="dxa"/>
            <w:vAlign w:val="center"/>
          </w:tcPr>
          <w:p w14:paraId="67DE467B" w14:textId="6F1080A5" w:rsidR="0020407E" w:rsidRDefault="0020407E" w:rsidP="00652CE5">
            <w:pPr>
              <w:cnfStyle w:val="000000000000" w:firstRow="0" w:lastRow="0" w:firstColumn="0" w:lastColumn="0" w:oddVBand="0" w:evenVBand="0" w:oddHBand="0" w:evenHBand="0" w:firstRowFirstColumn="0" w:firstRowLastColumn="0" w:lastRowFirstColumn="0" w:lastRowLastColumn="0"/>
            </w:pPr>
            <w:r>
              <w:t>Joueurs</w:t>
            </w:r>
          </w:p>
          <w:p w14:paraId="02333D39" w14:textId="7FED2FF9" w:rsidR="0020407E" w:rsidRDefault="0020407E" w:rsidP="00652CE5">
            <w:pPr>
              <w:cnfStyle w:val="000000000000" w:firstRow="0" w:lastRow="0" w:firstColumn="0" w:lastColumn="0" w:oddVBand="0" w:evenVBand="0" w:oddHBand="0" w:evenHBand="0" w:firstRowFirstColumn="0" w:firstRowLastColumn="0" w:lastRowFirstColumn="0" w:lastRowLastColumn="0"/>
            </w:pPr>
            <w:r>
              <w:t>(&gt; 0 €)</w:t>
            </w:r>
          </w:p>
        </w:tc>
      </w:tr>
      <w:tr w:rsidR="0020407E" w14:paraId="66494C62" w14:textId="77777777" w:rsidTr="00CE682B">
        <w:trPr>
          <w:jc w:val="cent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2AEA0040" w14:textId="5542D4DE" w:rsidR="0020407E" w:rsidRDefault="0020407E" w:rsidP="00652CE5">
            <w:r>
              <w:t xml:space="preserve">Adobe acrobat </w:t>
            </w:r>
          </w:p>
        </w:tc>
        <w:tc>
          <w:tcPr>
            <w:tcW w:w="2835" w:type="dxa"/>
            <w:vAlign w:val="center"/>
          </w:tcPr>
          <w:p w14:paraId="0F405E7E" w14:textId="67243951" w:rsidR="0020407E" w:rsidRDefault="0020407E" w:rsidP="00652CE5">
            <w:pPr>
              <w:cnfStyle w:val="000000000000" w:firstRow="0" w:lastRow="0" w:firstColumn="0" w:lastColumn="0" w:oddVBand="0" w:evenVBand="0" w:oddHBand="0" w:evenHBand="0" w:firstRowFirstColumn="0" w:firstRowLastColumn="0" w:lastRowFirstColumn="0" w:lastRowLastColumn="0"/>
            </w:pPr>
            <w:r>
              <w:t>Editeurs de documents</w:t>
            </w:r>
          </w:p>
          <w:p w14:paraId="6E18586E" w14:textId="459203F3" w:rsidR="0020407E" w:rsidRDefault="0020407E" w:rsidP="00652CE5">
            <w:pPr>
              <w:cnfStyle w:val="000000000000" w:firstRow="0" w:lastRow="0" w:firstColumn="0" w:lastColumn="0" w:oddVBand="0" w:evenVBand="0" w:oddHBand="0" w:evenHBand="0" w:firstRowFirstColumn="0" w:firstRowLastColumn="0" w:lastRowFirstColumn="0" w:lastRowLastColumn="0"/>
            </w:pPr>
            <w:r>
              <w:t>(&gt; 0 €)</w:t>
            </w:r>
          </w:p>
        </w:tc>
        <w:tc>
          <w:tcPr>
            <w:tcW w:w="2835" w:type="dxa"/>
            <w:vAlign w:val="center"/>
          </w:tcPr>
          <w:p w14:paraId="0DAE5A4C" w14:textId="73B7D088" w:rsidR="0020407E" w:rsidRDefault="0020407E" w:rsidP="00652CE5">
            <w:pPr>
              <w:cnfStyle w:val="000000000000" w:firstRow="0" w:lastRow="0" w:firstColumn="0" w:lastColumn="0" w:oddVBand="0" w:evenVBand="0" w:oddHBand="0" w:evenHBand="0" w:firstRowFirstColumn="0" w:firstRowLastColumn="0" w:lastRowFirstColumn="0" w:lastRowLastColumn="0"/>
            </w:pPr>
            <w:r>
              <w:t>Lecteurs</w:t>
            </w:r>
          </w:p>
          <w:p w14:paraId="37056D92" w14:textId="6C3242DF" w:rsidR="0020407E" w:rsidRDefault="0020407E" w:rsidP="00652CE5">
            <w:pPr>
              <w:cnfStyle w:val="000000000000" w:firstRow="0" w:lastRow="0" w:firstColumn="0" w:lastColumn="0" w:oddVBand="0" w:evenVBand="0" w:oddHBand="0" w:evenHBand="0" w:firstRowFirstColumn="0" w:firstRowLastColumn="0" w:lastRowFirstColumn="0" w:lastRowLastColumn="0"/>
            </w:pPr>
            <w:r>
              <w:t>(= 0 €)</w:t>
            </w:r>
          </w:p>
        </w:tc>
      </w:tr>
    </w:tbl>
    <w:p w14:paraId="65B0807D" w14:textId="74CAC0FD" w:rsidR="0020407E" w:rsidRDefault="0020407E" w:rsidP="00652CE5"/>
    <w:p w14:paraId="59D5CF9C" w14:textId="3C2BF891" w:rsidR="005B2E84" w:rsidRDefault="002055F4" w:rsidP="002055F4">
      <w:r>
        <w:t xml:space="preserve">D’autres exemples : </w:t>
      </w:r>
      <w:r w:rsidR="00920101">
        <w:t xml:space="preserve">Google, Nintindo, Sony, Microsoft et Apple </w:t>
      </w:r>
      <w:r>
        <w:t xml:space="preserve">(cf. </w:t>
      </w:r>
      <w:r w:rsidR="00920101" w:rsidRPr="00BC6543">
        <w:rPr>
          <w:rStyle w:val="BibRefChar"/>
        </w:rPr>
        <w:fldChar w:fldCharType="begin"/>
      </w:r>
      <w:r w:rsidR="00166E91" w:rsidRPr="00BC6543">
        <w:rPr>
          <w:rStyle w:val="BibRefChar"/>
        </w:rPr>
        <w:instrText xml:space="preserve"> ADDIN ZOTERO_ITEM CSL_CITATION {"citationID":"YZoFDLuw","properties":{"formattedCitation":"[27]","plainCitation":"[27]"},"citationItems":[{"id":154,"uris":["http://zotero.org/users/3263021/items/VVDZ8XTT"],"uri":["http://zotero.org/users/3263021/items/VVDZ8XTT"],"itemData":{"id":154,"type":"book","title":"Business Model Generation: A Handbook for Visionaries, Game Changers, and Challengers","publisher":"Wiley","number-of-pages":"1","source":"Google Books","abstract":"Business Model Generation is a handbook for visionaries, game changers, and challengers striving to defy outmoded business models and design tomorrow's enterprises. If your organization needs to adapt to harsh new realities, but you don't yet have a strategy that will get you out in front of your competitors, you need Business Model Generation.Co-created by 470 \"Business Model Canvas\" practitioners from 45 countries, the book features a beautiful, highly visual, 4-color design that takes powerful strategic ideas and tools, and makes them easy to implement in your organization. It explains the most common Business Model patterns, based on concepts from leading business thinkers, and helps you reinterpret them for your own context. You will learn how to systematically understand, design, and implement a game-changing business model--or analyze and renovate an old one. Along the way, you'll understand at a much deeper level your customers, distribution channels, partners, revenue streams, costs, and your core value proposition.Business Model Generation features practical innovation techniques used today by leading consultants and companies worldwide, including 3M, Ericsson, Capgemini, Deloitte, and others. Designed for doers, it is for those ready to abandon outmoded thinking and embrace new models of value creation: for executives, consultants, entrepreneurs, and leaders of all organizations. If you're ready to change the rules, you belong to \"the business model generation!\"","ISBN":"978-0-470-90103-8","note":"Google-Books-ID: ACWGX8pK8kQC","shortTitle":"Business Model Generation","language":"en","author":[{"family":"Osterwalder","given":"Alexander"},{"family":"Pigneur","given":"Yves"}],"issued":{"date-parts":[["2010",7,23]]}}}],"schema":"https://github.com/citation-style-language/schema/raw/master/csl-citation.json"} </w:instrText>
      </w:r>
      <w:r w:rsidR="00920101" w:rsidRPr="00BC6543">
        <w:rPr>
          <w:rStyle w:val="BibRefChar"/>
        </w:rPr>
        <w:fldChar w:fldCharType="separate"/>
      </w:r>
      <w:r w:rsidR="00166E91" w:rsidRPr="00BC6543">
        <w:rPr>
          <w:rStyle w:val="BibRefChar"/>
        </w:rPr>
        <w:t>[27]</w:t>
      </w:r>
      <w:r w:rsidR="00920101" w:rsidRPr="00BC6543">
        <w:rPr>
          <w:rStyle w:val="BibRefChar"/>
        </w:rPr>
        <w:fldChar w:fldCharType="end"/>
      </w:r>
      <w:r w:rsidR="00920101">
        <w:t xml:space="preserve"> page 80</w:t>
      </w:r>
      <w:r>
        <w:t>)</w:t>
      </w:r>
      <w:r w:rsidR="00920101">
        <w:t xml:space="preserve">. </w:t>
      </w:r>
    </w:p>
    <w:p w14:paraId="735F73A2" w14:textId="77777777" w:rsidR="00920101" w:rsidRDefault="00920101" w:rsidP="00652CE5"/>
    <w:p w14:paraId="662BE6B6" w14:textId="3D50B479" w:rsidR="00920101" w:rsidRDefault="00920101" w:rsidP="00652CE5">
      <w:r>
        <w:t xml:space="preserve">Le cas de subvention totale d’une face pour rendre l’offre gratuite nous amènes aux modèles de la </w:t>
      </w:r>
      <w:r w:rsidR="002055F4">
        <w:t>« </w:t>
      </w:r>
      <w:r>
        <w:t>gratuité</w:t>
      </w:r>
      <w:r w:rsidR="002055F4">
        <w:t> »</w:t>
      </w:r>
      <w:r>
        <w:t xml:space="preserve"> (cf. </w:t>
      </w:r>
      <w:r>
        <w:fldChar w:fldCharType="begin"/>
      </w:r>
      <w:r>
        <w:instrText xml:space="preserve"> REF _Ref462924476 \r \h </w:instrText>
      </w:r>
      <w:r>
        <w:fldChar w:fldCharType="separate"/>
      </w:r>
      <w:r w:rsidR="007B165F">
        <w:rPr>
          <w:cs/>
        </w:rPr>
        <w:t>‎</w:t>
      </w:r>
      <w:r w:rsidR="007B165F">
        <w:t>4.2.3</w:t>
      </w:r>
      <w:r>
        <w:fldChar w:fldCharType="end"/>
      </w:r>
      <w:r>
        <w:t>).</w:t>
      </w:r>
    </w:p>
    <w:p w14:paraId="4C7957D8" w14:textId="77777777" w:rsidR="00920101" w:rsidRDefault="00920101" w:rsidP="00652CE5"/>
    <w:p w14:paraId="2E442D7C" w14:textId="7EA7ABC3" w:rsidR="005B2E84" w:rsidRDefault="005B2E84" w:rsidP="00652CE5">
      <w:pPr>
        <w:pStyle w:val="Heading3"/>
      </w:pPr>
      <w:bookmarkStart w:id="140" w:name="_Ref462924476"/>
      <w:bookmarkStart w:id="141" w:name="_Toc463170482"/>
      <w:bookmarkStart w:id="142" w:name="_Toc463173297"/>
      <w:r>
        <w:t>Le</w:t>
      </w:r>
      <w:r w:rsidR="00DA3225">
        <w:t>s</w:t>
      </w:r>
      <w:r>
        <w:t xml:space="preserve"> modèle</w:t>
      </w:r>
      <w:r w:rsidR="00DA3225">
        <w:t>s</w:t>
      </w:r>
      <w:r>
        <w:t xml:space="preserve"> </w:t>
      </w:r>
      <w:r w:rsidR="002D4767">
        <w:t>de la</w:t>
      </w:r>
      <w:r>
        <w:t xml:space="preserve"> </w:t>
      </w:r>
      <w:r w:rsidR="001833F9">
        <w:t>« </w:t>
      </w:r>
      <w:r>
        <w:t>gratuit</w:t>
      </w:r>
      <w:bookmarkEnd w:id="140"/>
      <w:r w:rsidR="00DA3225">
        <w:t>uité</w:t>
      </w:r>
      <w:r w:rsidR="001833F9">
        <w:t> »</w:t>
      </w:r>
      <w:bookmarkEnd w:id="141"/>
      <w:bookmarkEnd w:id="142"/>
      <w:r w:rsidR="00DA3225">
        <w:t xml:space="preserve"> </w:t>
      </w:r>
    </w:p>
    <w:p w14:paraId="49C03B0D" w14:textId="772693FB" w:rsidR="005B2E84" w:rsidRDefault="00B56D95" w:rsidP="00652CE5">
      <w:r>
        <w:t xml:space="preserve">Dans le business model du gratuit, un segment de client bénéficie de manière continue d’une offre gratuite. Ce segment est subventionné par une autre composante du business model (cf. les 9 blocks du business model </w:t>
      </w:r>
      <w:r>
        <w:fldChar w:fldCharType="begin"/>
      </w:r>
      <w:r>
        <w:instrText xml:space="preserve"> REF _Ref462925438 \r \h </w:instrText>
      </w:r>
      <w:r>
        <w:fldChar w:fldCharType="separate"/>
      </w:r>
      <w:r w:rsidR="007B165F">
        <w:rPr>
          <w:cs/>
        </w:rPr>
        <w:t>‎</w:t>
      </w:r>
      <w:r w:rsidR="007B165F">
        <w:t>4.1.1.2</w:t>
      </w:r>
      <w:r>
        <w:fldChar w:fldCharType="end"/>
      </w:r>
      <w:r>
        <w:t xml:space="preserve">) ou par un autre segment de clients dans le cas d’un modèle multi-face (cf. </w:t>
      </w:r>
      <w:r>
        <w:fldChar w:fldCharType="begin"/>
      </w:r>
      <w:r>
        <w:instrText xml:space="preserve"> REF _Ref462921189 \r \h </w:instrText>
      </w:r>
      <w:r>
        <w:fldChar w:fldCharType="separate"/>
      </w:r>
      <w:r w:rsidR="007B165F">
        <w:rPr>
          <w:cs/>
        </w:rPr>
        <w:t>‎</w:t>
      </w:r>
      <w:r w:rsidR="007B165F">
        <w:t>4.2.2</w:t>
      </w:r>
      <w:r>
        <w:fldChar w:fldCharType="end"/>
      </w:r>
      <w:r>
        <w:t xml:space="preserve">). </w:t>
      </w:r>
    </w:p>
    <w:p w14:paraId="47B1BD92" w14:textId="77777777" w:rsidR="00DA3225" w:rsidRDefault="00DA3225" w:rsidP="00652CE5"/>
    <w:p w14:paraId="4FC4BD85" w14:textId="627CE5AD" w:rsidR="00581495" w:rsidRDefault="004139C8" w:rsidP="002055F4">
      <w:r>
        <w:lastRenderedPageBreak/>
        <w:t xml:space="preserve">La question qui vient naturellement à l’esprit est : comment on gagne de l’argent si on offre le produit gratuitement ? Une partie de la réponse se trouve d’abord dans l’une des caractéristiques de l’économie numérique. C’est </w:t>
      </w:r>
      <w:r w:rsidR="002055F4">
        <w:t xml:space="preserve">le </w:t>
      </w:r>
      <w:r>
        <w:t xml:space="preserve">faible coût marginal de production d’une unité supplémentaire d’un produit numérique (cf. </w:t>
      </w:r>
      <w:r>
        <w:fldChar w:fldCharType="begin"/>
      </w:r>
      <w:r>
        <w:instrText xml:space="preserve"> REF _Ref462929678 \r \h </w:instrText>
      </w:r>
      <w:r>
        <w:fldChar w:fldCharType="separate"/>
      </w:r>
      <w:r w:rsidR="007B165F">
        <w:rPr>
          <w:cs/>
        </w:rPr>
        <w:t>‎</w:t>
      </w:r>
      <w:r w:rsidR="007B165F">
        <w:t>3.3.3</w:t>
      </w:r>
      <w:r>
        <w:fldChar w:fldCharType="end"/>
      </w:r>
      <w:r>
        <w:t xml:space="preserve">). En effet, le coût de la copie et le coût de stockage </w:t>
      </w:r>
      <w:r w:rsidR="002055F4">
        <w:t>ont</w:t>
      </w:r>
      <w:r>
        <w:t xml:space="preserve"> </w:t>
      </w:r>
      <w:r w:rsidR="002055F4">
        <w:t>baissé considérablement. Mais</w:t>
      </w:r>
      <w:r>
        <w:t xml:space="preserve"> si on admet qu’il ne coûte plus rien de produire, l’entreprise doit quand même générer du profit. Alors comment faire avec ce modèle ? Il y a plusieurs formes de ce modèle </w:t>
      </w:r>
      <w:r w:rsidR="00DD28F8">
        <w:t>pour proposer une offre gratuite dans un business model</w:t>
      </w:r>
      <w:r w:rsidR="00581495">
        <w:t xml:space="preserve"> : </w:t>
      </w:r>
    </w:p>
    <w:p w14:paraId="5E9250D8" w14:textId="77777777" w:rsidR="00581495" w:rsidRDefault="00581495" w:rsidP="00652CE5"/>
    <w:p w14:paraId="2E3465D5" w14:textId="729F8148" w:rsidR="00581495" w:rsidRDefault="00DD28F8" w:rsidP="00652CE5">
      <w:r>
        <w:t xml:space="preserve">L’une des formes est la publicité qui est un marché bi-face </w:t>
      </w:r>
      <w:r w:rsidR="00581495">
        <w:t>comme le cas de plusieurs journaux gratuits distribués dans les transports publics. C’est aussi le cas des moteurs de recherche comme Google qui utilisent des techniques sophistiquées comme l’enchère second prix généralisée</w:t>
      </w:r>
      <w:r w:rsidR="00581495" w:rsidRPr="00576EDF">
        <w:rPr>
          <w:rStyle w:val="FootnoteReference"/>
        </w:rPr>
        <w:footnoteReference w:id="41"/>
      </w:r>
      <w:r w:rsidR="00581495">
        <w:t xml:space="preserve">. </w:t>
      </w:r>
    </w:p>
    <w:p w14:paraId="6C939ED2" w14:textId="77777777" w:rsidR="00581495" w:rsidRDefault="00581495" w:rsidP="00652CE5"/>
    <w:p w14:paraId="09741195" w14:textId="7BA3B530" w:rsidR="004139C8" w:rsidRDefault="00DD28F8" w:rsidP="00652CE5">
      <w:r>
        <w:t>Le modèle de gratuité peut aussi prendre la forme du « </w:t>
      </w:r>
      <w:r w:rsidRPr="00DD28F8">
        <w:rPr>
          <w:rStyle w:val="EnglishChar"/>
          <w:lang w:val="fr-FR"/>
        </w:rPr>
        <w:t>freemium</w:t>
      </w:r>
      <w:r>
        <w:t xml:space="preserve"> » où un service de base est offert gratuitement mais si </w:t>
      </w:r>
      <w:r w:rsidR="00581495">
        <w:t>l</w:t>
      </w:r>
      <w:r>
        <w:t>e clien</w:t>
      </w:r>
      <w:r w:rsidR="00581495">
        <w:t xml:space="preserve">t veut plus il paye un premium. </w:t>
      </w:r>
      <w:r>
        <w:t xml:space="preserve">C’est le cas de Dropbox ou Google Drive par exemple qui proposent gratuitement une quantité de base d’espace de stockage et si les utilisateurs veulent plus d’espaces, ils payeront. </w:t>
      </w:r>
      <w:r w:rsidR="002279D4">
        <w:t xml:space="preserve">Le cas de </w:t>
      </w:r>
      <w:hyperlink r:id="rId25" w:history="1">
        <w:r w:rsidR="002279D4" w:rsidRPr="00773FE6">
          <w:rPr>
            <w:rStyle w:val="Hyperlink"/>
          </w:rPr>
          <w:t>leboncoin.fr</w:t>
        </w:r>
      </w:hyperlink>
      <w:r w:rsidR="002279D4">
        <w:t xml:space="preserve"> rentre dans ce modèle. En effet, ce site de petites annonces propose de poster son annonce gratuitement mais si l’utilisateur veut que son an</w:t>
      </w:r>
      <w:r w:rsidR="004124FC">
        <w:t xml:space="preserve">nonce apparaisse en haut alors il faudrait payer ce service supplémentaire. </w:t>
      </w:r>
      <w:r w:rsidR="002279D4">
        <w:t xml:space="preserve"> </w:t>
      </w:r>
    </w:p>
    <w:p w14:paraId="71D6A8F3" w14:textId="77777777" w:rsidR="00581495" w:rsidRDefault="00581495" w:rsidP="00652CE5"/>
    <w:p w14:paraId="40CFA578" w14:textId="6454BBD3" w:rsidR="005B2E84" w:rsidRDefault="00581495" w:rsidP="00652CE5">
      <w:r>
        <w:t>Une autre forme pour ce modèle est appelé</w:t>
      </w:r>
      <w:r w:rsidR="002279D4">
        <w:t>e</w:t>
      </w:r>
      <w:r>
        <w:t xml:space="preserve"> « l’appât et l’hameçon ». Dans ce cas une offre initiale attractive, gratuite ou très peu coûteuse, </w:t>
      </w:r>
      <w:r w:rsidR="006768CB">
        <w:t>qui encourage des achats futurs de produits ou service complémentaire. Ce modèle est connu aussi sous le nom « rasoir et lames » qui consiste en une offre initiale vendue souvent à perte dans l’intention de générer du profit sur les achats futurs. Il est clair qu’on achète le rasoir une seule fois mais on achètera les lames très souvent par la suite pour les utiliser avec le rasoir. Les opérateurs de téléphone utilisent souvent cette forme en offrant un téléphone ave</w:t>
      </w:r>
      <w:r w:rsidR="002055F4">
        <w:t>c un prix faible ou gratuit</w:t>
      </w:r>
      <w:r w:rsidR="006768CB">
        <w:t xml:space="preserve"> avec un abonnement au service. </w:t>
      </w:r>
      <w:r w:rsidR="00696BF1">
        <w:t xml:space="preserve">Un autre exemple est celui des fabricants d’imprimantes </w:t>
      </w:r>
      <w:r w:rsidR="002055F4">
        <w:t xml:space="preserve">qui </w:t>
      </w:r>
      <w:r w:rsidR="00696BF1">
        <w:t xml:space="preserve">proposent l’imprimante avec </w:t>
      </w:r>
      <w:r w:rsidR="002279D4">
        <w:t>un prix attractif</w:t>
      </w:r>
      <w:r w:rsidR="00696BF1">
        <w:t xml:space="preserve"> mais font plus de marge sur les cartouches d’encre. </w:t>
      </w:r>
    </w:p>
    <w:p w14:paraId="045E06B5" w14:textId="77777777" w:rsidR="00CE1A6D" w:rsidRDefault="00CE1A6D" w:rsidP="00652CE5"/>
    <w:p w14:paraId="52ABCECC" w14:textId="3CFCCADA" w:rsidR="005B2E84" w:rsidRDefault="005B2E84" w:rsidP="00652CE5">
      <w:pPr>
        <w:pStyle w:val="Heading3"/>
      </w:pPr>
      <w:bookmarkStart w:id="143" w:name="_Toc463170483"/>
      <w:bookmarkStart w:id="144" w:name="_Toc463173298"/>
      <w:r>
        <w:t>Les modèles ouverts</w:t>
      </w:r>
      <w:bookmarkEnd w:id="143"/>
      <w:bookmarkEnd w:id="144"/>
      <w:r>
        <w:t xml:space="preserve"> </w:t>
      </w:r>
    </w:p>
    <w:p w14:paraId="242959ED" w14:textId="7E6AA5CC" w:rsidR="005B2E84" w:rsidRDefault="002D7ECB" w:rsidP="00652CE5">
      <w:r>
        <w:t xml:space="preserve">Les modèles ouverts permettent de créer de la valeur avec des partenaires extérieurs. Cette collaboration peut être dans le sens </w:t>
      </w:r>
      <w:r w:rsidRPr="007A54AC">
        <w:rPr>
          <w:rStyle w:val="EnglishChar"/>
          <w:lang w:val="fr-FR"/>
        </w:rPr>
        <w:t>outside-in</w:t>
      </w:r>
      <w:r>
        <w:t xml:space="preserve"> en exploitant des idées ou des actifs extérieurs ou bien dans le sens </w:t>
      </w:r>
      <w:r w:rsidRPr="007A54AC">
        <w:rPr>
          <w:rStyle w:val="EnglishChar"/>
          <w:lang w:val="fr-FR"/>
        </w:rPr>
        <w:t>inside-out</w:t>
      </w:r>
      <w:r>
        <w:t xml:space="preserve"> en partageant des actifs ou idées internes non utilisés. </w:t>
      </w:r>
    </w:p>
    <w:p w14:paraId="469F33E0" w14:textId="59286E60" w:rsidR="00657442" w:rsidRDefault="00657442" w:rsidP="00FB2EBC">
      <w:r>
        <w:t xml:space="preserve">D’après </w:t>
      </w:r>
      <w:r w:rsidRPr="00B12C9F">
        <w:rPr>
          <w:rStyle w:val="EnglishChar"/>
          <w:lang w:val="fr-FR"/>
        </w:rPr>
        <w:t>Gartner</w:t>
      </w:r>
      <w:r>
        <w:t>, un business model ouvert permet de créer la valeur avec un écosystème</w:t>
      </w:r>
      <w:r w:rsidR="006C7E6A">
        <w:rPr>
          <w:rStyle w:val="FootnoteReference"/>
        </w:rPr>
        <w:footnoteReference w:id="42"/>
      </w:r>
      <w:r>
        <w:t xml:space="preserve"> de partenaires en se basant sur le partage d’actifs </w:t>
      </w:r>
      <w:r w:rsidRPr="00BC6543">
        <w:rPr>
          <w:rStyle w:val="BibRefChar"/>
        </w:rPr>
        <w:fldChar w:fldCharType="begin"/>
      </w:r>
      <w:r w:rsidR="00166E91" w:rsidRPr="00BC6543">
        <w:rPr>
          <w:rStyle w:val="BibRefChar"/>
        </w:rPr>
        <w:instrText xml:space="preserve"> ADDIN ZOTERO_ITEM CSL_CITATION {"citationID":"jKFpUSAd","properties":{"formattedCitation":"[29]","plainCitation":"[29]"},"citationItems":[{"id":146,"uris":["http://zotero.org/users/3263021/items/7C8CRX89"],"uri":["http://zotero.org/users/3263021/items/7C8CRX89"],"itemData":{"id":146,"type":"article-newspaper","title":"Gartner - Digital Business Models for the Economics of Connection","edition":"Gartner","URL":"http://www.gartner.com/document/3210017?ref=solrAll&amp;refval=174187453&amp;qid=13c4a0e3b5e530c77ed3c5f554e674dc","author":[{"family":"Moyer","given":"Kristin"}],"issued":{"date-parts":[["2016"]],"season":"février"},"accessed":{"date-parts":[["2016",9,27]]}}}],"schema":"https://github.com/citation-style-language/schema/raw/master/csl-citation.json"} </w:instrText>
      </w:r>
      <w:r w:rsidRPr="00BC6543">
        <w:rPr>
          <w:rStyle w:val="BibRefChar"/>
        </w:rPr>
        <w:fldChar w:fldCharType="separate"/>
      </w:r>
      <w:r w:rsidR="00166E91" w:rsidRPr="00BC6543">
        <w:rPr>
          <w:rStyle w:val="BibRefChar"/>
        </w:rPr>
        <w:t>[29]</w:t>
      </w:r>
      <w:r w:rsidRPr="00BC6543">
        <w:rPr>
          <w:rStyle w:val="BibRefChar"/>
        </w:rPr>
        <w:fldChar w:fldCharType="end"/>
      </w:r>
      <w:r>
        <w:t>. Ces partenaires extérieures peuvent être des client</w:t>
      </w:r>
      <w:r w:rsidR="000130C3">
        <w:t>s</w:t>
      </w:r>
      <w:r>
        <w:t xml:space="preserve"> ou des collaborateurs </w:t>
      </w:r>
      <w:r w:rsidR="000130C3">
        <w:t xml:space="preserve">ou d’autres entreprises ou bien des objets connectés et d’autres systèmes </w:t>
      </w:r>
      <w:r w:rsidR="000130C3">
        <w:lastRenderedPageBreak/>
        <w:t xml:space="preserve">extérieurs intelligents et ouverts eux aussi. </w:t>
      </w:r>
      <w:r w:rsidR="00086ACB">
        <w:t xml:space="preserve">L’entreprise </w:t>
      </w:r>
      <w:r w:rsidR="00086ACB" w:rsidRPr="00086ACB">
        <w:rPr>
          <w:b/>
          <w:bCs/>
        </w:rPr>
        <w:t>donne</w:t>
      </w:r>
      <w:r w:rsidR="00FB2EBC">
        <w:t xml:space="preserve"> accès à ces fonctionnalités ce qui lui permet de </w:t>
      </w:r>
      <w:r w:rsidR="00086ACB" w:rsidRPr="00086ACB">
        <w:rPr>
          <w:b/>
          <w:bCs/>
        </w:rPr>
        <w:t>prend</w:t>
      </w:r>
      <w:r w:rsidR="00FB2EBC">
        <w:rPr>
          <w:b/>
          <w:bCs/>
        </w:rPr>
        <w:t>re</w:t>
      </w:r>
      <w:r w:rsidR="00086ACB">
        <w:t xml:space="preserve"> de nouvelles idées et solutions créées par l’écosystème qui peuvent servir pour créer de la valeur. Dans la pratique, une plateforme digitale permet de partager des algorithmes ou des données via une API</w:t>
      </w:r>
      <w:r w:rsidR="00542416">
        <w:t xml:space="preserve"> (cf.</w:t>
      </w:r>
      <w:r w:rsidR="00086ACB">
        <w:t xml:space="preserve"> </w:t>
      </w:r>
      <w:r w:rsidR="00086ACB">
        <w:fldChar w:fldCharType="begin"/>
      </w:r>
      <w:r w:rsidR="00086ACB">
        <w:instrText xml:space="preserve"> REF _Ref462935204 \h </w:instrText>
      </w:r>
      <w:r w:rsidR="00086ACB">
        <w:fldChar w:fldCharType="separate"/>
      </w:r>
      <w:r w:rsidR="007B165F">
        <w:t xml:space="preserve">Figure </w:t>
      </w:r>
      <w:r w:rsidR="007B165F">
        <w:rPr>
          <w:noProof/>
        </w:rPr>
        <w:t>9</w:t>
      </w:r>
      <w:r w:rsidR="00086ACB">
        <w:fldChar w:fldCharType="end"/>
      </w:r>
      <w:r w:rsidR="00542416">
        <w:t xml:space="preserve">). </w:t>
      </w:r>
    </w:p>
    <w:p w14:paraId="5CD49652" w14:textId="5D776C99" w:rsidR="00657442" w:rsidRDefault="00657442" w:rsidP="00652CE5"/>
    <w:p w14:paraId="01DC1F14" w14:textId="77777777" w:rsidR="00086ACB" w:rsidRDefault="00086ACB" w:rsidP="00A7325E">
      <w:pPr>
        <w:jc w:val="center"/>
      </w:pPr>
      <w:r>
        <w:rPr>
          <w:noProof/>
        </w:rPr>
        <w:drawing>
          <wp:inline distT="0" distB="0" distL="0" distR="0" wp14:anchorId="32CAC578" wp14:editId="1BEFEE06">
            <wp:extent cx="5579745" cy="3288030"/>
            <wp:effectExtent l="19050" t="1905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745" cy="3288030"/>
                    </a:xfrm>
                    <a:prstGeom prst="rect">
                      <a:avLst/>
                    </a:prstGeom>
                    <a:ln w="3175">
                      <a:solidFill>
                        <a:schemeClr val="tx1"/>
                      </a:solidFill>
                    </a:ln>
                  </pic:spPr>
                </pic:pic>
              </a:graphicData>
            </a:graphic>
          </wp:inline>
        </w:drawing>
      </w:r>
    </w:p>
    <w:p w14:paraId="79CF2D97" w14:textId="57D38D81" w:rsidR="00086ACB" w:rsidRDefault="00086ACB" w:rsidP="00A7325E">
      <w:pPr>
        <w:pStyle w:val="Caption"/>
        <w:jc w:val="center"/>
      </w:pPr>
      <w:bookmarkStart w:id="145" w:name="_Ref462935204"/>
      <w:bookmarkStart w:id="146" w:name="_Ref462935191"/>
      <w:bookmarkStart w:id="147" w:name="_Toc463173162"/>
      <w:r>
        <w:t xml:space="preserve">Figure </w:t>
      </w:r>
      <w:fldSimple w:instr=" SEQ Figure \* ARABIC ">
        <w:r w:rsidR="007B165F">
          <w:rPr>
            <w:noProof/>
          </w:rPr>
          <w:t>9</w:t>
        </w:r>
      </w:fldSimple>
      <w:bookmarkEnd w:id="145"/>
      <w:r>
        <w:t xml:space="preserve"> : Modèle de business model ouvert</w:t>
      </w:r>
      <w:bookmarkEnd w:id="146"/>
      <w:bookmarkEnd w:id="147"/>
    </w:p>
    <w:p w14:paraId="2B02F8D4" w14:textId="77777777" w:rsidR="00FD6A1D" w:rsidRDefault="00FD6A1D" w:rsidP="00652CE5"/>
    <w:p w14:paraId="3F53EFB8" w14:textId="77777777" w:rsidR="009E48D7" w:rsidRDefault="00E060EC" w:rsidP="00652CE5">
      <w:r>
        <w:t>Le</w:t>
      </w:r>
      <w:r w:rsidR="009E48D7">
        <w:t xml:space="preserve"> </w:t>
      </w:r>
      <w:r w:rsidR="009E48D7">
        <w:fldChar w:fldCharType="begin"/>
      </w:r>
      <w:r w:rsidR="009E48D7">
        <w:instrText xml:space="preserve"> REF _Ref462937009 \h </w:instrText>
      </w:r>
      <w:r w:rsidR="009E48D7">
        <w:fldChar w:fldCharType="separate"/>
      </w:r>
      <w:r w:rsidR="007B165F">
        <w:t xml:space="preserve">Tableau </w:t>
      </w:r>
      <w:r w:rsidR="007B165F">
        <w:rPr>
          <w:noProof/>
        </w:rPr>
        <w:t>2</w:t>
      </w:r>
      <w:r w:rsidR="009E48D7">
        <w:fldChar w:fldCharType="end"/>
      </w:r>
      <w:r w:rsidR="009E48D7">
        <w:t>,</w:t>
      </w:r>
      <w:r>
        <w:t xml:space="preserve"> </w:t>
      </w:r>
      <w:r w:rsidR="009E48D7">
        <w:t>liste</w:t>
      </w:r>
      <w:r>
        <w:t xml:space="preserve"> plusieurs exemples </w:t>
      </w:r>
      <w:r w:rsidR="009E48D7">
        <w:t xml:space="preserve">de business model ouverts dans plusieurs secteurs : </w:t>
      </w:r>
    </w:p>
    <w:p w14:paraId="7857E3D7" w14:textId="77777777" w:rsidR="009E48D7" w:rsidRDefault="009E48D7" w:rsidP="00652CE5"/>
    <w:p w14:paraId="0FE544DD" w14:textId="436797F5" w:rsidR="00E060EC" w:rsidRDefault="009E48D7" w:rsidP="00652CE5">
      <w:r>
        <w:t xml:space="preserve">Dans le secteur de l’agriculture, </w:t>
      </w:r>
      <w:r w:rsidRPr="002221AD">
        <w:rPr>
          <w:rStyle w:val="EnglishChar"/>
          <w:lang w:val="fr-FR"/>
        </w:rPr>
        <w:t>agX</w:t>
      </w:r>
      <w:r>
        <w:t xml:space="preserve"> </w:t>
      </w:r>
      <w:r w:rsidR="00934754">
        <w:t xml:space="preserve">fournit à travers sa plateforme des données et des outils de traitement </w:t>
      </w:r>
      <w:r w:rsidR="00934754" w:rsidRPr="00934754">
        <w:t>géo</w:t>
      </w:r>
      <w:r w:rsidR="002221AD">
        <w:t>-</w:t>
      </w:r>
      <w:r w:rsidR="00934754" w:rsidRPr="00934754">
        <w:t xml:space="preserve">spatiale </w:t>
      </w:r>
      <w:r w:rsidR="00934754">
        <w:t>standardisés pour le secteur de l’agriculture de précision. Les développeurs utilisent les données de la plateforme pour créer des logiciels qu’ils déposent sur l’</w:t>
      </w:r>
      <w:r w:rsidR="00934754" w:rsidRPr="00B12C9F">
        <w:rPr>
          <w:rStyle w:val="EnglishChar"/>
          <w:lang w:val="fr-FR"/>
        </w:rPr>
        <w:t>agX</w:t>
      </w:r>
      <w:r w:rsidR="00934754">
        <w:t xml:space="preserve"> store. Les prestataires de services utilisent ces outils pour rendre services aux agriculteurs. Les agriculteurs utilisent la plateforme pour optimiser leurs intrants </w:t>
      </w:r>
      <w:r w:rsidR="00B70E10">
        <w:t xml:space="preserve">et </w:t>
      </w:r>
      <w:r w:rsidR="00934754">
        <w:t>les industriels utilisent les données de l</w:t>
      </w:r>
      <w:r w:rsidR="00B70E10">
        <w:t>a plateforme pour standardiser l</w:t>
      </w:r>
      <w:r w:rsidR="00934754">
        <w:t xml:space="preserve">es processus. </w:t>
      </w:r>
    </w:p>
    <w:p w14:paraId="5EE2F7AC" w14:textId="77777777" w:rsidR="00934754" w:rsidRDefault="00934754" w:rsidP="00652CE5"/>
    <w:p w14:paraId="44447D0B" w14:textId="07A69B72" w:rsidR="00934754" w:rsidRDefault="00934754" w:rsidP="00652CE5">
      <w:r>
        <w:t xml:space="preserve">Dans le secteur bancaire, </w:t>
      </w:r>
      <w:r w:rsidRPr="00B12C9F">
        <w:rPr>
          <w:rStyle w:val="EnglishChar"/>
          <w:lang w:val="fr-FR"/>
        </w:rPr>
        <w:t>Fidor TecS</w:t>
      </w:r>
      <w:r>
        <w:t xml:space="preserve">, la division digitale du groupe </w:t>
      </w:r>
      <w:r w:rsidRPr="00B12C9F">
        <w:rPr>
          <w:rStyle w:val="EnglishChar"/>
          <w:lang w:val="fr-FR"/>
        </w:rPr>
        <w:t>Fidor</w:t>
      </w:r>
      <w:r>
        <w:t xml:space="preserve">, a une plateforme appelée </w:t>
      </w:r>
      <w:r w:rsidRPr="00B12C9F">
        <w:rPr>
          <w:rStyle w:val="EnglishChar"/>
          <w:lang w:val="fr-FR"/>
        </w:rPr>
        <w:t>FidorOS</w:t>
      </w:r>
      <w:r>
        <w:t xml:space="preserve">. C’est un middleware construit sur un corps applicatif bancaire (Bancos). Des développeurs extérieurs peuvent </w:t>
      </w:r>
      <w:r w:rsidR="0028029B">
        <w:t xml:space="preserve">utiliser le </w:t>
      </w:r>
      <w:r w:rsidR="0028029B" w:rsidRPr="00B12C9F">
        <w:rPr>
          <w:rStyle w:val="EnglishChar"/>
          <w:lang w:val="fr-FR"/>
        </w:rPr>
        <w:t>Financial Open eXchange Initiative (FOXI)</w:t>
      </w:r>
      <w:r w:rsidR="0028029B">
        <w:t xml:space="preserve"> pour créer des applications avec le </w:t>
      </w:r>
      <w:r w:rsidR="0028029B" w:rsidRPr="00B12C9F">
        <w:rPr>
          <w:rStyle w:val="EnglishChar"/>
          <w:lang w:val="fr-FR"/>
        </w:rPr>
        <w:t>FidorOS</w:t>
      </w:r>
      <w:r w:rsidR="0028029B">
        <w:t xml:space="preserve">. </w:t>
      </w:r>
      <w:r w:rsidR="0028029B" w:rsidRPr="0024523D">
        <w:rPr>
          <w:rStyle w:val="EnglishChar"/>
          <w:lang w:val="fr-FR"/>
        </w:rPr>
        <w:t>Fidor</w:t>
      </w:r>
      <w:r w:rsidR="0028029B" w:rsidRPr="00B12C9F">
        <w:rPr>
          <w:rStyle w:val="EnglishChar"/>
          <w:lang w:val="fr-FR"/>
        </w:rPr>
        <w:t xml:space="preserve"> </w:t>
      </w:r>
      <w:r w:rsidR="002221AD" w:rsidRPr="00B12C9F">
        <w:rPr>
          <w:rStyle w:val="EnglishChar"/>
          <w:lang w:val="fr-FR"/>
        </w:rPr>
        <w:t>TecS</w:t>
      </w:r>
      <w:r w:rsidR="002221AD">
        <w:t xml:space="preserve"> </w:t>
      </w:r>
      <w:r w:rsidR="0028029B">
        <w:t xml:space="preserve">donne des licences pour des startups de type </w:t>
      </w:r>
      <w:r w:rsidR="0028029B" w:rsidRPr="002221AD">
        <w:rPr>
          <w:rStyle w:val="EnglishChar"/>
          <w:lang w:val="fr-FR"/>
        </w:rPr>
        <w:t>Fintechs</w:t>
      </w:r>
      <w:r w:rsidR="0028029B">
        <w:t xml:space="preserve"> et à d’autres banques pour créer leur propres business model de banque. </w:t>
      </w:r>
    </w:p>
    <w:p w14:paraId="1A4184B6" w14:textId="77777777" w:rsidR="00E131A1" w:rsidRDefault="00E131A1" w:rsidP="00652CE5"/>
    <w:p w14:paraId="5E8CF456" w14:textId="04DAF5D5" w:rsidR="00E131A1" w:rsidRDefault="00E131A1" w:rsidP="00B70E10">
      <w:r>
        <w:t xml:space="preserve">Dans le secteur de l’éducation, </w:t>
      </w:r>
      <w:r w:rsidRPr="00B12C9F">
        <w:rPr>
          <w:rStyle w:val="EnglishChar"/>
          <w:lang w:val="fr-FR"/>
        </w:rPr>
        <w:t>Udemy</w:t>
      </w:r>
      <w:r>
        <w:t xml:space="preserve"> permet à des formateurs de réaliser et de partager leur propres cours sur la plateforme. Le formateur gagne 97% du </w:t>
      </w:r>
      <w:r>
        <w:lastRenderedPageBreak/>
        <w:t xml:space="preserve">bénéfice si l’étudiant s’inscrit avec le coupon du prof c'est-à-dire dans ce cas </w:t>
      </w:r>
      <w:r w:rsidR="00B70E10">
        <w:t xml:space="preserve">où </w:t>
      </w:r>
      <w:r>
        <w:t>le prof a fait lui-même le marketing de son cours</w:t>
      </w:r>
      <w:r w:rsidRPr="00576EDF">
        <w:rPr>
          <w:rStyle w:val="FootnoteReference"/>
        </w:rPr>
        <w:footnoteReference w:id="43"/>
      </w:r>
      <w:r>
        <w:t xml:space="preserve">. Le formateur aura 50% si l’étudiant trouve le cours directement à travers la plateforme </w:t>
      </w:r>
      <w:r w:rsidRPr="00B12C9F">
        <w:rPr>
          <w:rStyle w:val="EnglishChar"/>
          <w:lang w:val="fr-FR"/>
        </w:rPr>
        <w:t>Udemy</w:t>
      </w:r>
      <w:r>
        <w:t xml:space="preserve">. </w:t>
      </w:r>
      <w:r w:rsidR="00B70E10">
        <w:rPr>
          <w:rStyle w:val="EnglishChar"/>
          <w:lang w:val="fr-FR"/>
        </w:rPr>
        <w:t xml:space="preserve">C’est </w:t>
      </w:r>
      <w:r w:rsidR="0024523D">
        <w:t>une</w:t>
      </w:r>
      <w:r w:rsidR="005E2165">
        <w:t xml:space="preserve"> plateforme de type configurateur car permet aux parties prenantes extérieures qui participent à la création de valeur de configurer l’offre. </w:t>
      </w:r>
    </w:p>
    <w:p w14:paraId="2EF0EF30" w14:textId="77777777" w:rsidR="00E060EC" w:rsidRDefault="00E060EC" w:rsidP="00652CE5"/>
    <w:p w14:paraId="6C14D821" w14:textId="5CE457BF" w:rsidR="00E060EC" w:rsidRDefault="00DF746D" w:rsidP="00652CE5">
      <w:r>
        <w:t xml:space="preserve">Dans le secteur du High Tech, </w:t>
      </w:r>
      <w:r w:rsidRPr="00B12C9F">
        <w:rPr>
          <w:rStyle w:val="EnglishChar"/>
          <w:lang w:val="fr-FR"/>
        </w:rPr>
        <w:t>Algorithmia</w:t>
      </w:r>
      <w:r>
        <w:t xml:space="preserve"> est un marché pour les algorithmes. Les développeurs d’algorithmes partagent leurs algorithmes à travers la plateforme. Des développeurs, </w:t>
      </w:r>
      <w:r w:rsidR="00B70E10">
        <w:t xml:space="preserve">des </w:t>
      </w:r>
      <w:r>
        <w:t xml:space="preserve">ingénieurs ou </w:t>
      </w:r>
      <w:r w:rsidR="00B70E10">
        <w:t xml:space="preserve">des </w:t>
      </w:r>
      <w:r>
        <w:t xml:space="preserve">entreprises exploitent ces algorithmes pour créer des applications et des services sur le cloud. </w:t>
      </w:r>
    </w:p>
    <w:p w14:paraId="50BEA47D" w14:textId="77777777" w:rsidR="00DF746D" w:rsidRDefault="00DF746D" w:rsidP="00652CE5"/>
    <w:p w14:paraId="3B4B1FF7" w14:textId="00BDAD5A" w:rsidR="008958AA" w:rsidRDefault="00DF746D" w:rsidP="00B70E10">
      <w:r>
        <w:t xml:space="preserve">Dans le secteur manufacturier </w:t>
      </w:r>
      <w:r w:rsidRPr="00B12C9F">
        <w:rPr>
          <w:rStyle w:val="EnglishChar"/>
          <w:lang w:val="fr-FR"/>
        </w:rPr>
        <w:t>FirstBuild</w:t>
      </w:r>
      <w:r>
        <w:t xml:space="preserve"> est </w:t>
      </w:r>
      <w:r w:rsidR="00B750EF">
        <w:t>un partenariat</w:t>
      </w:r>
      <w:r>
        <w:t xml:space="preserve"> entre GE Appliances et </w:t>
      </w:r>
      <w:r w:rsidR="00B750EF">
        <w:t>Local Motors. C’est une plateforme qui permet à des designers, des ingénieurs, des chercheurs et des pr</w:t>
      </w:r>
      <w:r w:rsidR="00B70E10">
        <w:t>oducteurs de proposer des idées ou</w:t>
      </w:r>
      <w:r w:rsidR="00B750EF">
        <w:t xml:space="preserve"> des maquettes</w:t>
      </w:r>
      <w:r w:rsidR="00B70E10">
        <w:t xml:space="preserve"> ou </w:t>
      </w:r>
      <w:r w:rsidR="00B750EF">
        <w:t xml:space="preserve">prototypes pour les tester avec la communauté </w:t>
      </w:r>
      <w:r w:rsidR="00B750EF" w:rsidRPr="00B12C9F">
        <w:rPr>
          <w:rStyle w:val="EnglishChar"/>
          <w:lang w:val="fr-FR"/>
        </w:rPr>
        <w:t>FirstBuild</w:t>
      </w:r>
      <w:r w:rsidR="00B750EF">
        <w:t xml:space="preserve"> en fabriquant un premier exemple dans des micro-usines ou des laboratoires. Cette plateforme est une sorte d’incubateur R&amp;D. </w:t>
      </w:r>
    </w:p>
    <w:p w14:paraId="538F9460" w14:textId="77777777" w:rsidR="00DF746D" w:rsidRDefault="00DF746D" w:rsidP="00652CE5"/>
    <w:p w14:paraId="38F6761C" w14:textId="50915C16" w:rsidR="009E48D7" w:rsidRDefault="009E48D7" w:rsidP="00652CE5">
      <w:pPr>
        <w:pStyle w:val="Caption"/>
      </w:pPr>
      <w:bookmarkStart w:id="148" w:name="_Ref462937009"/>
      <w:bookmarkStart w:id="149" w:name="_Toc463173150"/>
      <w:r>
        <w:t xml:space="preserve">Tableau </w:t>
      </w:r>
      <w:fldSimple w:instr=" SEQ Tableau \* ARABIC ">
        <w:r w:rsidR="007B165F">
          <w:rPr>
            <w:noProof/>
          </w:rPr>
          <w:t>2</w:t>
        </w:r>
      </w:fldSimple>
      <w:bookmarkEnd w:id="148"/>
      <w:r>
        <w:t xml:space="preserve"> : </w:t>
      </w:r>
      <w:r w:rsidRPr="0052170B">
        <w:t>Exemples de business model ouverts</w:t>
      </w:r>
      <w:bookmarkEnd w:id="149"/>
    </w:p>
    <w:tbl>
      <w:tblPr>
        <w:tblStyle w:val="GridTable1Light-Accent1"/>
        <w:tblW w:w="0" w:type="auto"/>
        <w:tblLayout w:type="fixed"/>
        <w:tblLook w:val="04A0" w:firstRow="1" w:lastRow="0" w:firstColumn="1" w:lastColumn="0" w:noHBand="0" w:noVBand="1"/>
      </w:tblPr>
      <w:tblGrid>
        <w:gridCol w:w="1870"/>
        <w:gridCol w:w="1782"/>
        <w:gridCol w:w="2134"/>
        <w:gridCol w:w="3217"/>
      </w:tblGrid>
      <w:tr w:rsidR="00E060EC" w:rsidRPr="00E060EC" w14:paraId="079BC723" w14:textId="77777777" w:rsidTr="00A73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1AB7E266" w14:textId="0A6887F9" w:rsidR="00E060EC" w:rsidRDefault="00E060EC" w:rsidP="00652CE5">
            <w:r>
              <w:t>Exemple</w:t>
            </w:r>
          </w:p>
        </w:tc>
        <w:tc>
          <w:tcPr>
            <w:tcW w:w="1782" w:type="dxa"/>
            <w:vAlign w:val="center"/>
          </w:tcPr>
          <w:p w14:paraId="1B752C43" w14:textId="48FBFBA1" w:rsidR="00E060EC" w:rsidRDefault="00E060EC" w:rsidP="00652CE5">
            <w:pPr>
              <w:cnfStyle w:val="100000000000" w:firstRow="1" w:lastRow="0" w:firstColumn="0" w:lastColumn="0" w:oddVBand="0" w:evenVBand="0" w:oddHBand="0" w:evenHBand="0" w:firstRowFirstColumn="0" w:firstRowLastColumn="0" w:lastRowFirstColumn="0" w:lastRowLastColumn="0"/>
            </w:pPr>
            <w:r>
              <w:t>Secteur</w:t>
            </w:r>
          </w:p>
        </w:tc>
        <w:tc>
          <w:tcPr>
            <w:tcW w:w="2134" w:type="dxa"/>
            <w:vAlign w:val="center"/>
          </w:tcPr>
          <w:p w14:paraId="792FCB92" w14:textId="2B6A59A8" w:rsidR="00E060EC" w:rsidRPr="00E060EC" w:rsidRDefault="00E060EC" w:rsidP="00652CE5">
            <w:pPr>
              <w:cnfStyle w:val="100000000000" w:firstRow="1" w:lastRow="0" w:firstColumn="0" w:lastColumn="0" w:oddVBand="0" w:evenVBand="0" w:oddHBand="0" w:evenHBand="0" w:firstRowFirstColumn="0" w:firstRowLastColumn="0" w:lastRowFirstColumn="0" w:lastRowLastColumn="0"/>
              <w:rPr>
                <w:lang w:val="en-US"/>
              </w:rPr>
            </w:pPr>
            <w:r w:rsidRPr="00B12C9F">
              <w:rPr>
                <w:lang w:val="en-US"/>
              </w:rPr>
              <w:t xml:space="preserve">Type de Business Model </w:t>
            </w:r>
            <w:r>
              <w:rPr>
                <w:lang w:val="en-US"/>
              </w:rPr>
              <w:t>Plat</w:t>
            </w:r>
            <w:r w:rsidRPr="00E060EC">
              <w:rPr>
                <w:lang w:val="en-US"/>
              </w:rPr>
              <w:t>form</w:t>
            </w:r>
          </w:p>
        </w:tc>
        <w:tc>
          <w:tcPr>
            <w:tcW w:w="3217" w:type="dxa"/>
            <w:vAlign w:val="center"/>
          </w:tcPr>
          <w:p w14:paraId="39A199F3" w14:textId="1091B783" w:rsidR="00E060EC" w:rsidRPr="00E060EC" w:rsidRDefault="00E060EC" w:rsidP="00652CE5">
            <w:pPr>
              <w:cnfStyle w:val="100000000000" w:firstRow="1" w:lastRow="0" w:firstColumn="0" w:lastColumn="0" w:oddVBand="0" w:evenVBand="0" w:oddHBand="0" w:evenHBand="0" w:firstRowFirstColumn="0" w:firstRowLastColumn="0" w:lastRowFirstColumn="0" w:lastRowLastColumn="0"/>
            </w:pPr>
            <w:r w:rsidRPr="00E060EC">
              <w:t>Ecosystème</w:t>
            </w:r>
          </w:p>
        </w:tc>
      </w:tr>
      <w:tr w:rsidR="00E060EC" w:rsidRPr="009E48D7" w14:paraId="1AE1AE21" w14:textId="77777777" w:rsidTr="00A7325E">
        <w:tc>
          <w:tcPr>
            <w:cnfStyle w:val="001000000000" w:firstRow="0" w:lastRow="0" w:firstColumn="1" w:lastColumn="0" w:oddVBand="0" w:evenVBand="0" w:oddHBand="0" w:evenHBand="0" w:firstRowFirstColumn="0" w:firstRowLastColumn="0" w:lastRowFirstColumn="0" w:lastRowLastColumn="0"/>
            <w:tcW w:w="1870" w:type="dxa"/>
            <w:vAlign w:val="center"/>
          </w:tcPr>
          <w:p w14:paraId="7E33449B" w14:textId="5FDEFADF" w:rsidR="00E060EC" w:rsidRPr="00E060EC" w:rsidRDefault="00E060EC" w:rsidP="00652CE5">
            <w:pPr>
              <w:rPr>
                <w:lang w:val="en-US"/>
              </w:rPr>
            </w:pPr>
            <w:r>
              <w:rPr>
                <w:lang w:val="en-US"/>
              </w:rPr>
              <w:t>agX</w:t>
            </w:r>
            <w:r w:rsidR="009E48D7" w:rsidRPr="00576EDF">
              <w:rPr>
                <w:rStyle w:val="FootnoteReference"/>
              </w:rPr>
              <w:footnoteReference w:id="44"/>
            </w:r>
          </w:p>
        </w:tc>
        <w:tc>
          <w:tcPr>
            <w:tcW w:w="1782" w:type="dxa"/>
            <w:vAlign w:val="center"/>
          </w:tcPr>
          <w:p w14:paraId="0FDBE5AC" w14:textId="2D927AF8" w:rsidR="00E060EC" w:rsidRPr="009E48D7" w:rsidRDefault="00E060EC" w:rsidP="00652CE5">
            <w:pPr>
              <w:cnfStyle w:val="000000000000" w:firstRow="0" w:lastRow="0" w:firstColumn="0" w:lastColumn="0" w:oddVBand="0" w:evenVBand="0" w:oddHBand="0" w:evenHBand="0" w:firstRowFirstColumn="0" w:firstRowLastColumn="0" w:lastRowFirstColumn="0" w:lastRowLastColumn="0"/>
            </w:pPr>
            <w:r w:rsidRPr="009E48D7">
              <w:t>Agriculture</w:t>
            </w:r>
          </w:p>
        </w:tc>
        <w:tc>
          <w:tcPr>
            <w:tcW w:w="2134" w:type="dxa"/>
            <w:vAlign w:val="center"/>
          </w:tcPr>
          <w:p w14:paraId="0206B89A" w14:textId="1B511C20" w:rsidR="00E060EC" w:rsidRPr="00E060EC" w:rsidRDefault="009E48D7" w:rsidP="00652CE5">
            <w:pPr>
              <w:cnfStyle w:val="000000000000" w:firstRow="0" w:lastRow="0" w:firstColumn="0" w:lastColumn="0" w:oddVBand="0" w:evenVBand="0" w:oddHBand="0" w:evenHBand="0" w:firstRowFirstColumn="0" w:firstRowLastColumn="0" w:lastRowFirstColumn="0" w:lastRowLastColumn="0"/>
              <w:rPr>
                <w:lang w:val="en-US"/>
              </w:rPr>
            </w:pPr>
            <w:r>
              <w:rPr>
                <w:lang w:val="en-US"/>
              </w:rPr>
              <w:t>API</w:t>
            </w:r>
          </w:p>
        </w:tc>
        <w:tc>
          <w:tcPr>
            <w:tcW w:w="3217" w:type="dxa"/>
            <w:vAlign w:val="center"/>
          </w:tcPr>
          <w:p w14:paraId="01D4D744" w14:textId="1931E21D" w:rsid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rsidRPr="009E48D7">
              <w:t>Développeurs</w:t>
            </w:r>
            <w:r>
              <w:t>,</w:t>
            </w:r>
          </w:p>
          <w:p w14:paraId="56E49980" w14:textId="1D92C100" w:rsidR="009E48D7" w:rsidRP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rsidRPr="009E48D7">
              <w:t>prestataires de service pour agriculteurs</w:t>
            </w:r>
            <w:r w:rsidR="00A7325E">
              <w:t>,</w:t>
            </w:r>
            <w:r w:rsidRPr="009E48D7">
              <w:t xml:space="preserve"> </w:t>
            </w:r>
            <w:r w:rsidR="00A7325E">
              <w:t xml:space="preserve">etc. </w:t>
            </w:r>
          </w:p>
        </w:tc>
      </w:tr>
      <w:tr w:rsidR="00E060EC" w:rsidRPr="009E48D7" w14:paraId="444553DF" w14:textId="77777777" w:rsidTr="00A7325E">
        <w:tc>
          <w:tcPr>
            <w:cnfStyle w:val="001000000000" w:firstRow="0" w:lastRow="0" w:firstColumn="1" w:lastColumn="0" w:oddVBand="0" w:evenVBand="0" w:oddHBand="0" w:evenHBand="0" w:firstRowFirstColumn="0" w:firstRowLastColumn="0" w:lastRowFirstColumn="0" w:lastRowLastColumn="0"/>
            <w:tcW w:w="1870" w:type="dxa"/>
            <w:vAlign w:val="center"/>
          </w:tcPr>
          <w:p w14:paraId="5EE1DE4F" w14:textId="180B2C4D" w:rsidR="00E060EC" w:rsidRPr="00E060EC" w:rsidRDefault="00E060EC" w:rsidP="00652CE5">
            <w:pPr>
              <w:rPr>
                <w:lang w:val="en-US"/>
              </w:rPr>
            </w:pPr>
            <w:r>
              <w:rPr>
                <w:lang w:val="en-US"/>
              </w:rPr>
              <w:t>Fidor TecS</w:t>
            </w:r>
            <w:r w:rsidR="009E48D7" w:rsidRPr="00576EDF">
              <w:rPr>
                <w:rStyle w:val="FootnoteReference"/>
              </w:rPr>
              <w:footnoteReference w:id="45"/>
            </w:r>
          </w:p>
        </w:tc>
        <w:tc>
          <w:tcPr>
            <w:tcW w:w="1782" w:type="dxa"/>
            <w:vAlign w:val="center"/>
          </w:tcPr>
          <w:p w14:paraId="1A1A70FE" w14:textId="3D6276FB" w:rsidR="00E060EC" w:rsidRPr="009E48D7" w:rsidRDefault="00E060EC" w:rsidP="00652CE5">
            <w:pPr>
              <w:cnfStyle w:val="000000000000" w:firstRow="0" w:lastRow="0" w:firstColumn="0" w:lastColumn="0" w:oddVBand="0" w:evenVBand="0" w:oddHBand="0" w:evenHBand="0" w:firstRowFirstColumn="0" w:firstRowLastColumn="0" w:lastRowFirstColumn="0" w:lastRowLastColumn="0"/>
            </w:pPr>
            <w:r w:rsidRPr="009E48D7">
              <w:t xml:space="preserve">Banque </w:t>
            </w:r>
          </w:p>
        </w:tc>
        <w:tc>
          <w:tcPr>
            <w:tcW w:w="2134" w:type="dxa"/>
            <w:vAlign w:val="center"/>
          </w:tcPr>
          <w:p w14:paraId="036D7028" w14:textId="11B0B778" w:rsidR="00E060EC" w:rsidRPr="00E060EC" w:rsidRDefault="009E48D7" w:rsidP="00652CE5">
            <w:pPr>
              <w:cnfStyle w:val="000000000000" w:firstRow="0" w:lastRow="0" w:firstColumn="0" w:lastColumn="0" w:oddVBand="0" w:evenVBand="0" w:oddHBand="0" w:evenHBand="0" w:firstRowFirstColumn="0" w:firstRowLastColumn="0" w:lastRowFirstColumn="0" w:lastRowLastColumn="0"/>
              <w:rPr>
                <w:lang w:val="en-US"/>
              </w:rPr>
            </w:pPr>
            <w:r>
              <w:rPr>
                <w:lang w:val="en-US"/>
              </w:rPr>
              <w:t>API</w:t>
            </w:r>
          </w:p>
        </w:tc>
        <w:tc>
          <w:tcPr>
            <w:tcW w:w="3217" w:type="dxa"/>
            <w:vAlign w:val="center"/>
          </w:tcPr>
          <w:p w14:paraId="241D7B7D" w14:textId="29BC2902" w:rsid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rsidRPr="009E48D7">
              <w:t>Développeurs</w:t>
            </w:r>
            <w:r>
              <w:t>,</w:t>
            </w:r>
          </w:p>
          <w:p w14:paraId="3B0F152B" w14:textId="77777777" w:rsidR="00E060EC"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t xml:space="preserve">Clients, </w:t>
            </w:r>
          </w:p>
          <w:p w14:paraId="5B5BE40B" w14:textId="77777777" w:rsid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t xml:space="preserve">Startups, </w:t>
            </w:r>
          </w:p>
          <w:p w14:paraId="187464A2" w14:textId="2202CE88" w:rsidR="009E48D7" w:rsidRP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t>Banques</w:t>
            </w:r>
            <w:r w:rsidR="00A7325E">
              <w:t>,</w:t>
            </w:r>
            <w:r>
              <w:t xml:space="preserve"> </w:t>
            </w:r>
            <w:r w:rsidR="00A7325E">
              <w:t xml:space="preserve">etc. </w:t>
            </w:r>
          </w:p>
        </w:tc>
      </w:tr>
      <w:tr w:rsidR="00E060EC" w:rsidRPr="00E060EC" w14:paraId="75B27FD8" w14:textId="77777777" w:rsidTr="00A7325E">
        <w:tc>
          <w:tcPr>
            <w:cnfStyle w:val="001000000000" w:firstRow="0" w:lastRow="0" w:firstColumn="1" w:lastColumn="0" w:oddVBand="0" w:evenVBand="0" w:oddHBand="0" w:evenHBand="0" w:firstRowFirstColumn="0" w:firstRowLastColumn="0" w:lastRowFirstColumn="0" w:lastRowLastColumn="0"/>
            <w:tcW w:w="1870" w:type="dxa"/>
            <w:vAlign w:val="center"/>
          </w:tcPr>
          <w:p w14:paraId="32AF749E" w14:textId="6F486A89" w:rsidR="00E060EC" w:rsidRPr="00A7325E" w:rsidRDefault="00E060EC" w:rsidP="00652CE5">
            <w:r w:rsidRPr="00A7325E">
              <w:t>Udemy</w:t>
            </w:r>
            <w:r w:rsidR="009E48D7" w:rsidRPr="00576EDF">
              <w:rPr>
                <w:rStyle w:val="FootnoteReference"/>
              </w:rPr>
              <w:footnoteReference w:id="46"/>
            </w:r>
            <w:r w:rsidRPr="00A7325E">
              <w:t xml:space="preserve"> </w:t>
            </w:r>
          </w:p>
        </w:tc>
        <w:tc>
          <w:tcPr>
            <w:tcW w:w="1782" w:type="dxa"/>
            <w:vAlign w:val="center"/>
          </w:tcPr>
          <w:p w14:paraId="1019ACBD" w14:textId="65CD4C1E" w:rsidR="00E060EC" w:rsidRPr="009E48D7" w:rsidRDefault="00E060EC" w:rsidP="00652CE5">
            <w:pPr>
              <w:cnfStyle w:val="000000000000" w:firstRow="0" w:lastRow="0" w:firstColumn="0" w:lastColumn="0" w:oddVBand="0" w:evenVBand="0" w:oddHBand="0" w:evenHBand="0" w:firstRowFirstColumn="0" w:firstRowLastColumn="0" w:lastRowFirstColumn="0" w:lastRowLastColumn="0"/>
            </w:pPr>
            <w:r w:rsidRPr="009E48D7">
              <w:t>Education</w:t>
            </w:r>
          </w:p>
        </w:tc>
        <w:tc>
          <w:tcPr>
            <w:tcW w:w="2134" w:type="dxa"/>
            <w:vAlign w:val="center"/>
          </w:tcPr>
          <w:p w14:paraId="4404923F" w14:textId="33F8317F" w:rsidR="00E060EC" w:rsidRPr="00A7325E" w:rsidRDefault="00DF746D" w:rsidP="00652CE5">
            <w:pPr>
              <w:cnfStyle w:val="000000000000" w:firstRow="0" w:lastRow="0" w:firstColumn="0" w:lastColumn="0" w:oddVBand="0" w:evenVBand="0" w:oddHBand="0" w:evenHBand="0" w:firstRowFirstColumn="0" w:firstRowLastColumn="0" w:lastRowFirstColumn="0" w:lastRowLastColumn="0"/>
            </w:pPr>
            <w:r>
              <w:t>Configurateur</w:t>
            </w:r>
          </w:p>
        </w:tc>
        <w:tc>
          <w:tcPr>
            <w:tcW w:w="3217" w:type="dxa"/>
            <w:vAlign w:val="center"/>
          </w:tcPr>
          <w:p w14:paraId="7E6B4E94" w14:textId="437B20C7" w:rsidR="00E060EC" w:rsidRPr="00DF746D" w:rsidRDefault="009E48D7" w:rsidP="00A7325E">
            <w:pPr>
              <w:ind w:left="310" w:hanging="269"/>
              <w:cnfStyle w:val="000000000000" w:firstRow="0" w:lastRow="0" w:firstColumn="0" w:lastColumn="0" w:oddVBand="0" w:evenVBand="0" w:oddHBand="0" w:evenHBand="0" w:firstRowFirstColumn="0" w:firstRowLastColumn="0" w:lastRowFirstColumn="0" w:lastRowLastColumn="0"/>
            </w:pPr>
            <w:r w:rsidRPr="00DF746D">
              <w:t xml:space="preserve">Formateurs extérieurs </w:t>
            </w:r>
          </w:p>
        </w:tc>
      </w:tr>
      <w:tr w:rsidR="00E060EC" w:rsidRPr="009E48D7" w14:paraId="0C6E31F3" w14:textId="77777777" w:rsidTr="00A7325E">
        <w:tc>
          <w:tcPr>
            <w:cnfStyle w:val="001000000000" w:firstRow="0" w:lastRow="0" w:firstColumn="1" w:lastColumn="0" w:oddVBand="0" w:evenVBand="0" w:oddHBand="0" w:evenHBand="0" w:firstRowFirstColumn="0" w:firstRowLastColumn="0" w:lastRowFirstColumn="0" w:lastRowLastColumn="0"/>
            <w:tcW w:w="1870" w:type="dxa"/>
            <w:vAlign w:val="center"/>
          </w:tcPr>
          <w:p w14:paraId="5BDF79E1" w14:textId="25510782" w:rsidR="00E060EC" w:rsidRPr="00A7325E" w:rsidRDefault="00E060EC" w:rsidP="00652CE5">
            <w:r w:rsidRPr="00A7325E">
              <w:t>Algorithmia</w:t>
            </w:r>
            <w:r w:rsidR="009E48D7" w:rsidRPr="00576EDF">
              <w:rPr>
                <w:rStyle w:val="FootnoteReference"/>
              </w:rPr>
              <w:footnoteReference w:id="47"/>
            </w:r>
          </w:p>
        </w:tc>
        <w:tc>
          <w:tcPr>
            <w:tcW w:w="1782" w:type="dxa"/>
            <w:vAlign w:val="center"/>
          </w:tcPr>
          <w:p w14:paraId="275382AF" w14:textId="2F892280" w:rsidR="00E060EC" w:rsidRPr="009E48D7" w:rsidRDefault="00E060EC" w:rsidP="00652CE5">
            <w:pPr>
              <w:cnfStyle w:val="000000000000" w:firstRow="0" w:lastRow="0" w:firstColumn="0" w:lastColumn="0" w:oddVBand="0" w:evenVBand="0" w:oddHBand="0" w:evenHBand="0" w:firstRowFirstColumn="0" w:firstRowLastColumn="0" w:lastRowFirstColumn="0" w:lastRowLastColumn="0"/>
            </w:pPr>
            <w:r w:rsidRPr="009E48D7">
              <w:t xml:space="preserve">High Tech </w:t>
            </w:r>
          </w:p>
        </w:tc>
        <w:tc>
          <w:tcPr>
            <w:tcW w:w="2134" w:type="dxa"/>
            <w:vAlign w:val="center"/>
          </w:tcPr>
          <w:p w14:paraId="49C9342A" w14:textId="12EA9491" w:rsidR="00E060EC" w:rsidRPr="00A7325E" w:rsidRDefault="009E48D7" w:rsidP="00652CE5">
            <w:pPr>
              <w:cnfStyle w:val="000000000000" w:firstRow="0" w:lastRow="0" w:firstColumn="0" w:lastColumn="0" w:oddVBand="0" w:evenVBand="0" w:oddHBand="0" w:evenHBand="0" w:firstRowFirstColumn="0" w:firstRowLastColumn="0" w:lastRowFirstColumn="0" w:lastRowLastColumn="0"/>
            </w:pPr>
            <w:r w:rsidRPr="00A7325E">
              <w:t>API</w:t>
            </w:r>
          </w:p>
        </w:tc>
        <w:tc>
          <w:tcPr>
            <w:tcW w:w="3217" w:type="dxa"/>
            <w:vAlign w:val="center"/>
          </w:tcPr>
          <w:p w14:paraId="35E5FF4E" w14:textId="77777777" w:rsidR="00E060EC"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rsidRPr="009E48D7">
              <w:t>Développeurs</w:t>
            </w:r>
            <w:r>
              <w:t xml:space="preserve">, </w:t>
            </w:r>
          </w:p>
          <w:p w14:paraId="763835B1" w14:textId="77777777" w:rsid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t xml:space="preserve">Chercheurs, </w:t>
            </w:r>
          </w:p>
          <w:p w14:paraId="2FD991AF" w14:textId="77777777" w:rsidR="009E48D7" w:rsidRDefault="009E48D7"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t xml:space="preserve">Ingénieurs, </w:t>
            </w:r>
          </w:p>
          <w:p w14:paraId="46E2F8C3" w14:textId="60B9ED5A" w:rsidR="009E48D7" w:rsidRPr="009E48D7" w:rsidRDefault="00A7325E" w:rsidP="00A7325E">
            <w:pPr>
              <w:pStyle w:val="ListParagraph"/>
              <w:numPr>
                <w:ilvl w:val="0"/>
                <w:numId w:val="24"/>
              </w:numPr>
              <w:ind w:left="310" w:hanging="269"/>
              <w:cnfStyle w:val="000000000000" w:firstRow="0" w:lastRow="0" w:firstColumn="0" w:lastColumn="0" w:oddVBand="0" w:evenVBand="0" w:oddHBand="0" w:evenHBand="0" w:firstRowFirstColumn="0" w:firstRowLastColumn="0" w:lastRowFirstColumn="0" w:lastRowLastColumn="0"/>
            </w:pPr>
            <w:r>
              <w:t>Entreprises, etc.</w:t>
            </w:r>
          </w:p>
        </w:tc>
      </w:tr>
      <w:tr w:rsidR="00E060EC" w:rsidRPr="009E48D7" w14:paraId="42444DAB" w14:textId="77777777" w:rsidTr="00A7325E">
        <w:tc>
          <w:tcPr>
            <w:cnfStyle w:val="001000000000" w:firstRow="0" w:lastRow="0" w:firstColumn="1" w:lastColumn="0" w:oddVBand="0" w:evenVBand="0" w:oddHBand="0" w:evenHBand="0" w:firstRowFirstColumn="0" w:firstRowLastColumn="0" w:lastRowFirstColumn="0" w:lastRowLastColumn="0"/>
            <w:tcW w:w="1870" w:type="dxa"/>
            <w:vAlign w:val="center"/>
          </w:tcPr>
          <w:p w14:paraId="7A7EFA56" w14:textId="31C7C2B5" w:rsidR="00E060EC" w:rsidRPr="009E48D7" w:rsidRDefault="00E060EC" w:rsidP="00652CE5">
            <w:r w:rsidRPr="009E48D7">
              <w:t>FirstBuild</w:t>
            </w:r>
            <w:r w:rsidRPr="00576EDF">
              <w:rPr>
                <w:rStyle w:val="FootnoteReference"/>
              </w:rPr>
              <w:footnoteReference w:id="48"/>
            </w:r>
            <w:r w:rsidRPr="009E48D7">
              <w:t xml:space="preserve"> </w:t>
            </w:r>
          </w:p>
        </w:tc>
        <w:tc>
          <w:tcPr>
            <w:tcW w:w="1782" w:type="dxa"/>
            <w:vAlign w:val="center"/>
          </w:tcPr>
          <w:p w14:paraId="7456A4E2" w14:textId="229B0E62" w:rsidR="00E060EC" w:rsidRPr="009E48D7" w:rsidRDefault="00E060EC" w:rsidP="00652CE5">
            <w:pPr>
              <w:cnfStyle w:val="000000000000" w:firstRow="0" w:lastRow="0" w:firstColumn="0" w:lastColumn="0" w:oddVBand="0" w:evenVBand="0" w:oddHBand="0" w:evenHBand="0" w:firstRowFirstColumn="0" w:firstRowLastColumn="0" w:lastRowFirstColumn="0" w:lastRowLastColumn="0"/>
            </w:pPr>
            <w:r w:rsidRPr="009E48D7">
              <w:t>Industrie manufacturière</w:t>
            </w:r>
          </w:p>
        </w:tc>
        <w:tc>
          <w:tcPr>
            <w:tcW w:w="2134" w:type="dxa"/>
            <w:vAlign w:val="center"/>
          </w:tcPr>
          <w:p w14:paraId="3B0064D1" w14:textId="042EDB18" w:rsidR="00E060EC" w:rsidRPr="009E48D7" w:rsidRDefault="00DF746D" w:rsidP="00652CE5">
            <w:pPr>
              <w:cnfStyle w:val="000000000000" w:firstRow="0" w:lastRow="0" w:firstColumn="0" w:lastColumn="0" w:oddVBand="0" w:evenVBand="0" w:oddHBand="0" w:evenHBand="0" w:firstRowFirstColumn="0" w:firstRowLastColumn="0" w:lastRowFirstColumn="0" w:lastRowLastColumn="0"/>
            </w:pPr>
            <w:r>
              <w:t>Configurateur</w:t>
            </w:r>
          </w:p>
        </w:tc>
        <w:tc>
          <w:tcPr>
            <w:tcW w:w="3217" w:type="dxa"/>
            <w:vAlign w:val="center"/>
          </w:tcPr>
          <w:p w14:paraId="1928835D" w14:textId="65A5563F" w:rsidR="00E060EC" w:rsidRPr="009E48D7" w:rsidRDefault="009E48D7" w:rsidP="00A7325E">
            <w:pPr>
              <w:ind w:left="310" w:hanging="269"/>
              <w:cnfStyle w:val="000000000000" w:firstRow="0" w:lastRow="0" w:firstColumn="0" w:lastColumn="0" w:oddVBand="0" w:evenVBand="0" w:oddHBand="0" w:evenHBand="0" w:firstRowFirstColumn="0" w:firstRowLastColumn="0" w:lastRowFirstColumn="0" w:lastRowLastColumn="0"/>
            </w:pPr>
            <w:r w:rsidRPr="009E48D7">
              <w:t>Investisseurs extérieurs</w:t>
            </w:r>
          </w:p>
        </w:tc>
      </w:tr>
    </w:tbl>
    <w:p w14:paraId="3763DC7D" w14:textId="77777777" w:rsidR="009E48D7" w:rsidRDefault="009E48D7" w:rsidP="00652CE5"/>
    <w:p w14:paraId="4DEB1B9A" w14:textId="24F8B118" w:rsidR="00212F0E" w:rsidRDefault="004B347E" w:rsidP="00436537">
      <w:r>
        <w:lastRenderedPageBreak/>
        <w:t>P</w:t>
      </w:r>
      <w:r w:rsidR="00BC279E">
        <w:t>ar opposition aux modèles ouverts</w:t>
      </w:r>
      <w:r w:rsidR="00EF3D4F">
        <w:t xml:space="preserve"> </w:t>
      </w:r>
      <w:r w:rsidR="00EF3D4F" w:rsidRPr="000E2F80">
        <w:rPr>
          <w:rStyle w:val="BibRefChar"/>
        </w:rPr>
        <w:fldChar w:fldCharType="begin"/>
      </w:r>
      <w:r w:rsidR="00436537" w:rsidRPr="000E2F80">
        <w:rPr>
          <w:rStyle w:val="BibRefChar"/>
        </w:rPr>
        <w:instrText xml:space="preserve"> ADDIN ZOTERO_ITEM CSL_CITATION {"citationID":"QWqy0SEX","properties":{"formattedCitation":"[37]","plainCitation":"[37]"},"citationItems":[{"id":165,"uris":["http://zotero.org/users/3263021/items/QQXKHWSB"],"uri":["http://zotero.org/users/3263021/items/QQXKHWSB"],"itemData":{"id":165,"type":"report","title":"Opening Platforms: How, When and Why?","publisher":"Social Science Research Network","publisher-place":"Rochester, NY","genre":"SSRN Scholarly Paper","source":"papers.ssrn.com","event-place":"Rochester, NY","abstract":"Platform-mediated networks encompass several distinct types of participants, including end users, complementors, platform providers who facilitate users' access to complements, and sponsors who develop platform technologies. Each of these roles can be opened - that is, structured to encourage participation - or closed. This paper reviews factors that motivate decisions to open or close mature platforms. At the platform provider and sponsor levels, these decisions entail: 1) interoperating with established rival platforms; 2) licensing additional platform providers; or 3) broadening sponsorship. With respect to end users and complementors, decisions to open or close a mature platform involve: 1) backward compatibility with prior platform generations; 2) securing exclusive rights to certain complements; or 3) absorbing complements into the core platform. Over time, forces tend to push both proprietary and shared platforms toward hybrid governance models characterized by centralized control over platform technology (i.e., closed sponsorship) and shared responsibility for serving users (i.e., an open provider role).","URL":"http://papers.ssrn.com/abstract=1264012","number":"ID 1264012","shortTitle":"Opening Platforms","author":[{"family":"Eisenmann","given":"Thomas R."},{"family":"Parker","given":"Geoffrey"},{"family":"Alstyne","given":"Van"},{"family":"W","given":"Marshall"}],"issued":{"date-parts":[["2008",8,31]]},"accessed":{"date-parts":[["2016",9,29]]}}}],"schema":"https://github.com/citation-style-language/schema/raw/master/csl-citation.json"} </w:instrText>
      </w:r>
      <w:r w:rsidR="00EF3D4F" w:rsidRPr="000E2F80">
        <w:rPr>
          <w:rStyle w:val="BibRefChar"/>
        </w:rPr>
        <w:fldChar w:fldCharType="separate"/>
      </w:r>
      <w:r w:rsidR="00436537" w:rsidRPr="000E2F80">
        <w:rPr>
          <w:rStyle w:val="BibRefChar"/>
        </w:rPr>
        <w:t>[37]</w:t>
      </w:r>
      <w:r w:rsidR="00EF3D4F" w:rsidRPr="000E2F80">
        <w:rPr>
          <w:rStyle w:val="BibRefChar"/>
        </w:rPr>
        <w:fldChar w:fldCharType="end"/>
      </w:r>
      <w:r w:rsidR="00BC279E">
        <w:t>,</w:t>
      </w:r>
      <w:r>
        <w:t xml:space="preserve"> on trouve aussi les modèles fermés</w:t>
      </w:r>
      <w:r w:rsidR="00EF3D4F">
        <w:t xml:space="preserve"> </w:t>
      </w:r>
      <w:r>
        <w:t xml:space="preserve">avec </w:t>
      </w:r>
      <w:r w:rsidR="004924FD">
        <w:t xml:space="preserve">un système où le propriétaire a le contrôle sur les applications et </w:t>
      </w:r>
      <w:r w:rsidR="00A65842">
        <w:t>le contenu</w:t>
      </w:r>
      <w:r w:rsidR="004924FD">
        <w:t xml:space="preserve"> </w:t>
      </w:r>
      <w:r w:rsidR="00A65842">
        <w:t xml:space="preserve">et a la possibilité de restreindre l’accès à d’autres systèmes. Ce modèle est l’opposé du modèle ouvert. </w:t>
      </w:r>
      <w:r w:rsidR="00BC279E">
        <w:t>On trouve par exemple dans ce cas</w:t>
      </w:r>
      <w:r>
        <w:t> : l</w:t>
      </w:r>
      <w:r w:rsidR="00BC279E">
        <w:t xml:space="preserve">’environnement </w:t>
      </w:r>
      <w:r w:rsidR="005B2E84">
        <w:t xml:space="preserve">Playstation </w:t>
      </w:r>
      <w:r>
        <w:t>de Sony, la K</w:t>
      </w:r>
      <w:r w:rsidR="004924FD">
        <w:t xml:space="preserve">indle </w:t>
      </w:r>
      <w:r w:rsidR="00CE682B">
        <w:t>d’Amazon</w:t>
      </w:r>
      <w:r>
        <w:t xml:space="preserve">, </w:t>
      </w:r>
      <w:r w:rsidR="004924FD">
        <w:t xml:space="preserve">Apple iOS </w:t>
      </w:r>
      <w:r>
        <w:t xml:space="preserve">etc. </w:t>
      </w:r>
    </w:p>
    <w:p w14:paraId="07B0128A" w14:textId="77777777" w:rsidR="00B70E10" w:rsidRPr="00212F0E" w:rsidRDefault="00B70E10" w:rsidP="00436537"/>
    <w:p w14:paraId="28DB6A7D" w14:textId="08C3FE7F" w:rsidR="00894CD5" w:rsidRDefault="00894CD5" w:rsidP="00B70E10">
      <w:pPr>
        <w:pStyle w:val="Heading3"/>
      </w:pPr>
      <w:bookmarkStart w:id="150" w:name="_Toc463170484"/>
      <w:bookmarkStart w:id="151" w:name="_Toc463173299"/>
      <w:r>
        <w:t xml:space="preserve">Les modèles </w:t>
      </w:r>
      <w:r w:rsidR="001C718A">
        <w:t>à l’</w:t>
      </w:r>
      <w:r>
        <w:t>abonnement</w:t>
      </w:r>
      <w:bookmarkEnd w:id="150"/>
      <w:bookmarkEnd w:id="151"/>
      <w:r>
        <w:t xml:space="preserve"> </w:t>
      </w:r>
    </w:p>
    <w:p w14:paraId="49926DD3" w14:textId="41082EF4" w:rsidR="00894CD5" w:rsidRDefault="00894CD5" w:rsidP="00B70E10">
      <w:r>
        <w:t>Les clients donnent plus d’importance à l’expérience de consommation c'est-à-dire que le confort joue un rôle important dans leur cho</w:t>
      </w:r>
      <w:r w:rsidR="00B70E10">
        <w:t xml:space="preserve">ix de consommation. </w:t>
      </w:r>
      <w:r>
        <w:t xml:space="preserve">Ils préfèrent s’abonner à des services de qualité pour recevoir une prestation régulière et personnalisées. </w:t>
      </w:r>
    </w:p>
    <w:p w14:paraId="793E0208" w14:textId="77777777" w:rsidR="00903FC7" w:rsidRDefault="00903FC7" w:rsidP="00652CE5"/>
    <w:p w14:paraId="118C098D" w14:textId="42F5D775" w:rsidR="00894CD5" w:rsidRDefault="00894CD5" w:rsidP="00436537">
      <w:r>
        <w:t>Cf. article « </w:t>
      </w:r>
      <w:r w:rsidRPr="00903FC7">
        <w:t>l’économie de l’abonnement s’est désormais banalisée</w:t>
      </w:r>
      <w:r>
        <w:t> »</w:t>
      </w:r>
      <w:r w:rsidR="00903FC7">
        <w:t xml:space="preserve"> </w:t>
      </w:r>
      <w:r w:rsidR="00903FC7" w:rsidRPr="000E2F80">
        <w:rPr>
          <w:rStyle w:val="BibRefChar"/>
        </w:rPr>
        <w:fldChar w:fldCharType="begin"/>
      </w:r>
      <w:r w:rsidR="00436537" w:rsidRPr="000E2F80">
        <w:rPr>
          <w:rStyle w:val="BibRefChar"/>
        </w:rPr>
        <w:instrText xml:space="preserve"> ADDIN ZOTERO_ITEM CSL_CITATION {"citationID":"BcSY68lS","properties":{"formattedCitation":"[38]","plainCitation":"[38]"},"citationItems":[{"id":183,"uris":["http://zotero.org/users/3263021/items/XCXIQ67E"],"uri":["http://zotero.org/users/3263021/items/XCXIQ67E"],"itemData":{"id":183,"type":"webpage","title":"L’économie de l’abonnement s'est désormais banalisée | L'Atelier : Accelerating Innovation","URL":"http://www.atelier.net/trends/articles/economie-de-abonnement-desormais-banalisee_441211","author":[{"literal":"Guillaume Renouard"}],"issued":{"date-parts":[["2016",4,19]]},"accessed":{"date-parts":[["2016",9,29]]}}}],"schema":"https://github.com/citation-style-language/schema/raw/master/csl-citation.json"} </w:instrText>
      </w:r>
      <w:r w:rsidR="00903FC7" w:rsidRPr="000E2F80">
        <w:rPr>
          <w:rStyle w:val="BibRefChar"/>
        </w:rPr>
        <w:fldChar w:fldCharType="separate"/>
      </w:r>
      <w:r w:rsidR="00436537" w:rsidRPr="000E2F80">
        <w:rPr>
          <w:rStyle w:val="BibRefChar"/>
        </w:rPr>
        <w:t>[38]</w:t>
      </w:r>
      <w:r w:rsidR="00903FC7" w:rsidRPr="000E2F80">
        <w:rPr>
          <w:rStyle w:val="BibRefChar"/>
        </w:rPr>
        <w:fldChar w:fldCharType="end"/>
      </w:r>
      <w:r w:rsidR="00903FC7">
        <w:t xml:space="preserve"> </w:t>
      </w:r>
    </w:p>
    <w:p w14:paraId="44572E27" w14:textId="716CF885" w:rsidR="00894CD5" w:rsidRDefault="00894CD5" w:rsidP="00436537">
      <w:r>
        <w:t>Cf. article « </w:t>
      </w:r>
      <w:r w:rsidRPr="00903FC7">
        <w:t>Comment l’abonnement transforme l’économie par le digital </w:t>
      </w:r>
      <w:r>
        <w:t xml:space="preserve">» </w:t>
      </w:r>
      <w:r w:rsidR="00903FC7" w:rsidRPr="000E2F80">
        <w:rPr>
          <w:rStyle w:val="BibRefChar"/>
        </w:rPr>
        <w:fldChar w:fldCharType="begin"/>
      </w:r>
      <w:r w:rsidR="00436537" w:rsidRPr="000E2F80">
        <w:rPr>
          <w:rStyle w:val="BibRefChar"/>
        </w:rPr>
        <w:instrText xml:space="preserve"> ADDIN ZOTERO_ITEM CSL_CITATION {"citationID":"UEGR6wOi","properties":{"formattedCitation":"[39]","plainCitation":"[39]"},"citationItems":[{"id":185,"uris":["http://zotero.org/users/3263021/items/KUUPQIMJ"],"uri":["http://zotero.org/users/3263021/items/KUUPQIMJ"],"itemData":{"id":185,"type":"webpage","title":"Comment l’abonnement transforme l’économie par le digital | L'Atelier : Accelerating Innovation","URL":"http://www.atelier.net/trends/articles/enquete-abonnement-transforme-economie-digital_441522","author":[{"literal":"Guillaume Renouard"}],"issued":{"date-parts":[["2016",10,5]]},"accessed":{"date-parts":[["2016",9,29]]}}}],"schema":"https://github.com/citation-style-language/schema/raw/master/csl-citation.json"} </w:instrText>
      </w:r>
      <w:r w:rsidR="00903FC7" w:rsidRPr="000E2F80">
        <w:rPr>
          <w:rStyle w:val="BibRefChar"/>
        </w:rPr>
        <w:fldChar w:fldCharType="separate"/>
      </w:r>
      <w:r w:rsidR="00436537" w:rsidRPr="000E2F80">
        <w:rPr>
          <w:rStyle w:val="BibRefChar"/>
        </w:rPr>
        <w:t>[39]</w:t>
      </w:r>
      <w:r w:rsidR="00903FC7" w:rsidRPr="000E2F80">
        <w:rPr>
          <w:rStyle w:val="BibRefChar"/>
        </w:rPr>
        <w:fldChar w:fldCharType="end"/>
      </w:r>
      <w:r w:rsidR="00903FC7">
        <w:t xml:space="preserve"> </w:t>
      </w:r>
    </w:p>
    <w:p w14:paraId="3627CDD2" w14:textId="77777777" w:rsidR="001C718A" w:rsidRDefault="001C718A" w:rsidP="00652CE5"/>
    <w:p w14:paraId="5F927664" w14:textId="77777777" w:rsidR="00894CD5" w:rsidRDefault="00894CD5" w:rsidP="00652CE5">
      <w:r>
        <w:t xml:space="preserve">L’enjeu est de trouver des techniques de tarifications des services adaptée aux besoins personnalisés. Le </w:t>
      </w:r>
      <w:r w:rsidRPr="0061633B">
        <w:rPr>
          <w:rStyle w:val="EnglishChar"/>
          <w:lang w:val="fr-FR"/>
        </w:rPr>
        <w:t>Big Data</w:t>
      </w:r>
      <w:r>
        <w:t xml:space="preserve"> combiné avec des techniques de design économique permettent de mettre en place des contrats optimaux. On parle aujourd’hui de « </w:t>
      </w:r>
      <w:r w:rsidRPr="0061633B">
        <w:rPr>
          <w:rStyle w:val="EnglishChar"/>
          <w:lang w:val="fr-FR"/>
        </w:rPr>
        <w:t>Algorithmic Mechanism Design</w:t>
      </w:r>
      <w:r>
        <w:t> » et de « </w:t>
      </w:r>
      <w:r w:rsidRPr="0061633B">
        <w:rPr>
          <w:rStyle w:val="EnglishChar"/>
          <w:lang w:val="fr-FR"/>
        </w:rPr>
        <w:t>Smart Contract</w:t>
      </w:r>
      <w:r>
        <w:t xml:space="preserve"> ». </w:t>
      </w:r>
    </w:p>
    <w:p w14:paraId="2E3B7B39" w14:textId="77777777" w:rsidR="00212F0E" w:rsidRDefault="00212F0E" w:rsidP="00652CE5"/>
    <w:p w14:paraId="40D2C30C" w14:textId="7BFA5722" w:rsidR="00212F0E" w:rsidRDefault="00212F0E" w:rsidP="00652CE5">
      <w:r>
        <w:t>De plus en plus de clients préfèrent payer leurs usages des produits plutôt que de le</w:t>
      </w:r>
      <w:r w:rsidR="00BB4476">
        <w:t xml:space="preserve">s posséder. On trouve par exemple dans ce cas : </w:t>
      </w:r>
    </w:p>
    <w:p w14:paraId="7091848A" w14:textId="515633E6" w:rsidR="00212F0E" w:rsidRDefault="00212F0E" w:rsidP="00652CE5">
      <w:pPr>
        <w:pStyle w:val="ListParagraph"/>
        <w:numPr>
          <w:ilvl w:val="0"/>
          <w:numId w:val="24"/>
        </w:numPr>
      </w:pPr>
      <w:r w:rsidRPr="0061633B">
        <w:rPr>
          <w:rStyle w:val="EnglishChar"/>
          <w:lang w:val="fr-FR"/>
        </w:rPr>
        <w:t xml:space="preserve">Michelin Fleet </w:t>
      </w:r>
      <w:r w:rsidR="00A7325E" w:rsidRPr="0061633B">
        <w:rPr>
          <w:rStyle w:val="EnglishChar"/>
          <w:lang w:val="fr-FR"/>
        </w:rPr>
        <w:t>Solutions</w:t>
      </w:r>
      <w:r w:rsidR="00A7325E">
        <w:t> :</w:t>
      </w:r>
      <w:r>
        <w:t xml:space="preserve"> Michelin vent des kilomètres plutôt que des pneus. Les clients se débarrassent donc de l’aspect maintenance des pneus qui ne représentent plus des coûts fixes mais des coûts variables du point de vu des clients. </w:t>
      </w:r>
    </w:p>
    <w:p w14:paraId="40800A34" w14:textId="77777777" w:rsidR="00212F0E" w:rsidRDefault="00212F0E" w:rsidP="00652CE5">
      <w:pPr>
        <w:pStyle w:val="ListParagraph"/>
        <w:numPr>
          <w:ilvl w:val="0"/>
          <w:numId w:val="24"/>
        </w:numPr>
      </w:pPr>
      <w:r>
        <w:t xml:space="preserve">RelayRides </w:t>
      </w:r>
    </w:p>
    <w:p w14:paraId="0B143979" w14:textId="77777777" w:rsidR="00212F0E" w:rsidRDefault="00212F0E" w:rsidP="00652CE5">
      <w:pPr>
        <w:pStyle w:val="ListParagraph"/>
        <w:numPr>
          <w:ilvl w:val="0"/>
          <w:numId w:val="24"/>
        </w:numPr>
      </w:pPr>
      <w:r>
        <w:t xml:space="preserve">Spotify </w:t>
      </w:r>
    </w:p>
    <w:p w14:paraId="2ECDEE0D" w14:textId="77777777" w:rsidR="00212F0E" w:rsidRDefault="00212F0E" w:rsidP="00652CE5">
      <w:pPr>
        <w:pStyle w:val="ListParagraph"/>
        <w:numPr>
          <w:ilvl w:val="0"/>
          <w:numId w:val="24"/>
        </w:numPr>
      </w:pPr>
      <w:r>
        <w:t xml:space="preserve">Les conférences TED </w:t>
      </w:r>
    </w:p>
    <w:p w14:paraId="2D32415D" w14:textId="77777777" w:rsidR="00212F0E" w:rsidRDefault="00212F0E" w:rsidP="00652CE5"/>
    <w:p w14:paraId="7FEDA852" w14:textId="24930997" w:rsidR="00B8563E" w:rsidRDefault="00B8563E" w:rsidP="00652CE5">
      <w:pPr>
        <w:pStyle w:val="Heading1"/>
      </w:pPr>
      <w:bookmarkStart w:id="152" w:name="_Ref463117097"/>
      <w:bookmarkStart w:id="153" w:name="_Toc463173300"/>
      <w:bookmarkEnd w:id="103"/>
      <w:r>
        <w:lastRenderedPageBreak/>
        <w:t xml:space="preserve">Comment </w:t>
      </w:r>
      <w:r w:rsidR="00BE0074">
        <w:t xml:space="preserve">(ré) </w:t>
      </w:r>
      <w:r w:rsidR="00CB6B1A">
        <w:t>inventer</w:t>
      </w:r>
      <w:r>
        <w:t xml:space="preserve"> </w:t>
      </w:r>
      <w:r w:rsidR="00BE0074">
        <w:t>le business modèle</w:t>
      </w:r>
      <w:bookmarkEnd w:id="152"/>
      <w:bookmarkEnd w:id="153"/>
      <w:r>
        <w:t xml:space="preserve"> </w:t>
      </w:r>
    </w:p>
    <w:p w14:paraId="67E82AFB" w14:textId="77777777" w:rsidR="008F3E81" w:rsidRPr="008F3E81" w:rsidRDefault="00461EA6" w:rsidP="008F3E81">
      <w:pPr>
        <w:pStyle w:val="TOC2"/>
        <w:tabs>
          <w:tab w:val="clear" w:pos="9628"/>
          <w:tab w:val="right" w:leader="underscore" w:pos="8787"/>
        </w:tabs>
        <w:rPr>
          <w:rFonts w:asciiTheme="minorHAnsi" w:eastAsiaTheme="minorEastAsia" w:hAnsiTheme="minorHAnsi" w:cstheme="minorBidi"/>
          <w:noProof/>
          <w:sz w:val="22"/>
          <w:szCs w:val="22"/>
          <w:lang w:val="en-US"/>
        </w:rPr>
      </w:pPr>
      <w:r w:rsidRPr="00347C20">
        <w:fldChar w:fldCharType="begin"/>
      </w:r>
      <w:r w:rsidRPr="00977DB3">
        <w:rPr>
          <w:lang w:val="en-US"/>
        </w:rPr>
        <w:instrText xml:space="preserve"> TOC \b chapitreRecommandations \* MERGEFORMAT </w:instrText>
      </w:r>
      <w:r w:rsidRPr="00347C20">
        <w:fldChar w:fldCharType="separate"/>
      </w:r>
      <w:r w:rsidR="008F3E81" w:rsidRPr="008F3E81">
        <w:rPr>
          <w:noProof/>
          <w:lang w:val="en-US"/>
        </w:rPr>
        <w:t>5.1</w:t>
      </w:r>
      <w:r w:rsidR="008F3E81" w:rsidRPr="008F3E81">
        <w:rPr>
          <w:rFonts w:asciiTheme="minorHAnsi" w:eastAsiaTheme="minorEastAsia" w:hAnsiTheme="minorHAnsi" w:cstheme="minorBidi"/>
          <w:noProof/>
          <w:sz w:val="22"/>
          <w:szCs w:val="22"/>
          <w:lang w:val="en-US"/>
        </w:rPr>
        <w:tab/>
      </w:r>
      <w:r w:rsidR="008F3E81" w:rsidRPr="00637EF8">
        <w:rPr>
          <w:noProof/>
          <w:lang w:val="en-US"/>
        </w:rPr>
        <w:t>« Business Moment » avant « Business Model »</w:t>
      </w:r>
      <w:r w:rsidR="008F3E81" w:rsidRPr="008F3E81">
        <w:rPr>
          <w:noProof/>
          <w:lang w:val="en-US"/>
        </w:rPr>
        <w:tab/>
      </w:r>
      <w:r w:rsidR="008F3E81">
        <w:rPr>
          <w:noProof/>
        </w:rPr>
        <w:fldChar w:fldCharType="begin"/>
      </w:r>
      <w:r w:rsidR="008F3E81" w:rsidRPr="008F3E81">
        <w:rPr>
          <w:noProof/>
          <w:lang w:val="en-US"/>
        </w:rPr>
        <w:instrText xml:space="preserve"> PAGEREF _Toc463172917 \h </w:instrText>
      </w:r>
      <w:r w:rsidR="008F3E81">
        <w:rPr>
          <w:noProof/>
        </w:rPr>
      </w:r>
      <w:r w:rsidR="008F3E81">
        <w:rPr>
          <w:noProof/>
        </w:rPr>
        <w:fldChar w:fldCharType="separate"/>
      </w:r>
      <w:r w:rsidR="007B165F">
        <w:rPr>
          <w:noProof/>
          <w:lang w:val="en-US"/>
        </w:rPr>
        <w:t>43</w:t>
      </w:r>
      <w:r w:rsidR="008F3E81">
        <w:rPr>
          <w:noProof/>
        </w:rPr>
        <w:fldChar w:fldCharType="end"/>
      </w:r>
    </w:p>
    <w:p w14:paraId="50C5BE7E" w14:textId="77777777" w:rsidR="008F3E81" w:rsidRDefault="008F3E81" w:rsidP="008F3E81">
      <w:pPr>
        <w:pStyle w:val="TOC2"/>
        <w:tabs>
          <w:tab w:val="clear" w:pos="9628"/>
          <w:tab w:val="right" w:leader="underscore" w:pos="8787"/>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Les axes d’amélioration</w:t>
      </w:r>
      <w:r>
        <w:rPr>
          <w:noProof/>
        </w:rPr>
        <w:tab/>
      </w:r>
      <w:r>
        <w:rPr>
          <w:noProof/>
        </w:rPr>
        <w:fldChar w:fldCharType="begin"/>
      </w:r>
      <w:r>
        <w:rPr>
          <w:noProof/>
        </w:rPr>
        <w:instrText xml:space="preserve"> PAGEREF _Toc463172918 \h </w:instrText>
      </w:r>
      <w:r>
        <w:rPr>
          <w:noProof/>
        </w:rPr>
      </w:r>
      <w:r>
        <w:rPr>
          <w:noProof/>
        </w:rPr>
        <w:fldChar w:fldCharType="separate"/>
      </w:r>
      <w:r w:rsidR="007B165F">
        <w:rPr>
          <w:noProof/>
        </w:rPr>
        <w:t>45</w:t>
      </w:r>
      <w:r>
        <w:rPr>
          <w:noProof/>
        </w:rPr>
        <w:fldChar w:fldCharType="end"/>
      </w:r>
    </w:p>
    <w:p w14:paraId="4D29C369" w14:textId="77777777" w:rsidR="008F3E81" w:rsidRDefault="008F3E81" w:rsidP="008F3E81">
      <w:pPr>
        <w:pStyle w:val="TOC3"/>
        <w:tabs>
          <w:tab w:val="clear" w:pos="9628"/>
          <w:tab w:val="right" w:leader="underscore" w:pos="8787"/>
        </w:tabs>
        <w:rPr>
          <w:rFonts w:asciiTheme="minorHAnsi" w:eastAsiaTheme="minorEastAsia" w:hAnsiTheme="minorHAnsi" w:cstheme="minorBidi"/>
          <w:noProof/>
          <w:sz w:val="22"/>
          <w:szCs w:val="22"/>
        </w:rPr>
      </w:pPr>
      <w:r w:rsidRPr="00637EF8">
        <w:rPr>
          <w:noProof/>
        </w:rPr>
        <w:t>5.2.1</w:t>
      </w:r>
      <w:r>
        <w:rPr>
          <w:rFonts w:asciiTheme="minorHAnsi" w:eastAsiaTheme="minorEastAsia" w:hAnsiTheme="minorHAnsi" w:cstheme="minorBidi"/>
          <w:noProof/>
          <w:sz w:val="22"/>
          <w:szCs w:val="22"/>
        </w:rPr>
        <w:tab/>
      </w:r>
      <w:r>
        <w:rPr>
          <w:noProof/>
        </w:rPr>
        <w:t>Amélioration de la proposition de valeur</w:t>
      </w:r>
      <w:r>
        <w:rPr>
          <w:noProof/>
        </w:rPr>
        <w:tab/>
      </w:r>
      <w:r>
        <w:rPr>
          <w:noProof/>
        </w:rPr>
        <w:fldChar w:fldCharType="begin"/>
      </w:r>
      <w:r>
        <w:rPr>
          <w:noProof/>
        </w:rPr>
        <w:instrText xml:space="preserve"> PAGEREF _Toc463172919 \h </w:instrText>
      </w:r>
      <w:r>
        <w:rPr>
          <w:noProof/>
        </w:rPr>
      </w:r>
      <w:r>
        <w:rPr>
          <w:noProof/>
        </w:rPr>
        <w:fldChar w:fldCharType="separate"/>
      </w:r>
      <w:r w:rsidR="007B165F">
        <w:rPr>
          <w:noProof/>
        </w:rPr>
        <w:t>45</w:t>
      </w:r>
      <w:r>
        <w:rPr>
          <w:noProof/>
        </w:rPr>
        <w:fldChar w:fldCharType="end"/>
      </w:r>
    </w:p>
    <w:p w14:paraId="563A729A" w14:textId="77777777" w:rsidR="008F3E81" w:rsidRDefault="008F3E81" w:rsidP="008F3E81">
      <w:pPr>
        <w:pStyle w:val="TOC4"/>
        <w:tabs>
          <w:tab w:val="clear" w:pos="9628"/>
          <w:tab w:val="right" w:leader="underscore" w:pos="8787"/>
        </w:tabs>
        <w:rPr>
          <w:rFonts w:asciiTheme="minorHAnsi" w:eastAsiaTheme="minorEastAsia" w:hAnsiTheme="minorHAnsi" w:cstheme="minorBidi"/>
          <w:noProof/>
          <w:sz w:val="22"/>
          <w:szCs w:val="22"/>
        </w:rPr>
      </w:pPr>
      <w:r>
        <w:rPr>
          <w:noProof/>
        </w:rPr>
        <w:t>5.2.1.1</w:t>
      </w:r>
      <w:r>
        <w:rPr>
          <w:rFonts w:asciiTheme="minorHAnsi" w:eastAsiaTheme="minorEastAsia" w:hAnsiTheme="minorHAnsi" w:cstheme="minorBidi"/>
          <w:noProof/>
          <w:sz w:val="22"/>
          <w:szCs w:val="22"/>
        </w:rPr>
        <w:tab/>
      </w:r>
      <w:r>
        <w:rPr>
          <w:noProof/>
        </w:rPr>
        <w:t>Repenser la proposition de valeur</w:t>
      </w:r>
      <w:r>
        <w:rPr>
          <w:noProof/>
        </w:rPr>
        <w:tab/>
      </w:r>
      <w:r>
        <w:rPr>
          <w:noProof/>
        </w:rPr>
        <w:fldChar w:fldCharType="begin"/>
      </w:r>
      <w:r>
        <w:rPr>
          <w:noProof/>
        </w:rPr>
        <w:instrText xml:space="preserve"> PAGEREF _Toc463172920 \h </w:instrText>
      </w:r>
      <w:r>
        <w:rPr>
          <w:noProof/>
        </w:rPr>
      </w:r>
      <w:r>
        <w:rPr>
          <w:noProof/>
        </w:rPr>
        <w:fldChar w:fldCharType="separate"/>
      </w:r>
      <w:r w:rsidR="007B165F">
        <w:rPr>
          <w:noProof/>
        </w:rPr>
        <w:t>45</w:t>
      </w:r>
      <w:r>
        <w:rPr>
          <w:noProof/>
        </w:rPr>
        <w:fldChar w:fldCharType="end"/>
      </w:r>
    </w:p>
    <w:p w14:paraId="1B4B6786" w14:textId="77777777" w:rsidR="008F3E81" w:rsidRDefault="008F3E81" w:rsidP="008F3E81">
      <w:pPr>
        <w:pStyle w:val="TOC4"/>
        <w:tabs>
          <w:tab w:val="clear" w:pos="9628"/>
          <w:tab w:val="right" w:leader="underscore" w:pos="8787"/>
        </w:tabs>
        <w:rPr>
          <w:rFonts w:asciiTheme="minorHAnsi" w:eastAsiaTheme="minorEastAsia" w:hAnsiTheme="minorHAnsi" w:cstheme="minorBidi"/>
          <w:noProof/>
          <w:sz w:val="22"/>
          <w:szCs w:val="22"/>
        </w:rPr>
      </w:pPr>
      <w:r>
        <w:rPr>
          <w:noProof/>
        </w:rPr>
        <w:t>5.2.1.2</w:t>
      </w:r>
      <w:r>
        <w:rPr>
          <w:rFonts w:asciiTheme="minorHAnsi" w:eastAsiaTheme="minorEastAsia" w:hAnsiTheme="minorHAnsi" w:cstheme="minorBidi"/>
          <w:noProof/>
          <w:sz w:val="22"/>
          <w:szCs w:val="22"/>
        </w:rPr>
        <w:tab/>
      </w:r>
      <w:r>
        <w:rPr>
          <w:noProof/>
        </w:rPr>
        <w:t>Créer des produits et services de substitution</w:t>
      </w:r>
      <w:r>
        <w:rPr>
          <w:noProof/>
        </w:rPr>
        <w:tab/>
      </w:r>
      <w:r>
        <w:rPr>
          <w:noProof/>
        </w:rPr>
        <w:fldChar w:fldCharType="begin"/>
      </w:r>
      <w:r>
        <w:rPr>
          <w:noProof/>
        </w:rPr>
        <w:instrText xml:space="preserve"> PAGEREF _Toc463172921 \h </w:instrText>
      </w:r>
      <w:r>
        <w:rPr>
          <w:noProof/>
        </w:rPr>
      </w:r>
      <w:r>
        <w:rPr>
          <w:noProof/>
        </w:rPr>
        <w:fldChar w:fldCharType="separate"/>
      </w:r>
      <w:r w:rsidR="007B165F">
        <w:rPr>
          <w:noProof/>
        </w:rPr>
        <w:t>46</w:t>
      </w:r>
      <w:r>
        <w:rPr>
          <w:noProof/>
        </w:rPr>
        <w:fldChar w:fldCharType="end"/>
      </w:r>
    </w:p>
    <w:p w14:paraId="36CF3089" w14:textId="77777777" w:rsidR="008F3E81" w:rsidRDefault="008F3E81" w:rsidP="008F3E81">
      <w:pPr>
        <w:pStyle w:val="TOC3"/>
        <w:tabs>
          <w:tab w:val="clear" w:pos="9628"/>
          <w:tab w:val="right" w:leader="underscore" w:pos="8787"/>
        </w:tabs>
        <w:rPr>
          <w:rFonts w:asciiTheme="minorHAnsi" w:eastAsiaTheme="minorEastAsia" w:hAnsiTheme="minorHAnsi" w:cstheme="minorBidi"/>
          <w:noProof/>
          <w:sz w:val="22"/>
          <w:szCs w:val="22"/>
        </w:rPr>
      </w:pPr>
      <w:r w:rsidRPr="00637EF8">
        <w:rPr>
          <w:noProof/>
        </w:rPr>
        <w:t>5.2.2</w:t>
      </w:r>
      <w:r>
        <w:rPr>
          <w:rFonts w:asciiTheme="minorHAnsi" w:eastAsiaTheme="minorEastAsia" w:hAnsiTheme="minorHAnsi" w:cstheme="minorBidi"/>
          <w:noProof/>
          <w:sz w:val="22"/>
          <w:szCs w:val="22"/>
        </w:rPr>
        <w:tab/>
      </w:r>
      <w:r>
        <w:rPr>
          <w:noProof/>
        </w:rPr>
        <w:t>Amélioration de l’architecture de valeur</w:t>
      </w:r>
      <w:r>
        <w:rPr>
          <w:noProof/>
        </w:rPr>
        <w:tab/>
      </w:r>
      <w:r>
        <w:rPr>
          <w:noProof/>
        </w:rPr>
        <w:fldChar w:fldCharType="begin"/>
      </w:r>
      <w:r>
        <w:rPr>
          <w:noProof/>
        </w:rPr>
        <w:instrText xml:space="preserve"> PAGEREF _Toc463172922 \h </w:instrText>
      </w:r>
      <w:r>
        <w:rPr>
          <w:noProof/>
        </w:rPr>
      </w:r>
      <w:r>
        <w:rPr>
          <w:noProof/>
        </w:rPr>
        <w:fldChar w:fldCharType="separate"/>
      </w:r>
      <w:r w:rsidR="007B165F">
        <w:rPr>
          <w:noProof/>
        </w:rPr>
        <w:t>46</w:t>
      </w:r>
      <w:r>
        <w:rPr>
          <w:noProof/>
        </w:rPr>
        <w:fldChar w:fldCharType="end"/>
      </w:r>
    </w:p>
    <w:p w14:paraId="4585BBBB" w14:textId="77777777" w:rsidR="008F3E81" w:rsidRDefault="008F3E81" w:rsidP="008F3E81">
      <w:pPr>
        <w:pStyle w:val="TOC4"/>
        <w:tabs>
          <w:tab w:val="clear" w:pos="9628"/>
          <w:tab w:val="right" w:leader="underscore" w:pos="8787"/>
        </w:tabs>
        <w:rPr>
          <w:rFonts w:asciiTheme="minorHAnsi" w:eastAsiaTheme="minorEastAsia" w:hAnsiTheme="minorHAnsi" w:cstheme="minorBidi"/>
          <w:noProof/>
          <w:sz w:val="22"/>
          <w:szCs w:val="22"/>
        </w:rPr>
      </w:pPr>
      <w:r>
        <w:rPr>
          <w:noProof/>
        </w:rPr>
        <w:t>5.2.2.1</w:t>
      </w:r>
      <w:r>
        <w:rPr>
          <w:rFonts w:asciiTheme="minorHAnsi" w:eastAsiaTheme="minorEastAsia" w:hAnsiTheme="minorHAnsi" w:cstheme="minorBidi"/>
          <w:noProof/>
          <w:sz w:val="22"/>
          <w:szCs w:val="22"/>
        </w:rPr>
        <w:tab/>
      </w:r>
      <w:r>
        <w:rPr>
          <w:noProof/>
        </w:rPr>
        <w:t>Reconfigurer les modèles de création de valeur</w:t>
      </w:r>
      <w:r>
        <w:rPr>
          <w:noProof/>
        </w:rPr>
        <w:tab/>
      </w:r>
      <w:r>
        <w:rPr>
          <w:noProof/>
        </w:rPr>
        <w:fldChar w:fldCharType="begin"/>
      </w:r>
      <w:r>
        <w:rPr>
          <w:noProof/>
        </w:rPr>
        <w:instrText xml:space="preserve"> PAGEREF _Toc463172923 \h </w:instrText>
      </w:r>
      <w:r>
        <w:rPr>
          <w:noProof/>
        </w:rPr>
      </w:r>
      <w:r>
        <w:rPr>
          <w:noProof/>
        </w:rPr>
        <w:fldChar w:fldCharType="separate"/>
      </w:r>
      <w:r w:rsidR="007B165F">
        <w:rPr>
          <w:noProof/>
        </w:rPr>
        <w:t>46</w:t>
      </w:r>
      <w:r>
        <w:rPr>
          <w:noProof/>
        </w:rPr>
        <w:fldChar w:fldCharType="end"/>
      </w:r>
    </w:p>
    <w:p w14:paraId="367FC51C" w14:textId="77777777" w:rsidR="008F3E81" w:rsidRDefault="008F3E81" w:rsidP="008F3E81">
      <w:pPr>
        <w:pStyle w:val="TOC4"/>
        <w:tabs>
          <w:tab w:val="clear" w:pos="9628"/>
          <w:tab w:val="right" w:leader="underscore" w:pos="8787"/>
        </w:tabs>
        <w:rPr>
          <w:rFonts w:asciiTheme="minorHAnsi" w:eastAsiaTheme="minorEastAsia" w:hAnsiTheme="minorHAnsi" w:cstheme="minorBidi"/>
          <w:noProof/>
          <w:sz w:val="22"/>
          <w:szCs w:val="22"/>
        </w:rPr>
      </w:pPr>
      <w:r>
        <w:rPr>
          <w:noProof/>
        </w:rPr>
        <w:t>5.2.2.2</w:t>
      </w:r>
      <w:r>
        <w:rPr>
          <w:rFonts w:asciiTheme="minorHAnsi" w:eastAsiaTheme="minorEastAsia" w:hAnsiTheme="minorHAnsi" w:cstheme="minorBidi"/>
          <w:noProof/>
          <w:sz w:val="22"/>
          <w:szCs w:val="22"/>
        </w:rPr>
        <w:tab/>
      </w:r>
      <w:r>
        <w:rPr>
          <w:noProof/>
        </w:rPr>
        <w:t>Introduire le digital dans les processus</w:t>
      </w:r>
      <w:r>
        <w:rPr>
          <w:noProof/>
        </w:rPr>
        <w:tab/>
      </w:r>
      <w:r>
        <w:rPr>
          <w:noProof/>
        </w:rPr>
        <w:fldChar w:fldCharType="begin"/>
      </w:r>
      <w:r>
        <w:rPr>
          <w:noProof/>
        </w:rPr>
        <w:instrText xml:space="preserve"> PAGEREF _Toc463172924 \h </w:instrText>
      </w:r>
      <w:r>
        <w:rPr>
          <w:noProof/>
        </w:rPr>
      </w:r>
      <w:r>
        <w:rPr>
          <w:noProof/>
        </w:rPr>
        <w:fldChar w:fldCharType="separate"/>
      </w:r>
      <w:r w:rsidR="007B165F">
        <w:rPr>
          <w:noProof/>
        </w:rPr>
        <w:t>47</w:t>
      </w:r>
      <w:r>
        <w:rPr>
          <w:noProof/>
        </w:rPr>
        <w:fldChar w:fldCharType="end"/>
      </w:r>
    </w:p>
    <w:p w14:paraId="5EB98448" w14:textId="77777777" w:rsidR="008F3E81" w:rsidRDefault="008F3E81" w:rsidP="008F3E81">
      <w:pPr>
        <w:pStyle w:val="TOC4"/>
        <w:tabs>
          <w:tab w:val="clear" w:pos="9628"/>
          <w:tab w:val="right" w:leader="underscore" w:pos="8787"/>
        </w:tabs>
        <w:rPr>
          <w:rFonts w:asciiTheme="minorHAnsi" w:eastAsiaTheme="minorEastAsia" w:hAnsiTheme="minorHAnsi" w:cstheme="minorBidi"/>
          <w:noProof/>
          <w:sz w:val="22"/>
          <w:szCs w:val="22"/>
        </w:rPr>
      </w:pPr>
      <w:r>
        <w:rPr>
          <w:noProof/>
        </w:rPr>
        <w:t>5.2.2.3</w:t>
      </w:r>
      <w:r>
        <w:rPr>
          <w:rFonts w:asciiTheme="minorHAnsi" w:eastAsiaTheme="minorEastAsia" w:hAnsiTheme="minorHAnsi" w:cstheme="minorBidi"/>
          <w:noProof/>
          <w:sz w:val="22"/>
          <w:szCs w:val="22"/>
        </w:rPr>
        <w:tab/>
      </w:r>
      <w:r>
        <w:rPr>
          <w:noProof/>
        </w:rPr>
        <w:t>Modifier la chaine de valeur</w:t>
      </w:r>
      <w:r>
        <w:rPr>
          <w:noProof/>
        </w:rPr>
        <w:tab/>
      </w:r>
      <w:r>
        <w:rPr>
          <w:noProof/>
        </w:rPr>
        <w:fldChar w:fldCharType="begin"/>
      </w:r>
      <w:r>
        <w:rPr>
          <w:noProof/>
        </w:rPr>
        <w:instrText xml:space="preserve"> PAGEREF _Toc463172925 \h </w:instrText>
      </w:r>
      <w:r>
        <w:rPr>
          <w:noProof/>
        </w:rPr>
      </w:r>
      <w:r>
        <w:rPr>
          <w:noProof/>
        </w:rPr>
        <w:fldChar w:fldCharType="separate"/>
      </w:r>
      <w:r w:rsidR="007B165F">
        <w:rPr>
          <w:noProof/>
        </w:rPr>
        <w:t>47</w:t>
      </w:r>
      <w:r>
        <w:rPr>
          <w:noProof/>
        </w:rPr>
        <w:fldChar w:fldCharType="end"/>
      </w:r>
    </w:p>
    <w:p w14:paraId="0E14B871" w14:textId="77777777" w:rsidR="008F3E81" w:rsidRDefault="008F3E81" w:rsidP="008F3E81">
      <w:pPr>
        <w:pStyle w:val="TOC3"/>
        <w:tabs>
          <w:tab w:val="clear" w:pos="9628"/>
          <w:tab w:val="right" w:leader="underscore" w:pos="8787"/>
        </w:tabs>
        <w:rPr>
          <w:rFonts w:asciiTheme="minorHAnsi" w:eastAsiaTheme="minorEastAsia" w:hAnsiTheme="minorHAnsi" w:cstheme="minorBidi"/>
          <w:noProof/>
          <w:sz w:val="22"/>
          <w:szCs w:val="22"/>
        </w:rPr>
      </w:pPr>
      <w:r w:rsidRPr="00637EF8">
        <w:rPr>
          <w:noProof/>
        </w:rPr>
        <w:t>5.2.3</w:t>
      </w:r>
      <w:r>
        <w:rPr>
          <w:rFonts w:asciiTheme="minorHAnsi" w:eastAsiaTheme="minorEastAsia" w:hAnsiTheme="minorHAnsi" w:cstheme="minorBidi"/>
          <w:noProof/>
          <w:sz w:val="22"/>
          <w:szCs w:val="22"/>
        </w:rPr>
        <w:tab/>
      </w:r>
      <w:r>
        <w:rPr>
          <w:noProof/>
        </w:rPr>
        <w:t>Test et validation de la pertinence du business model</w:t>
      </w:r>
      <w:r>
        <w:rPr>
          <w:noProof/>
        </w:rPr>
        <w:tab/>
      </w:r>
      <w:r>
        <w:rPr>
          <w:noProof/>
        </w:rPr>
        <w:fldChar w:fldCharType="begin"/>
      </w:r>
      <w:r>
        <w:rPr>
          <w:noProof/>
        </w:rPr>
        <w:instrText xml:space="preserve"> PAGEREF _Toc463172926 \h </w:instrText>
      </w:r>
      <w:r>
        <w:rPr>
          <w:noProof/>
        </w:rPr>
      </w:r>
      <w:r>
        <w:rPr>
          <w:noProof/>
        </w:rPr>
        <w:fldChar w:fldCharType="separate"/>
      </w:r>
      <w:r w:rsidR="007B165F">
        <w:rPr>
          <w:noProof/>
        </w:rPr>
        <w:t>48</w:t>
      </w:r>
      <w:r>
        <w:rPr>
          <w:noProof/>
        </w:rPr>
        <w:fldChar w:fldCharType="end"/>
      </w:r>
    </w:p>
    <w:p w14:paraId="4BF48B4F" w14:textId="77777777" w:rsidR="008F3E81" w:rsidRDefault="008F3E81" w:rsidP="008F3E81">
      <w:pPr>
        <w:pStyle w:val="TOC2"/>
        <w:tabs>
          <w:tab w:val="clear" w:pos="9628"/>
          <w:tab w:val="right" w:leader="underscore" w:pos="8787"/>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Importance de la conduite de changement</w:t>
      </w:r>
      <w:r>
        <w:rPr>
          <w:noProof/>
        </w:rPr>
        <w:tab/>
      </w:r>
      <w:r>
        <w:rPr>
          <w:noProof/>
        </w:rPr>
        <w:fldChar w:fldCharType="begin"/>
      </w:r>
      <w:r>
        <w:rPr>
          <w:noProof/>
        </w:rPr>
        <w:instrText xml:space="preserve"> PAGEREF _Toc463172927 \h </w:instrText>
      </w:r>
      <w:r>
        <w:rPr>
          <w:noProof/>
        </w:rPr>
      </w:r>
      <w:r>
        <w:rPr>
          <w:noProof/>
        </w:rPr>
        <w:fldChar w:fldCharType="separate"/>
      </w:r>
      <w:r w:rsidR="007B165F">
        <w:rPr>
          <w:noProof/>
        </w:rPr>
        <w:t>48</w:t>
      </w:r>
      <w:r>
        <w:rPr>
          <w:noProof/>
        </w:rPr>
        <w:fldChar w:fldCharType="end"/>
      </w:r>
    </w:p>
    <w:p w14:paraId="7F9141BE" w14:textId="77777777" w:rsidR="008F3E81" w:rsidRDefault="008F3E81" w:rsidP="008F3E81">
      <w:pPr>
        <w:pStyle w:val="TOC2"/>
        <w:tabs>
          <w:tab w:val="clear" w:pos="9628"/>
          <w:tab w:val="right" w:leader="underscore" w:pos="8787"/>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La techquisition</w:t>
      </w:r>
      <w:r>
        <w:rPr>
          <w:noProof/>
        </w:rPr>
        <w:tab/>
      </w:r>
      <w:r>
        <w:rPr>
          <w:noProof/>
        </w:rPr>
        <w:fldChar w:fldCharType="begin"/>
      </w:r>
      <w:r>
        <w:rPr>
          <w:noProof/>
        </w:rPr>
        <w:instrText xml:space="preserve"> PAGEREF _Toc463172928 \h </w:instrText>
      </w:r>
      <w:r>
        <w:rPr>
          <w:noProof/>
        </w:rPr>
      </w:r>
      <w:r>
        <w:rPr>
          <w:noProof/>
        </w:rPr>
        <w:fldChar w:fldCharType="separate"/>
      </w:r>
      <w:r w:rsidR="007B165F">
        <w:rPr>
          <w:noProof/>
        </w:rPr>
        <w:t>50</w:t>
      </w:r>
      <w:r>
        <w:rPr>
          <w:noProof/>
        </w:rPr>
        <w:fldChar w:fldCharType="end"/>
      </w:r>
    </w:p>
    <w:p w14:paraId="02941362" w14:textId="77777777" w:rsidR="008F3E81" w:rsidRDefault="008F3E81" w:rsidP="008F3E81">
      <w:pPr>
        <w:pStyle w:val="TOC2"/>
        <w:tabs>
          <w:tab w:val="clear" w:pos="9628"/>
          <w:tab w:val="right" w:leader="underscore" w:pos="8787"/>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Processus de transformation numérique</w:t>
      </w:r>
      <w:r>
        <w:rPr>
          <w:noProof/>
        </w:rPr>
        <w:tab/>
      </w:r>
      <w:r>
        <w:rPr>
          <w:noProof/>
        </w:rPr>
        <w:fldChar w:fldCharType="begin"/>
      </w:r>
      <w:r>
        <w:rPr>
          <w:noProof/>
        </w:rPr>
        <w:instrText xml:space="preserve"> PAGEREF _Toc463172929 \h </w:instrText>
      </w:r>
      <w:r>
        <w:rPr>
          <w:noProof/>
        </w:rPr>
      </w:r>
      <w:r>
        <w:rPr>
          <w:noProof/>
        </w:rPr>
        <w:fldChar w:fldCharType="separate"/>
      </w:r>
      <w:r w:rsidR="007B165F">
        <w:rPr>
          <w:noProof/>
        </w:rPr>
        <w:t>50</w:t>
      </w:r>
      <w:r>
        <w:rPr>
          <w:noProof/>
        </w:rPr>
        <w:fldChar w:fldCharType="end"/>
      </w:r>
    </w:p>
    <w:p w14:paraId="02F11FFA" w14:textId="20A0AB58" w:rsidR="00461EA6" w:rsidRPr="00461EA6" w:rsidRDefault="00461EA6" w:rsidP="008F3E81">
      <w:pPr>
        <w:tabs>
          <w:tab w:val="right" w:leader="underscore" w:pos="8787"/>
        </w:tabs>
      </w:pPr>
      <w:r w:rsidRPr="00347C20">
        <w:fldChar w:fldCharType="end"/>
      </w:r>
    </w:p>
    <w:p w14:paraId="700BF2EF" w14:textId="5D494462" w:rsidR="0032038A" w:rsidRDefault="009B45DF" w:rsidP="00B70E10">
      <w:bookmarkStart w:id="154" w:name="chapitreRecommandations"/>
      <w:r>
        <w:t>Après avoir étudié</w:t>
      </w:r>
      <w:r w:rsidR="0011103B">
        <w:t xml:space="preserve"> </w:t>
      </w:r>
      <w:r w:rsidR="00B70E10">
        <w:t>l</w:t>
      </w:r>
      <w:r>
        <w:t>u</w:t>
      </w:r>
      <w:r w:rsidR="0011103B">
        <w:t xml:space="preserve"> paradigme digital </w:t>
      </w:r>
      <w:r>
        <w:t xml:space="preserve">au chapitre </w:t>
      </w:r>
      <w:r w:rsidR="006C4BED">
        <w:fldChar w:fldCharType="begin"/>
      </w:r>
      <w:r>
        <w:instrText xml:space="preserve"> REF _Ref449530218 \r \h </w:instrText>
      </w:r>
      <w:r w:rsidR="006C4BED">
        <w:fldChar w:fldCharType="separate"/>
      </w:r>
      <w:r w:rsidR="007B165F">
        <w:rPr>
          <w:cs/>
        </w:rPr>
        <w:t>‎</w:t>
      </w:r>
      <w:r w:rsidR="007B165F">
        <w:t>3</w:t>
      </w:r>
      <w:r w:rsidR="006C4BED">
        <w:fldChar w:fldCharType="end"/>
      </w:r>
      <w:r w:rsidR="007F071C">
        <w:t xml:space="preserve">. Nous avons expliqué </w:t>
      </w:r>
      <w:r w:rsidR="00B70E10">
        <w:t>à quoi sert</w:t>
      </w:r>
      <w:r w:rsidR="007F071C">
        <w:t xml:space="preserve"> le business model et de quoi il est composé au paragraphe </w:t>
      </w:r>
      <w:r w:rsidR="007F071C">
        <w:fldChar w:fldCharType="begin"/>
      </w:r>
      <w:r w:rsidR="007F071C">
        <w:instrText xml:space="preserve"> REF _Ref462826743 \r \h </w:instrText>
      </w:r>
      <w:r w:rsidR="007F071C">
        <w:fldChar w:fldCharType="separate"/>
      </w:r>
      <w:r w:rsidR="007B165F">
        <w:rPr>
          <w:cs/>
        </w:rPr>
        <w:t>‎</w:t>
      </w:r>
      <w:r w:rsidR="007B165F">
        <w:t>4.1.1</w:t>
      </w:r>
      <w:r w:rsidR="007F071C">
        <w:fldChar w:fldCharType="end"/>
      </w:r>
      <w:r w:rsidR="007F071C">
        <w:t>.</w:t>
      </w:r>
      <w:r>
        <w:t xml:space="preserve"> </w:t>
      </w:r>
      <w:r w:rsidR="007F071C">
        <w:t>Nous avons vu</w:t>
      </w:r>
      <w:r>
        <w:t xml:space="preserve"> des exemples de business model d</w:t>
      </w:r>
      <w:r w:rsidR="00B70E10">
        <w:t>’</w:t>
      </w:r>
      <w:r>
        <w:t>entreprises qui ont réussi leur</w:t>
      </w:r>
      <w:r w:rsidR="00B70E10">
        <w:t>s</w:t>
      </w:r>
      <w:r>
        <w:t xml:space="preserve"> transformation</w:t>
      </w:r>
      <w:r w:rsidR="00B70E10">
        <w:t>s</w:t>
      </w:r>
      <w:r>
        <w:t xml:space="preserve"> numérique</w:t>
      </w:r>
      <w:r w:rsidR="00B70E10">
        <w:t>s</w:t>
      </w:r>
      <w:r>
        <w:t xml:space="preserve"> au </w:t>
      </w:r>
      <w:r w:rsidR="007F071C">
        <w:t>paragraphe</w:t>
      </w:r>
      <w:r>
        <w:t xml:space="preserve"> </w:t>
      </w:r>
      <w:r w:rsidR="006C4BED">
        <w:fldChar w:fldCharType="begin"/>
      </w:r>
      <w:r>
        <w:instrText xml:space="preserve"> REF _Ref449530304 \r \h </w:instrText>
      </w:r>
      <w:r w:rsidR="006C4BED">
        <w:fldChar w:fldCharType="separate"/>
      </w:r>
      <w:r w:rsidR="007B165F">
        <w:rPr>
          <w:cs/>
        </w:rPr>
        <w:t>‎</w:t>
      </w:r>
      <w:r w:rsidR="007B165F">
        <w:t>3.3.3</w:t>
      </w:r>
      <w:r w:rsidR="006C4BED">
        <w:fldChar w:fldCharType="end"/>
      </w:r>
      <w:r>
        <w:t xml:space="preserve">, on propose ici des recommandations pour les entreprises qui souhaitent améliorer leur compétitivité en s’adaptant à l’ère digitale. </w:t>
      </w:r>
    </w:p>
    <w:p w14:paraId="23BF558F" w14:textId="77777777" w:rsidR="00295F31" w:rsidRDefault="00295F31" w:rsidP="00652CE5"/>
    <w:p w14:paraId="34B7DD12" w14:textId="444CD7A1" w:rsidR="00A6725B" w:rsidRDefault="00A6725B" w:rsidP="00482DE9">
      <w:r>
        <w:t>Dans les chapitres précédents nous avons listé un certain nombre de principes et d’exemples pour réussir la transformation digitale. Nous avons vu aussi qu’il n’y a</w:t>
      </w:r>
      <w:r w:rsidR="00B70E10">
        <w:t xml:space="preserve"> pas</w:t>
      </w:r>
      <w:r>
        <w:t xml:space="preserve"> </w:t>
      </w:r>
      <w:r w:rsidR="00482DE9">
        <w:t>un</w:t>
      </w:r>
      <w:r>
        <w:t xml:space="preserve"> modèle </w:t>
      </w:r>
      <w:r w:rsidR="00482DE9">
        <w:t>ou</w:t>
      </w:r>
      <w:r>
        <w:t xml:space="preserve"> </w:t>
      </w:r>
      <w:r w:rsidR="00482DE9">
        <w:t>une</w:t>
      </w:r>
      <w:r>
        <w:t xml:space="preserve"> réponse générique qui marche partout. </w:t>
      </w:r>
    </w:p>
    <w:p w14:paraId="52F922D0" w14:textId="77777777" w:rsidR="00482DE9" w:rsidRDefault="00482DE9" w:rsidP="00652CE5"/>
    <w:p w14:paraId="1573A90C" w14:textId="7753C425" w:rsidR="0032038A" w:rsidRDefault="00A6725B" w:rsidP="00482DE9">
      <w:r>
        <w:t xml:space="preserve">Dans ce chapitre nous allons résumer sous forme de questions à se poser pour commencer la réflexion sur cette démarche de transformation. </w:t>
      </w:r>
      <w:r w:rsidR="008377D4">
        <w:t>L</w:t>
      </w:r>
      <w:r>
        <w:t>e rôle du consultant est d’abord d’aider à poser les bonnes questions. Ensuite nous pourrons travailler ensemble au cas par cas pour trouver des répo</w:t>
      </w:r>
      <w:r w:rsidR="00482DE9">
        <w:t xml:space="preserve">nses. </w:t>
      </w:r>
    </w:p>
    <w:p w14:paraId="6398AABD" w14:textId="77777777" w:rsidR="00482DE9" w:rsidRDefault="00482DE9" w:rsidP="00482DE9"/>
    <w:p w14:paraId="619597AA" w14:textId="51761687" w:rsidR="00910478" w:rsidRPr="0038118D" w:rsidRDefault="00910478" w:rsidP="00652CE5">
      <w:pPr>
        <w:pStyle w:val="Heading2"/>
        <w:rPr>
          <w:lang w:val="en-US"/>
        </w:rPr>
      </w:pPr>
      <w:bookmarkStart w:id="155" w:name="_Ref462768943"/>
      <w:r w:rsidRPr="007A54AC">
        <w:t xml:space="preserve"> </w:t>
      </w:r>
      <w:bookmarkStart w:id="156" w:name="_Toc463172917"/>
      <w:bookmarkStart w:id="157" w:name="_Toc463173301"/>
      <w:r w:rsidRPr="0038118D">
        <w:rPr>
          <w:lang w:val="en-US"/>
        </w:rPr>
        <w:t xml:space="preserve">« Business Moment » </w:t>
      </w:r>
      <w:r w:rsidR="00E44B51" w:rsidRPr="00AC779F">
        <w:rPr>
          <w:lang w:val="en-US"/>
        </w:rPr>
        <w:t>avant</w:t>
      </w:r>
      <w:r w:rsidRPr="0038118D">
        <w:rPr>
          <w:lang w:val="en-US"/>
        </w:rPr>
        <w:t xml:space="preserve"> « Business Model »</w:t>
      </w:r>
      <w:bookmarkEnd w:id="155"/>
      <w:bookmarkEnd w:id="156"/>
      <w:bookmarkEnd w:id="157"/>
      <w:r w:rsidRPr="0038118D">
        <w:rPr>
          <w:lang w:val="en-US"/>
        </w:rPr>
        <w:t xml:space="preserve"> </w:t>
      </w:r>
    </w:p>
    <w:p w14:paraId="5E465616" w14:textId="0D8F7E67" w:rsidR="00DF26CA" w:rsidRDefault="00DF26CA" w:rsidP="00652CE5">
      <w:r>
        <w:t xml:space="preserve">Partir du business moment pour arriver au business model signifie qu’il est recommandé de partir du besoin du client pour construire son business model. Autrement dit, il s’agit de mettre le client au centre (Cf. paragraphe </w:t>
      </w:r>
      <w:r>
        <w:fldChar w:fldCharType="begin"/>
      </w:r>
      <w:r>
        <w:instrText xml:space="preserve"> REF _Ref462844054 \r \h </w:instrText>
      </w:r>
      <w:r>
        <w:fldChar w:fldCharType="separate"/>
      </w:r>
      <w:r w:rsidR="007B165F">
        <w:rPr>
          <w:cs/>
        </w:rPr>
        <w:t>‎</w:t>
      </w:r>
      <w:r w:rsidR="007B165F">
        <w:t>3.1.2</w:t>
      </w:r>
      <w:r>
        <w:fldChar w:fldCharType="end"/>
      </w:r>
      <w:r>
        <w:t xml:space="preserve">).  </w:t>
      </w:r>
    </w:p>
    <w:p w14:paraId="2CE054CD" w14:textId="77777777" w:rsidR="009B4221" w:rsidRDefault="009B4221" w:rsidP="00652CE5"/>
    <w:p w14:paraId="42E84CDE" w14:textId="1B3ED81E" w:rsidR="00910478" w:rsidRDefault="00910478" w:rsidP="00482DE9">
      <w:r>
        <w:t xml:space="preserve">Dans </w:t>
      </w:r>
      <w:r w:rsidR="009B4221">
        <w:t>le chapitre</w:t>
      </w:r>
      <w:r>
        <w:t xml:space="preserve"> précédent, nous avons vu que l’offre doit s’adapter à chaque client. Nous allons voir maintenant que l’offre doit s’adapter à la situation </w:t>
      </w:r>
      <w:r w:rsidR="009B4221">
        <w:t xml:space="preserve">du client </w:t>
      </w:r>
      <w:r>
        <w:t xml:space="preserve">aussi. C'est-à-dire qu’il faudrait prendre en compte le contexte et le </w:t>
      </w:r>
      <w:r w:rsidR="00482DE9">
        <w:t>moment vécu</w:t>
      </w:r>
      <w:r w:rsidR="009B4221">
        <w:t xml:space="preserve"> </w:t>
      </w:r>
      <w:r w:rsidR="00482DE9">
        <w:t>par</w:t>
      </w:r>
      <w:r>
        <w:t xml:space="preserve"> </w:t>
      </w:r>
      <w:r w:rsidR="00482DE9">
        <w:t xml:space="preserve">le </w:t>
      </w:r>
      <w:r>
        <w:t xml:space="preserve">client à un instant donné. </w:t>
      </w:r>
    </w:p>
    <w:p w14:paraId="07F49012" w14:textId="77777777" w:rsidR="001C377C" w:rsidRDefault="001C377C" w:rsidP="00652CE5"/>
    <w:p w14:paraId="64D9C101" w14:textId="3B1D94F1" w:rsidR="00910478" w:rsidRDefault="00910478" w:rsidP="00436537">
      <w:r>
        <w:lastRenderedPageBreak/>
        <w:t>Gartner a introduit la notion de « </w:t>
      </w:r>
      <w:r w:rsidRPr="00323112">
        <w:rPr>
          <w:rStyle w:val="EnglishChar"/>
          <w:lang w:val="fr-FR"/>
        </w:rPr>
        <w:t>Business moment</w:t>
      </w:r>
      <w:r>
        <w:t> » et la définit</w:t>
      </w:r>
      <w:r w:rsidR="001C377C" w:rsidRPr="00576EDF">
        <w:rPr>
          <w:rStyle w:val="FootnoteReference"/>
        </w:rPr>
        <w:footnoteReference w:id="49"/>
      </w:r>
      <w:r>
        <w:t xml:space="preserve"> comme une opportunité transitoire qui est exploité de façon dynamique</w:t>
      </w:r>
      <w:r w:rsidR="00323112">
        <w:t xml:space="preserve"> </w:t>
      </w:r>
      <w:r w:rsidR="00323112" w:rsidRPr="000E2F80">
        <w:rPr>
          <w:rStyle w:val="BibRefChar"/>
        </w:rPr>
        <w:fldChar w:fldCharType="begin"/>
      </w:r>
      <w:r w:rsidR="00436537" w:rsidRPr="000E2F80">
        <w:rPr>
          <w:rStyle w:val="BibRefChar"/>
        </w:rPr>
        <w:instrText xml:space="preserve"> ADDIN ZOTERO_ITEM CSL_CITATION {"citationID":"Ji5TSjlh","properties":{"formattedCitation":"[40]","plainCitation":"[40]"},"citationItems":[{"id":175,"uris":["http://zotero.org/users/3263021/items/B2KT4HI4"],"uri":["http://zotero.org/users/3263021/items/B2KT4HI4"],"itemData":{"id":175,"type":"webpage","title":"Gartner - The Rise of the Business Moment","container-title":"Smarter With Gartner","abstract":"A business moment exploits the connection of people, business and things and allows companies to innovate for entirely new scenarios.","URL":"http://www.gartner.com/smarterwithgartner/the-rise-of-the-business-moment/","author":[{"literal":"Andrew Spender"}],"issued":{"date-parts":[["2015",2,18]]},"accessed":{"date-parts":[["2016",9,29]]}}}],"schema":"https://github.com/citation-style-language/schema/raw/master/csl-citation.json"} </w:instrText>
      </w:r>
      <w:r w:rsidR="00323112" w:rsidRPr="000E2F80">
        <w:rPr>
          <w:rStyle w:val="BibRefChar"/>
        </w:rPr>
        <w:fldChar w:fldCharType="separate"/>
      </w:r>
      <w:r w:rsidR="00436537" w:rsidRPr="000E2F80">
        <w:rPr>
          <w:rStyle w:val="BibRefChar"/>
        </w:rPr>
        <w:t>[40]</w:t>
      </w:r>
      <w:r w:rsidR="00323112" w:rsidRPr="000E2F80">
        <w:rPr>
          <w:rStyle w:val="BibRefChar"/>
        </w:rPr>
        <w:fldChar w:fldCharType="end"/>
      </w:r>
      <w:r w:rsidR="00323112" w:rsidRPr="00BC6543">
        <w:rPr>
          <w:rStyle w:val="BibRefChar"/>
        </w:rPr>
        <w:t xml:space="preserve"> </w:t>
      </w:r>
      <w:r w:rsidR="00323112" w:rsidRPr="000E2F80">
        <w:rPr>
          <w:rStyle w:val="BibRefChar"/>
        </w:rPr>
        <w:fldChar w:fldCharType="begin"/>
      </w:r>
      <w:r w:rsidR="00436537" w:rsidRPr="000E2F80">
        <w:rPr>
          <w:rStyle w:val="BibRefChar"/>
        </w:rPr>
        <w:instrText xml:space="preserve"> ADDIN ZOTERO_ITEM CSL_CITATION {"citationID":"zIiJ8M47","properties":{"formattedCitation":"[41]","plainCitation":"[41]"},"citationItems":[{"id":177,"uris":["http://zotero.org/users/3263021/items/A3MRTSS2"],"uri":["http://zotero.org/users/3263021/items/A3MRTSS2"],"itemData":{"id":177,"type":"webpage","title":"How to Innovate with Business Moments - CIO Journal. - WSJ","container-title":"The Wall Street Journal","URL":"http://blogs.wsj.com/cio/2014/06/26/how-to-innovate-with-business-moments/","author":[{"literal":"Don Scheibenreif"}],"accessed":{"date-parts":[["2016",9,29]]}}}],"schema":"https://github.com/citation-style-language/schema/raw/master/csl-citation.json"} </w:instrText>
      </w:r>
      <w:r w:rsidR="00323112" w:rsidRPr="000E2F80">
        <w:rPr>
          <w:rStyle w:val="BibRefChar"/>
        </w:rPr>
        <w:fldChar w:fldCharType="separate"/>
      </w:r>
      <w:r w:rsidR="00436537" w:rsidRPr="000E2F80">
        <w:rPr>
          <w:rStyle w:val="BibRefChar"/>
        </w:rPr>
        <w:t>[41]</w:t>
      </w:r>
      <w:r w:rsidR="00323112" w:rsidRPr="000E2F80">
        <w:rPr>
          <w:rStyle w:val="BibRefChar"/>
        </w:rPr>
        <w:fldChar w:fldCharType="end"/>
      </w:r>
      <w:r w:rsidR="00323112" w:rsidRPr="00BC6543">
        <w:rPr>
          <w:rStyle w:val="BibRefChar"/>
        </w:rPr>
        <w:t xml:space="preserve"> </w:t>
      </w:r>
      <w:r w:rsidR="001C377C" w:rsidRPr="000E2F80">
        <w:rPr>
          <w:rStyle w:val="BibRefChar"/>
        </w:rPr>
        <w:fldChar w:fldCharType="begin"/>
      </w:r>
      <w:r w:rsidR="00436537" w:rsidRPr="000E2F80">
        <w:rPr>
          <w:rStyle w:val="BibRefChar"/>
        </w:rPr>
        <w:instrText xml:space="preserve"> ADDIN ZOTERO_ITEM CSL_CITATION {"citationID":"pxN4rZF4","properties":{"formattedCitation":"[42]","plainCitation":"[42]"},"citationItems":[{"id":179,"uris":["http://zotero.org/users/3263021/items/9IZUFKKK"],"uri":["http://zotero.org/users/3263021/items/9IZUFKKK"],"itemData":{"id":179,"type":"post-weblog","title":"What is a “Business Moment” in your business?","container-title":"XMPro","abstract":"(This article was first published on LinkedIn Posts) Leading research firm Gartner is talking about “Business Moments” as a key focus point for Digital Business and Operations. Gartner defines a “Business Moment” as a “transient opportunity, exploited dynamically”. So what does this mean? A transient opportunity means that it is only an opportunity for a …","URL":"http://xmpro.com/what-is-a-business-moment-in-your-business/","author":[{"literal":"Pieter van Schalkwyk"}],"issued":{"date-parts":[["2015",3,23]]},"accessed":{"date-parts":[["2016",9,29]]}}}],"schema":"https://github.com/citation-style-language/schema/raw/master/csl-citation.json"} </w:instrText>
      </w:r>
      <w:r w:rsidR="001C377C" w:rsidRPr="000E2F80">
        <w:rPr>
          <w:rStyle w:val="BibRefChar"/>
        </w:rPr>
        <w:fldChar w:fldCharType="separate"/>
      </w:r>
      <w:r w:rsidR="00436537" w:rsidRPr="000E2F80">
        <w:rPr>
          <w:rStyle w:val="BibRefChar"/>
        </w:rPr>
        <w:t>[42]</w:t>
      </w:r>
      <w:r w:rsidR="001C377C" w:rsidRPr="000E2F80">
        <w:rPr>
          <w:rStyle w:val="BibRefChar"/>
        </w:rPr>
        <w:fldChar w:fldCharType="end"/>
      </w:r>
      <w:r w:rsidRPr="00EE40E5">
        <w:t xml:space="preserve">. </w:t>
      </w:r>
    </w:p>
    <w:p w14:paraId="3B960451" w14:textId="77777777" w:rsidR="00323112" w:rsidRPr="00EE40E5" w:rsidRDefault="00323112" w:rsidP="00652CE5"/>
    <w:p w14:paraId="10CE33D5" w14:textId="00B7551E" w:rsidR="00910478" w:rsidRDefault="00910478" w:rsidP="00482DE9">
      <w:r>
        <w:t>Une entreprise classique commence par un business model et des processus prédéfinis et essaye ensuite d</w:t>
      </w:r>
      <w:r w:rsidR="00482DE9">
        <w:t>’a</w:t>
      </w:r>
      <w:r>
        <w:t>dapter ses clients</w:t>
      </w:r>
      <w:r w:rsidR="00482DE9">
        <w:t xml:space="preserve"> à ses offres</w:t>
      </w:r>
      <w:r>
        <w:t xml:space="preserve">. </w:t>
      </w:r>
      <w:r w:rsidR="00482DE9">
        <w:t>A l’inverse, u</w:t>
      </w:r>
      <w:r>
        <w:t>ne entreprise digitale commence par observer et collecter des données sur ses clients pour proposer des offres bien adaptés à chaque client et ensuite met en place les processus et le business model nécessaire.</w:t>
      </w:r>
      <w:r w:rsidR="00482DE9">
        <w:t xml:space="preserve"> L’entreprise digitale adapte ses offres à ses clients. </w:t>
      </w:r>
    </w:p>
    <w:p w14:paraId="053059F7" w14:textId="77777777" w:rsidR="00323112" w:rsidRDefault="00323112" w:rsidP="00652CE5"/>
    <w:p w14:paraId="51A73E81" w14:textId="17FB1B24" w:rsidR="00910478" w:rsidRDefault="00910478" w:rsidP="00436537">
      <w:r w:rsidRPr="00EB1A71">
        <w:t xml:space="preserve">Dans sa </w:t>
      </w:r>
      <w:r w:rsidRPr="000975CE">
        <w:t>keynote lors du Symposium/ITxpo de Gartner en 2015</w:t>
      </w:r>
      <w:r>
        <w:t xml:space="preserve"> </w:t>
      </w:r>
      <w:r w:rsidRPr="000E2F80">
        <w:rPr>
          <w:rStyle w:val="BibRefChar"/>
        </w:rPr>
        <w:fldChar w:fldCharType="begin"/>
      </w:r>
      <w:r w:rsidR="00436537" w:rsidRPr="000E2F80">
        <w:rPr>
          <w:rStyle w:val="BibRefChar"/>
        </w:rPr>
        <w:instrText xml:space="preserve"> ADDIN ZOTERO_ITEM CSL_CITATION {"citationID":"iT7ijinv","properties":{"formattedCitation":"[43]","plainCitation":"[43]"},"citationItems":[{"id":129,"uris":["http://zotero.org/users/3263021/items/KQ4QX28F"],"uri":["http://zotero.org/users/3263021/items/KQ4QX28F"],"itemData":{"id":129,"type":"webpage","title":"New from Gartner: Algorithm Economy","container-title":"Gartner","abstract":"How will the algorithm economy affect your enterprise transformation. Check out Gartner research, The Connections of Algorithm Economics.","URL":"http://on.fb.me/1SwlDSu","shortTitle":"New from Gartner","accessed":{"date-parts":[["2016",9,26]]}}}],"schema":"https://github.com/citation-style-language/schema/raw/master/csl-citation.json"} </w:instrText>
      </w:r>
      <w:r w:rsidRPr="000E2F80">
        <w:rPr>
          <w:rStyle w:val="BibRefChar"/>
        </w:rPr>
        <w:fldChar w:fldCharType="separate"/>
      </w:r>
      <w:r w:rsidR="00436537" w:rsidRPr="000E2F80">
        <w:rPr>
          <w:rStyle w:val="BibRefChar"/>
        </w:rPr>
        <w:t>[43]</w:t>
      </w:r>
      <w:r w:rsidRPr="000E2F80">
        <w:rPr>
          <w:rStyle w:val="BibRefChar"/>
        </w:rPr>
        <w:fldChar w:fldCharType="end"/>
      </w:r>
      <w:r w:rsidRPr="000975CE">
        <w:t>, Peter Sondergaard</w:t>
      </w:r>
      <w:r w:rsidRPr="00EB1A71">
        <w:t xml:space="preserve">, </w:t>
      </w:r>
      <w:r w:rsidR="00BC6543" w:rsidRPr="00EB1A71">
        <w:t>Vice-président</w:t>
      </w:r>
      <w:r w:rsidRPr="00EB1A71">
        <w:t xml:space="preserve"> à Gartner</w:t>
      </w:r>
      <w:r>
        <w:t>,</w:t>
      </w:r>
      <w:r w:rsidRPr="00EB1A71">
        <w:t xml:space="preserve"> </w:t>
      </w:r>
      <w:r>
        <w:t>dit que les entreprises classiques, « </w:t>
      </w:r>
      <w:r w:rsidRPr="00083A7C">
        <w:rPr>
          <w:rStyle w:val="EnglishChar"/>
          <w:lang w:val="fr-FR"/>
        </w:rPr>
        <w:t>Analog Business</w:t>
      </w:r>
      <w:r>
        <w:t> »</w:t>
      </w:r>
      <w:r w:rsidRPr="00EB1A71">
        <w:t xml:space="preserve"> dans </w:t>
      </w:r>
      <w:r>
        <w:t xml:space="preserve">la </w:t>
      </w:r>
      <w:r>
        <w:fldChar w:fldCharType="begin"/>
      </w:r>
      <w:r>
        <w:instrText xml:space="preserve"> REF _Ref449276869 \h  \* MERGEFORMAT </w:instrText>
      </w:r>
      <w:r>
        <w:fldChar w:fldCharType="separate"/>
      </w:r>
      <w:r w:rsidR="007B165F">
        <w:t>Figure 10</w:t>
      </w:r>
      <w:r>
        <w:fldChar w:fldCharType="end"/>
      </w:r>
      <w:r>
        <w:t xml:space="preserve"> (par opposition à « </w:t>
      </w:r>
      <w:r w:rsidRPr="00083A7C">
        <w:rPr>
          <w:rStyle w:val="EnglishChar"/>
          <w:lang w:val="fr-FR"/>
        </w:rPr>
        <w:t>Digital Business</w:t>
      </w:r>
      <w:r>
        <w:t> ») commencent par mettre en place un business model, ensuite un ensemble de processus métier (</w:t>
      </w:r>
      <w:r w:rsidRPr="00083A7C">
        <w:rPr>
          <w:rStyle w:val="EnglishChar"/>
          <w:lang w:val="fr-FR"/>
        </w:rPr>
        <w:t>Business process</w:t>
      </w:r>
      <w:r>
        <w:t xml:space="preserve">) et enfin à confronter la vie réelle avec leur clients (Business moment). Mais les entreprises digitales, commencent par observer leurs clients pour leur proposer une offre adaptée exactement à leurs besoins. C'est-à-dire que ces entreprises commencent par exploiter les « Business moment » pour une meilleure réponse aux besoins. </w:t>
      </w:r>
    </w:p>
    <w:p w14:paraId="14491553" w14:textId="77777777" w:rsidR="00482DE9" w:rsidRDefault="00482DE9" w:rsidP="00652CE5"/>
    <w:p w14:paraId="1815C9AF" w14:textId="2256FDEF" w:rsidR="00910478" w:rsidRPr="007A54AC" w:rsidRDefault="00910478" w:rsidP="00482DE9">
      <w:r w:rsidRPr="00C34DDF">
        <w:t xml:space="preserve">L’entreprise classique construit son système d’information en partant de son business model et de ses processus existants. </w:t>
      </w:r>
      <w:r>
        <w:t>L’entreprise digitale construit ses processus et son business model à partir de son système d’information qui lui permet d’observer et d’analyser les</w:t>
      </w:r>
      <w:r w:rsidR="00482DE9">
        <w:t xml:space="preserve"> comportements de ses clients. </w:t>
      </w:r>
    </w:p>
    <w:p w14:paraId="2AF81799" w14:textId="77777777" w:rsidR="00323112" w:rsidRPr="007A54AC" w:rsidRDefault="00323112" w:rsidP="00652CE5"/>
    <w:p w14:paraId="7E58811F" w14:textId="77777777" w:rsidR="00482DE9" w:rsidRDefault="00910478" w:rsidP="00482DE9">
      <w:r>
        <w:t xml:space="preserve">Une entreprise classique fait encore du </w:t>
      </w:r>
      <w:r w:rsidRPr="00083A7C">
        <w:rPr>
          <w:rStyle w:val="EnglishChar"/>
          <w:lang w:val="fr-FR"/>
        </w:rPr>
        <w:t>Business Intelligence</w:t>
      </w:r>
      <w:r>
        <w:t xml:space="preserve"> (BI) en analysant les données du passé. Une entreprise digitale fait du « </w:t>
      </w:r>
      <w:r w:rsidRPr="00083A7C">
        <w:rPr>
          <w:rStyle w:val="EnglishChar"/>
          <w:lang w:val="fr-FR"/>
        </w:rPr>
        <w:t>Operational Intelligence</w:t>
      </w:r>
      <w:r>
        <w:t xml:space="preserve"> » en analysant de manière dynamique et en temps réel les données de ses clients pour réagir très rapidement à la situation avant que l’opportunité (Business Moment) </w:t>
      </w:r>
      <w:r w:rsidR="00482DE9">
        <w:t>soit ratée</w:t>
      </w:r>
      <w:r w:rsidRPr="00482DE9">
        <w:t xml:space="preserve">. </w:t>
      </w:r>
    </w:p>
    <w:p w14:paraId="569DB98C" w14:textId="77777777" w:rsidR="00482DE9" w:rsidRDefault="00482DE9" w:rsidP="00482DE9"/>
    <w:p w14:paraId="16E70ADB" w14:textId="7BE41FF3" w:rsidR="00910478" w:rsidRDefault="00910478" w:rsidP="00482DE9">
      <w:r w:rsidRPr="0096322C">
        <w:t>En expliquant la théorie de l’innovation de rupture « </w:t>
      </w:r>
      <w:r w:rsidRPr="00482DE9">
        <w:rPr>
          <w:rStyle w:val="EnglishChar"/>
          <w:lang w:val="fr-FR"/>
        </w:rPr>
        <w:t>Disruptive innovation</w:t>
      </w:r>
      <w:r w:rsidRPr="0096322C">
        <w:t xml:space="preserve"> », </w:t>
      </w:r>
      <w:r w:rsidRPr="00AA24B8">
        <w:t>Clayton Christensen disait</w:t>
      </w:r>
      <w:r w:rsidR="00AA24B8" w:rsidRPr="00576EDF">
        <w:rPr>
          <w:rStyle w:val="FootnoteReference"/>
        </w:rPr>
        <w:footnoteReference w:id="50"/>
      </w:r>
      <w:r w:rsidRPr="0096322C">
        <w:t xml:space="preserve"> que le probl</w:t>
      </w:r>
      <w:r>
        <w:t>è</w:t>
      </w:r>
      <w:r w:rsidRPr="0096322C">
        <w:t>m</w:t>
      </w:r>
      <w:r>
        <w:t>e</w:t>
      </w:r>
      <w:r w:rsidRPr="0096322C">
        <w:t xml:space="preserve"> des paradigmes de type </w:t>
      </w:r>
      <w:r w:rsidRPr="00083A7C">
        <w:rPr>
          <w:rStyle w:val="EnglishChar"/>
          <w:lang w:val="fr-FR"/>
        </w:rPr>
        <w:t>data-driven</w:t>
      </w:r>
      <w:r>
        <w:t xml:space="preserve"> est que les données viennent du passé et qu’on risque de prendre des décisions quand il sera déjà trop tard</w:t>
      </w:r>
      <w:r w:rsidRPr="0096322C">
        <w:t xml:space="preserve">. </w:t>
      </w:r>
      <w:r w:rsidRPr="00671AF0">
        <w:t xml:space="preserve">Les données </w:t>
      </w:r>
      <w:r>
        <w:t>concernant</w:t>
      </w:r>
      <w:r w:rsidRPr="00671AF0">
        <w:t xml:space="preserve"> </w:t>
      </w:r>
      <w:r>
        <w:t>le futur</w:t>
      </w:r>
      <w:r w:rsidRPr="00671AF0">
        <w:t xml:space="preserve"> n’existent pas</w:t>
      </w:r>
      <w:r>
        <w:t xml:space="preserve"> et personne ne peut nous les fournir</w:t>
      </w:r>
      <w:r w:rsidRPr="00671AF0">
        <w:t>.</w:t>
      </w:r>
      <w:r>
        <w:t xml:space="preserve"> Pour optimiser nous avons donc besoin d’exploiter les données du présents tout de suite et rapidement avant qu’elles soient déjà « périmées ». </w:t>
      </w:r>
    </w:p>
    <w:p w14:paraId="4DA0AEA4" w14:textId="77777777" w:rsidR="00910478" w:rsidRDefault="00910478" w:rsidP="00A7325E">
      <w:pPr>
        <w:jc w:val="center"/>
      </w:pPr>
      <w:r>
        <w:rPr>
          <w:noProof/>
        </w:rPr>
        <w:lastRenderedPageBreak/>
        <w:drawing>
          <wp:inline distT="0" distB="0" distL="0" distR="0" wp14:anchorId="2F1A9E63" wp14:editId="1765AA85">
            <wp:extent cx="5063320" cy="34050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Business.png"/>
                    <pic:cNvPicPr/>
                  </pic:nvPicPr>
                  <pic:blipFill>
                    <a:blip r:embed="rId27">
                      <a:extLst>
                        <a:ext uri="{28A0092B-C50C-407E-A947-70E740481C1C}">
                          <a14:useLocalDpi xmlns:a14="http://schemas.microsoft.com/office/drawing/2010/main" val="0"/>
                        </a:ext>
                      </a:extLst>
                    </a:blip>
                    <a:stretch>
                      <a:fillRect/>
                    </a:stretch>
                  </pic:blipFill>
                  <pic:spPr>
                    <a:xfrm>
                      <a:off x="0" y="0"/>
                      <a:ext cx="5074647" cy="3412713"/>
                    </a:xfrm>
                    <a:prstGeom prst="rect">
                      <a:avLst/>
                    </a:prstGeom>
                  </pic:spPr>
                </pic:pic>
              </a:graphicData>
            </a:graphic>
          </wp:inline>
        </w:drawing>
      </w:r>
    </w:p>
    <w:p w14:paraId="2858A105" w14:textId="0DFC43FD" w:rsidR="00910478" w:rsidRPr="00EB1A71" w:rsidRDefault="00910478" w:rsidP="00A7325E">
      <w:pPr>
        <w:pStyle w:val="Caption"/>
        <w:jc w:val="center"/>
      </w:pPr>
      <w:bookmarkStart w:id="158" w:name="_Ref449276869"/>
      <w:bookmarkStart w:id="159" w:name="_Toc463173163"/>
      <w:r>
        <w:t xml:space="preserve">Figure </w:t>
      </w:r>
      <w:fldSimple w:instr=" SEQ Figure \* ARABIC ">
        <w:r w:rsidR="007B165F">
          <w:rPr>
            <w:noProof/>
          </w:rPr>
          <w:t>10</w:t>
        </w:r>
      </w:fldSimple>
      <w:bookmarkEnd w:id="158"/>
      <w:r w:rsidR="00BF1285">
        <w:t> : E</w:t>
      </w:r>
      <w:r>
        <w:t xml:space="preserve">ntreprises classiques </w:t>
      </w:r>
      <w:r w:rsidR="00BF1285">
        <w:t>Vs</w:t>
      </w:r>
      <w:r>
        <w:t xml:space="preserve"> entreprises digitale</w:t>
      </w:r>
      <w:r w:rsidR="00BF1285">
        <w:t>s</w:t>
      </w:r>
      <w:bookmarkEnd w:id="159"/>
    </w:p>
    <w:p w14:paraId="6B2615AE" w14:textId="77777777" w:rsidR="00910478" w:rsidRDefault="00910478" w:rsidP="00652CE5"/>
    <w:p w14:paraId="36701CF7" w14:textId="68D5C1A9" w:rsidR="00060428" w:rsidRPr="00304BD5" w:rsidRDefault="00060428" w:rsidP="00652CE5">
      <w:pPr>
        <w:pStyle w:val="Heading2"/>
      </w:pPr>
      <w:bookmarkStart w:id="160" w:name="_Toc463172918"/>
      <w:bookmarkStart w:id="161" w:name="_Toc463173302"/>
      <w:r w:rsidRPr="00304BD5">
        <w:t>Les axes d’amélioration</w:t>
      </w:r>
      <w:bookmarkEnd w:id="160"/>
      <w:bookmarkEnd w:id="161"/>
      <w:r w:rsidRPr="00304BD5">
        <w:t xml:space="preserve"> </w:t>
      </w:r>
    </w:p>
    <w:p w14:paraId="2CD2769A" w14:textId="77777777" w:rsidR="00060428" w:rsidRDefault="00060428" w:rsidP="00652CE5">
      <w:pPr>
        <w:pStyle w:val="Heading3"/>
      </w:pPr>
      <w:bookmarkStart w:id="162" w:name="_Toc463172919"/>
      <w:bookmarkStart w:id="163" w:name="_Toc463173303"/>
      <w:r>
        <w:t>Amélioration de la proposition de valeur</w:t>
      </w:r>
      <w:bookmarkEnd w:id="162"/>
      <w:bookmarkEnd w:id="163"/>
      <w:r>
        <w:t xml:space="preserve"> </w:t>
      </w:r>
    </w:p>
    <w:p w14:paraId="243103E8" w14:textId="5E2635C0" w:rsidR="00AE1C6B" w:rsidRDefault="00AE1C6B" w:rsidP="00A46EBA">
      <w:pPr>
        <w:pStyle w:val="Heading4"/>
      </w:pPr>
      <w:bookmarkStart w:id="164" w:name="_Ref463125214"/>
      <w:bookmarkStart w:id="165" w:name="_Toc463172920"/>
      <w:bookmarkStart w:id="166" w:name="_Toc463173304"/>
      <w:r>
        <w:t>Repenser la proposition de valeur</w:t>
      </w:r>
      <w:bookmarkEnd w:id="164"/>
      <w:bookmarkEnd w:id="165"/>
      <w:bookmarkEnd w:id="166"/>
      <w:r>
        <w:t xml:space="preserve"> </w:t>
      </w:r>
    </w:p>
    <w:p w14:paraId="076F914F" w14:textId="2C3C409C" w:rsidR="00AE1C6B" w:rsidRDefault="00F871CB" w:rsidP="009C7FAD">
      <w:r>
        <w:t xml:space="preserve">Repenser la proposition de valeur ne signifie pas de jeter l’ancien business model et de refaire un autre. Cela signifie qu’il </w:t>
      </w:r>
      <w:r w:rsidR="009C7FAD">
        <w:t>« </w:t>
      </w:r>
      <w:r>
        <w:t>suffit</w:t>
      </w:r>
      <w:r w:rsidR="009C7FAD">
        <w:t> »</w:t>
      </w:r>
      <w:r>
        <w:t xml:space="preserve"> de revoir les articulations des produits et service. On pourrait par exemple revoir le packaging de l’offre ou proposer une nouvelle offre complémentaire permettant d’améliorer l’usage du produit de base et de faire vivre le c</w:t>
      </w:r>
      <w:r w:rsidR="00270F08">
        <w:t xml:space="preserve">lient une nouvelle expérience. </w:t>
      </w:r>
    </w:p>
    <w:p w14:paraId="300C6FA4" w14:textId="77777777" w:rsidR="00270F08" w:rsidRDefault="00270F08" w:rsidP="00652CE5"/>
    <w:p w14:paraId="17297C70" w14:textId="3B6A8E6F" w:rsidR="003D1A57" w:rsidRDefault="00270F08" w:rsidP="009C7FAD">
      <w:r>
        <w:t xml:space="preserve">L’assureur japonais </w:t>
      </w:r>
      <w:r w:rsidRPr="00083A7C">
        <w:rPr>
          <w:rStyle w:val="EnglishChar"/>
          <w:lang w:val="fr-FR"/>
        </w:rPr>
        <w:t>Tokio Marine</w:t>
      </w:r>
      <w:r>
        <w:t xml:space="preserve"> a bien exploité cette piste en proposant une nouvelle gamme de produits d’assurance </w:t>
      </w:r>
      <w:r w:rsidR="00EE25BD">
        <w:t xml:space="preserve">à ses clients </w:t>
      </w:r>
      <w:r>
        <w:t xml:space="preserve">en utilisant la technologie mobile </w:t>
      </w:r>
      <w:r w:rsidR="00EE25BD" w:rsidRPr="009C7FAD">
        <w:rPr>
          <w:rStyle w:val="BibRefChar"/>
        </w:rPr>
        <w:fldChar w:fldCharType="begin"/>
      </w:r>
      <w:r w:rsidR="00436537" w:rsidRPr="009C7FAD">
        <w:rPr>
          <w:rStyle w:val="BibRefChar"/>
        </w:rPr>
        <w:instrText xml:space="preserve"> ADDIN ZOTERO_ITEM CSL_CITATION {"citationID":"NvmjkOzt","properties":{"formattedCitation":"[44]","plainCitation":"[44]"},"citationItems":[{"id":193,"uris":["http://zotero.org/users/3263021/items/JFD2UCIH"],"uri":["http://zotero.org/users/3263021/items/JFD2UCIH"],"itemData":{"id":193,"type":"webpage","title":"Mobile Insurance: Are You Well Positioned for this Emerging Channel? | Resource","container-title":"Capgemini Capgemini Consulting Worldwide","abstract":"Moving to the next level","URL":"https://www.capgemini-consulting.com/mobile-insurance-are-you-well-positioned-for-this-emerging-channel","shortTitle":"Mobile Insurance","author":[{"literal":"Capgemini Consulting"}],"issued":{"date-parts":[["2012",2,11]]},"accessed":{"date-parts":[["2016",9,30]]}}}],"schema":"https://github.com/citation-style-language/schema/raw/master/csl-citation.json"} </w:instrText>
      </w:r>
      <w:r w:rsidR="00EE25BD" w:rsidRPr="009C7FAD">
        <w:rPr>
          <w:rStyle w:val="BibRefChar"/>
        </w:rPr>
        <w:fldChar w:fldCharType="separate"/>
      </w:r>
      <w:r w:rsidR="00436537" w:rsidRPr="009C7FAD">
        <w:rPr>
          <w:rStyle w:val="BibRefChar"/>
        </w:rPr>
        <w:t>[44]</w:t>
      </w:r>
      <w:r w:rsidR="00EE25BD" w:rsidRPr="009C7FAD">
        <w:rPr>
          <w:rStyle w:val="BibRefChar"/>
        </w:rPr>
        <w:fldChar w:fldCharType="end"/>
      </w:r>
      <w:r w:rsidR="00EE25BD">
        <w:t>. Les clients voulaient des assurances sur mesure pour des activités spécifiques et non pas des assurances classiques sur toute l’année. L’assureur s’est donc appuyé sur les technologies mobiles et sur la géolocalisation pour</w:t>
      </w:r>
      <w:r w:rsidR="00B566F9">
        <w:t xml:space="preserve"> collecter des informations sur ses clients et</w:t>
      </w:r>
      <w:r w:rsidR="00EE25BD">
        <w:t xml:space="preserve"> analyser le</w:t>
      </w:r>
      <w:r w:rsidR="00B566F9">
        <w:t>urs</w:t>
      </w:r>
      <w:r w:rsidR="00EE25BD">
        <w:t xml:space="preserve"> style</w:t>
      </w:r>
      <w:r w:rsidR="00B566F9">
        <w:t>s</w:t>
      </w:r>
      <w:r w:rsidR="00EE25BD">
        <w:t xml:space="preserve"> de vie </w:t>
      </w:r>
      <w:r w:rsidR="00B566F9">
        <w:t>pour</w:t>
      </w:r>
      <w:r w:rsidR="00EE25BD">
        <w:t xml:space="preserve"> proposer des assurances</w:t>
      </w:r>
      <w:r w:rsidR="006648C0">
        <w:t xml:space="preserve"> temporaires « </w:t>
      </w:r>
      <w:r w:rsidR="006648C0" w:rsidRPr="00083A7C">
        <w:rPr>
          <w:rStyle w:val="EnglishChar"/>
          <w:lang w:val="fr-FR"/>
        </w:rPr>
        <w:t>One-Time Insurance</w:t>
      </w:r>
      <w:r w:rsidR="006648C0">
        <w:t> »</w:t>
      </w:r>
      <w:r w:rsidR="00EE25BD">
        <w:t xml:space="preserve"> à un tarif calculé en fonction </w:t>
      </w:r>
      <w:r w:rsidR="00B566F9">
        <w:t>du</w:t>
      </w:r>
      <w:r w:rsidR="00EE25BD">
        <w:t xml:space="preserve"> mode de </w:t>
      </w:r>
      <w:r w:rsidR="006648C0">
        <w:t>vie</w:t>
      </w:r>
      <w:r w:rsidR="00E05D3E">
        <w:t xml:space="preserve"> de chacun</w:t>
      </w:r>
      <w:r w:rsidR="006648C0">
        <w:t xml:space="preserve">. En effet, il est techniquement possible de </w:t>
      </w:r>
      <w:r w:rsidR="009C7FAD">
        <w:t>comprendre</w:t>
      </w:r>
      <w:r w:rsidR="006648C0">
        <w:t xml:space="preserve"> le comportement du client pendant qu’il conduit pour évaluer son niveau de risque.</w:t>
      </w:r>
      <w:r w:rsidR="00914CB6">
        <w:t xml:space="preserve"> La nouvelle offre d’assurance auto à la journée, « </w:t>
      </w:r>
      <w:r w:rsidR="00914CB6" w:rsidRPr="00083A7C">
        <w:rPr>
          <w:rStyle w:val="EnglishChar"/>
          <w:lang w:val="fr-FR"/>
        </w:rPr>
        <w:t>One Day Auto Insurance </w:t>
      </w:r>
      <w:r w:rsidR="00914CB6">
        <w:t>», est utile pour un client qui emprunte temporairement une voiture à un ami.</w:t>
      </w:r>
      <w:r w:rsidR="006648C0">
        <w:t xml:space="preserve"> Cela pose </w:t>
      </w:r>
      <w:r w:rsidR="00914CB6">
        <w:t xml:space="preserve">le </w:t>
      </w:r>
      <w:r w:rsidR="006648C0">
        <w:t>problème d’intrusion dans la vie privée mais c’est autre débat…</w:t>
      </w:r>
      <w:r w:rsidR="003D1A57">
        <w:t xml:space="preserve"> </w:t>
      </w:r>
      <w:r w:rsidR="003D1A57" w:rsidRPr="003D1A57">
        <w:t xml:space="preserve">Yvon Moysan, professeur en digital marketing à l'IÉSEG School of </w:t>
      </w:r>
      <w:r w:rsidR="003D1A57" w:rsidRPr="003D1A57">
        <w:lastRenderedPageBreak/>
        <w:t>Management</w:t>
      </w:r>
      <w:r w:rsidR="003D1A57">
        <w:t>, illustre l’utilisation des technologies mobiles à travers d’autres exemples d’assurance</w:t>
      </w:r>
      <w:r w:rsidR="003D1A57" w:rsidRPr="00576EDF">
        <w:rPr>
          <w:rStyle w:val="FootnoteReference"/>
        </w:rPr>
        <w:footnoteReference w:id="51"/>
      </w:r>
      <w:r w:rsidR="003D1A57">
        <w:t xml:space="preserve">. </w:t>
      </w:r>
    </w:p>
    <w:p w14:paraId="76597619" w14:textId="77777777" w:rsidR="00C55134" w:rsidRDefault="00C55134" w:rsidP="00652CE5"/>
    <w:p w14:paraId="61148528" w14:textId="4791DD15" w:rsidR="00C55134" w:rsidRDefault="00C55134" w:rsidP="00652CE5">
      <w:r>
        <w:t xml:space="preserve">Voici quelques questions à se poser pour essayer cette piste : </w:t>
      </w:r>
    </w:p>
    <w:p w14:paraId="000E81B0" w14:textId="77480DCE" w:rsidR="00C55134" w:rsidRDefault="00C55134" w:rsidP="00C55134">
      <w:pPr>
        <w:pStyle w:val="ListParagraph"/>
        <w:numPr>
          <w:ilvl w:val="0"/>
          <w:numId w:val="24"/>
        </w:numPr>
      </w:pPr>
      <w:r>
        <w:t xml:space="preserve">Quels sont les produits et service que les clients utilisent comme complément à notre offre ? </w:t>
      </w:r>
    </w:p>
    <w:p w14:paraId="581D4E0C" w14:textId="33A87C82" w:rsidR="00C55134" w:rsidRDefault="00C55134" w:rsidP="00EB6C8C">
      <w:pPr>
        <w:pStyle w:val="ListParagraph"/>
        <w:numPr>
          <w:ilvl w:val="0"/>
          <w:numId w:val="24"/>
        </w:numPr>
      </w:pPr>
      <w:r>
        <w:t>Quels sont les difficultés rencontré</w:t>
      </w:r>
      <w:r w:rsidR="00EB6C8C">
        <w:t>es</w:t>
      </w:r>
      <w:r>
        <w:t xml:space="preserve"> par nos clients pour consommer notre produit ou service ? </w:t>
      </w:r>
    </w:p>
    <w:p w14:paraId="645DD6F0" w14:textId="502196F1" w:rsidR="00C55134" w:rsidRDefault="00C55134" w:rsidP="00C55134">
      <w:pPr>
        <w:pStyle w:val="ListParagraph"/>
        <w:numPr>
          <w:ilvl w:val="0"/>
          <w:numId w:val="24"/>
        </w:numPr>
      </w:pPr>
      <w:r>
        <w:t>Comment faire pour simpl</w:t>
      </w:r>
      <w:r w:rsidR="00EB6C8C">
        <w:t>ifier les choses pour le client</w:t>
      </w:r>
      <w:r>
        <w:t xml:space="preserve"> ? </w:t>
      </w:r>
    </w:p>
    <w:p w14:paraId="045CBAA1" w14:textId="77777777" w:rsidR="00914CB6" w:rsidRPr="00AE1C6B" w:rsidRDefault="00914CB6" w:rsidP="00652CE5"/>
    <w:p w14:paraId="211CCF4F" w14:textId="2E5EEBB2" w:rsidR="00060428" w:rsidRDefault="00060428" w:rsidP="00A46EBA">
      <w:pPr>
        <w:pStyle w:val="Heading4"/>
      </w:pPr>
      <w:bookmarkStart w:id="167" w:name="_Toc463172921"/>
      <w:bookmarkStart w:id="168" w:name="_Toc463173305"/>
      <w:r>
        <w:t>Créer des produits et services de substitution</w:t>
      </w:r>
      <w:bookmarkEnd w:id="167"/>
      <w:bookmarkEnd w:id="168"/>
      <w:r w:rsidR="00AE1C6B">
        <w:t xml:space="preserve"> </w:t>
      </w:r>
    </w:p>
    <w:p w14:paraId="731CAE7D" w14:textId="0C283D9A" w:rsidR="00AE1C6B" w:rsidRDefault="00145F13" w:rsidP="009C7FAD">
      <w:r>
        <w:t xml:space="preserve">Le </w:t>
      </w:r>
      <w:r w:rsidR="006B384D">
        <w:t>re-packaging</w:t>
      </w:r>
      <w:r>
        <w:t xml:space="preserve"> </w:t>
      </w:r>
      <w:r w:rsidR="006B384D">
        <w:t>n’est pas suffisant des fois et il est nécessaire de refair</w:t>
      </w:r>
      <w:r w:rsidR="00EB6C8C">
        <w:t>e complètement son business mode</w:t>
      </w:r>
      <w:r w:rsidR="006B384D">
        <w:t xml:space="preserve">l et de proposer une autre chose. C’est ce qu’a compris Fujifilm mais </w:t>
      </w:r>
      <w:r w:rsidR="009C7FAD">
        <w:t>ne l’a pas compris</w:t>
      </w:r>
      <w:r w:rsidR="006B384D">
        <w:t xml:space="preserve"> Kodak qui a disparu </w:t>
      </w:r>
      <w:r w:rsidR="006B384D" w:rsidRPr="009C7FAD">
        <w:rPr>
          <w:rStyle w:val="BibRefChar"/>
        </w:rPr>
        <w:fldChar w:fldCharType="begin"/>
      </w:r>
      <w:r w:rsidR="00436537" w:rsidRPr="009C7FAD">
        <w:rPr>
          <w:rStyle w:val="BibRefChar"/>
        </w:rPr>
        <w:instrText xml:space="preserve"> ADDIN ZOTERO_ITEM CSL_CITATION {"citationID":"QAA3HUkj","properties":{"formattedCitation":"[45]","plainCitation":"[45]"},"citationItems":[{"id":196,"uris":["http://zotero.org/users/3263021/items/UWGAVW6A"],"uri":["http://zotero.org/users/3263021/items/UWGAVW6A"],"itemData":{"id":196,"type":"article-magazine","title":"The last Kodak moment?","container-title":"The Economist","source":"The Economist","abstract":"Kodak is at death’s door; Fujifilm, its old rival, is thriving. Why?","URL":"http://www.economist.com/node/21542796","ISSN":"0013-0613","issued":{"date-parts":[["2012",1]]},"accessed":{"date-parts":[["2016",9,30]]}}}],"schema":"https://github.com/citation-style-language/schema/raw/master/csl-citation.json"} </w:instrText>
      </w:r>
      <w:r w:rsidR="006B384D" w:rsidRPr="009C7FAD">
        <w:rPr>
          <w:rStyle w:val="BibRefChar"/>
        </w:rPr>
        <w:fldChar w:fldCharType="separate"/>
      </w:r>
      <w:r w:rsidR="00436537" w:rsidRPr="009C7FAD">
        <w:rPr>
          <w:rStyle w:val="BibRefChar"/>
        </w:rPr>
        <w:t>[45]</w:t>
      </w:r>
      <w:r w:rsidR="006B384D" w:rsidRPr="009C7FAD">
        <w:rPr>
          <w:rStyle w:val="BibRefChar"/>
        </w:rPr>
        <w:fldChar w:fldCharType="end"/>
      </w:r>
      <w:r w:rsidR="006B384D">
        <w:t>. Fujifilm a vu le numérique qui a commencé à disrupter l’argentique et s’est diversifié en proposant des appareil</w:t>
      </w:r>
      <w:r w:rsidR="00EB6C8C">
        <w:t>s</w:t>
      </w:r>
      <w:r w:rsidR="006B384D">
        <w:t xml:space="preserve"> photos numériques. Kodak a refus</w:t>
      </w:r>
      <w:r w:rsidR="009743EE">
        <w:t>é d’intégrer le numérique</w:t>
      </w:r>
      <w:r w:rsidR="001C3FCE">
        <w:t xml:space="preserve"> et n’a pas pu résist</w:t>
      </w:r>
      <w:r w:rsidR="00EB6C8C">
        <w:t>er</w:t>
      </w:r>
      <w:r w:rsidR="001C3FCE">
        <w:t xml:space="preserve"> à cette vague de rupture technologique. </w:t>
      </w:r>
    </w:p>
    <w:p w14:paraId="071722CC" w14:textId="77777777" w:rsidR="00A7490C" w:rsidRDefault="00A7490C" w:rsidP="00652CE5"/>
    <w:p w14:paraId="1D9E9493" w14:textId="5B263E3A" w:rsidR="00A7490C" w:rsidRDefault="00A7490C" w:rsidP="00652CE5">
      <w:r>
        <w:t xml:space="preserve">La leçon tirée des exemples précédents est qu’il n’est pas possible de résister au numérique. Quand on commencer à détecter des produits ou services digitales qui viennent en substitution à un produit initialement non numérique alors il est conseillé de revoir tout de suite son offre en y intégrant cette nouvelle technologie digitale. </w:t>
      </w:r>
    </w:p>
    <w:p w14:paraId="66A4DBA5" w14:textId="77777777" w:rsidR="00AE1C6B" w:rsidRDefault="00AE1C6B" w:rsidP="00652CE5"/>
    <w:p w14:paraId="4EC8638D" w14:textId="77777777" w:rsidR="00060428" w:rsidRDefault="00060428" w:rsidP="00652CE5">
      <w:pPr>
        <w:pStyle w:val="Heading3"/>
      </w:pPr>
      <w:bookmarkStart w:id="169" w:name="_Toc463172922"/>
      <w:bookmarkStart w:id="170" w:name="_Toc463173306"/>
      <w:r>
        <w:t>Amélioration de l’architecture de valeur</w:t>
      </w:r>
      <w:bookmarkEnd w:id="169"/>
      <w:bookmarkEnd w:id="170"/>
      <w:r>
        <w:t xml:space="preserve"> </w:t>
      </w:r>
    </w:p>
    <w:p w14:paraId="789FF80E" w14:textId="3DF3155C" w:rsidR="00060428" w:rsidRPr="002279D4" w:rsidRDefault="00AE1C6B" w:rsidP="00A46EBA">
      <w:pPr>
        <w:pStyle w:val="Heading4"/>
      </w:pPr>
      <w:bookmarkStart w:id="171" w:name="_Toc463172923"/>
      <w:bookmarkStart w:id="172" w:name="_Toc463173307"/>
      <w:r w:rsidRPr="002279D4">
        <w:t>Reconfigurer les modèles de création de valeur</w:t>
      </w:r>
      <w:bookmarkEnd w:id="171"/>
      <w:bookmarkEnd w:id="172"/>
      <w:r w:rsidRPr="002279D4">
        <w:t xml:space="preserve"> </w:t>
      </w:r>
    </w:p>
    <w:p w14:paraId="06925DA4" w14:textId="7264A16E" w:rsidR="00AE1C6B" w:rsidRDefault="00974FE4" w:rsidP="00652CE5">
      <w:r>
        <w:t xml:space="preserve">Les entreprises B2B ont très peu d’information sur leurs clients finaux. Généralement il y a le distributeur qui est intermédiaire entre ce type d’entreprises et le client final. Il serait intéressant d’avoir des informations sur les clients pour pouvoir améliorer sa la proposition de valeur. Avec les technologies de l’information il est possible d’être directement en contact avec le client final tout en gardant la même relation avec son distributeur. </w:t>
      </w:r>
    </w:p>
    <w:p w14:paraId="1991E2B0" w14:textId="77777777" w:rsidR="00974FE4" w:rsidRDefault="00974FE4" w:rsidP="00652CE5"/>
    <w:p w14:paraId="0CB238CE" w14:textId="1AA5D0DD" w:rsidR="00974FE4" w:rsidRDefault="006D5283" w:rsidP="008F3E81">
      <w:r>
        <w:t xml:space="preserve">C’est le cas des constructeurs automobile par exemple. Ces constructeurs doivent passer par un réseau de distribution </w:t>
      </w:r>
      <w:r w:rsidR="000E2F80">
        <w:t>c’est à dire</w:t>
      </w:r>
      <w:r>
        <w:t xml:space="preserve"> les concessionnaires avant d’arriver au client final. Dans cette filière, ce sont les concessionnaires qui ont toute l’information sur les clients. Volvo a trouvé une astuce pour garder sa relation avec les concessionnaires tout en se rapprochant des clients en passant du modèle B2B à un modèle B2B2C</w:t>
      </w:r>
      <w:r w:rsidR="00050ABA">
        <w:t xml:space="preserve"> </w:t>
      </w:r>
      <w:r w:rsidR="00050ABA" w:rsidRPr="000E2F80">
        <w:rPr>
          <w:rStyle w:val="BibRefChar"/>
        </w:rPr>
        <w:fldChar w:fldCharType="begin"/>
      </w:r>
      <w:r w:rsidR="00436537" w:rsidRPr="000E2F80">
        <w:rPr>
          <w:rStyle w:val="BibRefChar"/>
        </w:rPr>
        <w:instrText xml:space="preserve"> ADDIN ZOTERO_ITEM CSL_CITATION {"citationID":"W3lDva4P","properties":{"formattedCitation":"[46]","plainCitation":"[46]"},"citationItems":[{"id":199,"uris":["http://zotero.org/users/3263021/items/I7385N92"],"uri":["http://zotero.org/users/3263021/items/I7385N92"],"itemData":{"id":199,"type":"webpage","title":"MIT-Volvo Cars Corporation: Shifting From a B2B to a \"B2B+B2C\" Business Model | MIT Initiative on the Digital Economy","URL":"http://ide.mit.edu/publications/volvo-cars-corporation-shifting-b2b-b2bb2c-business-model","author":[{"literal":"Maël TANNOU"},{"literal":"George WESTERMAN"}],"issued":{"date-parts":[["2012"]]},"accessed":{"date-parts":[["2016",9,30]]}}}],"schema":"https://github.com/citation-style-language/schema/raw/master/csl-citation.json"} </w:instrText>
      </w:r>
      <w:r w:rsidR="00050ABA" w:rsidRPr="000E2F80">
        <w:rPr>
          <w:rStyle w:val="BibRefChar"/>
        </w:rPr>
        <w:fldChar w:fldCharType="separate"/>
      </w:r>
      <w:r w:rsidR="00436537" w:rsidRPr="000E2F80">
        <w:rPr>
          <w:rStyle w:val="BibRefChar"/>
        </w:rPr>
        <w:t>[46]</w:t>
      </w:r>
      <w:r w:rsidR="00050ABA" w:rsidRPr="000E2F80">
        <w:rPr>
          <w:rStyle w:val="BibRefChar"/>
        </w:rPr>
        <w:fldChar w:fldCharType="end"/>
      </w:r>
      <w:r w:rsidR="00050ABA" w:rsidRPr="00BC6543">
        <w:rPr>
          <w:rStyle w:val="BibRefChar"/>
        </w:rPr>
        <w:t xml:space="preserve"> </w:t>
      </w:r>
      <w:r w:rsidR="00050ABA" w:rsidRPr="000E2F80">
        <w:rPr>
          <w:rStyle w:val="BibRefChar"/>
        </w:rPr>
        <w:fldChar w:fldCharType="begin"/>
      </w:r>
      <w:r w:rsidR="00436537" w:rsidRPr="000E2F80">
        <w:rPr>
          <w:rStyle w:val="BibRefChar"/>
        </w:rPr>
        <w:instrText xml:space="preserve"> ADDIN ZOTERO_ITEM CSL_CITATION {"citationID":"TTn9nsll","properties":{"formattedCitation":"[47]","plainCitation":"[47]"},"citationItems":[{"id":198,"uris":["http://zotero.org/users/3263021/items/HRX6XV9M"],"uri":["http://zotero.org/users/3263021/items/HRX6XV9M"],"itemData":{"id":198,"type":"webpage","title":"Capgemini-Volvo Cars Corporation: Shifting from a B2B to a “B2B+B2C” Business Model | Resource","container-title":"Capgemini Capgemini Worldwide","abstract":"MIT-Centre for Digital Business and Capgemini Consulting Joint Research Program on Digital Transformation","URL":"https://www.capgemini.com/resources/volvo-cars-corporation-shifting-from-a-b2b-to-a-b2bb2c-business-model","shortTitle":"Volvo Cars Corporation","author":[{"literal":"Maël TANNOU"},{"literal":"George WESTERMAN"}],"issued":{"date-parts":[["2012"]]},"accessed":{"date-parts":[["2016",9,30]]}}}],"schema":"https://github.com/citation-style-language/schema/raw/master/csl-citation.json"} </w:instrText>
      </w:r>
      <w:r w:rsidR="00050ABA" w:rsidRPr="000E2F80">
        <w:rPr>
          <w:rStyle w:val="BibRefChar"/>
        </w:rPr>
        <w:fldChar w:fldCharType="separate"/>
      </w:r>
      <w:r w:rsidR="00436537" w:rsidRPr="000E2F80">
        <w:rPr>
          <w:rStyle w:val="BibRefChar"/>
        </w:rPr>
        <w:t>[47]</w:t>
      </w:r>
      <w:r w:rsidR="00050ABA" w:rsidRPr="000E2F80">
        <w:rPr>
          <w:rStyle w:val="BibRefChar"/>
        </w:rPr>
        <w:fldChar w:fldCharType="end"/>
      </w:r>
      <w:r>
        <w:t xml:space="preserve">. </w:t>
      </w:r>
      <w:r w:rsidR="00050ABA">
        <w:t>Volvo</w:t>
      </w:r>
      <w:r w:rsidR="007B422E">
        <w:t xml:space="preserve"> a proposé aux clients finaux le</w:t>
      </w:r>
      <w:r w:rsidR="00050ABA">
        <w:t xml:space="preserve"> service</w:t>
      </w:r>
      <w:r w:rsidR="007B422E">
        <w:t xml:space="preserve"> « </w:t>
      </w:r>
      <w:r w:rsidR="007B422E" w:rsidRPr="00083A7C">
        <w:rPr>
          <w:rStyle w:val="EnglishChar"/>
          <w:lang w:val="fr-FR"/>
        </w:rPr>
        <w:t>Volvo on Call </w:t>
      </w:r>
      <w:r w:rsidR="007B422E">
        <w:t>» (</w:t>
      </w:r>
      <w:r w:rsidR="007B422E" w:rsidRPr="00083A7C">
        <w:rPr>
          <w:rStyle w:val="EnglishChar"/>
          <w:lang w:val="fr-FR"/>
        </w:rPr>
        <w:t>VOC</w:t>
      </w:r>
      <w:r w:rsidR="007B422E">
        <w:t>)</w:t>
      </w:r>
      <w:r w:rsidR="00050ABA">
        <w:t xml:space="preserve"> qui ne concurrence pas son réseau de concessionnaires. D’abord Volvo a travaillé sur sa présence sur les réseaux sociaux comme Facebook et </w:t>
      </w:r>
      <w:r w:rsidR="007B422E">
        <w:t>YouTube</w:t>
      </w:r>
      <w:r w:rsidR="00050ABA">
        <w:t xml:space="preserve"> pour créer une relation de proximité avec les clients. </w:t>
      </w:r>
      <w:r w:rsidR="007B422E">
        <w:t xml:space="preserve">Ensuite le constructeur automobile a ajouté le bouton </w:t>
      </w:r>
      <w:r w:rsidR="007B422E">
        <w:lastRenderedPageBreak/>
        <w:t>« </w:t>
      </w:r>
      <w:r w:rsidR="007B422E" w:rsidRPr="00083A7C">
        <w:rPr>
          <w:rStyle w:val="EnglishChar"/>
          <w:lang w:val="fr-FR"/>
        </w:rPr>
        <w:t>conversation </w:t>
      </w:r>
      <w:r w:rsidR="007B422E">
        <w:t>» dans les voitures pour permettre aux conducteurs de rentrer en relation avec le centre d’</w:t>
      </w:r>
      <w:bookmarkStart w:id="173" w:name="_GoBack"/>
      <w:bookmarkEnd w:id="173"/>
      <w:r w:rsidR="007B422E">
        <w:t>appel le plus proche en cas de besoin de dépannage. Ainsi le client est redirigé vers le concessionnaire le plus proche. Ce service a permis à Volvo de mieux comprendre ses clien</w:t>
      </w:r>
      <w:r w:rsidR="00C964CF">
        <w:t xml:space="preserve">ts et donc de mieux les servir en utilisant les technologies digitales. </w:t>
      </w:r>
    </w:p>
    <w:p w14:paraId="779E0815" w14:textId="77777777" w:rsidR="00974FE4" w:rsidRDefault="00974FE4" w:rsidP="00652CE5"/>
    <w:p w14:paraId="5BBE97A1" w14:textId="3D6D8C5C" w:rsidR="00F52AB1" w:rsidRDefault="00F52AB1" w:rsidP="00A46EBA">
      <w:pPr>
        <w:pStyle w:val="Heading4"/>
      </w:pPr>
      <w:bookmarkStart w:id="174" w:name="_Toc463172924"/>
      <w:bookmarkStart w:id="175" w:name="_Toc463173308"/>
      <w:r>
        <w:t>Introduire l</w:t>
      </w:r>
      <w:r w:rsidR="00A46EBA">
        <w:t>e digital</w:t>
      </w:r>
      <w:r>
        <w:t xml:space="preserve"> dans les processus</w:t>
      </w:r>
      <w:bookmarkEnd w:id="174"/>
      <w:bookmarkEnd w:id="175"/>
      <w:r>
        <w:t xml:space="preserve"> </w:t>
      </w:r>
    </w:p>
    <w:p w14:paraId="0760E637" w14:textId="0D463B13" w:rsidR="003826C1" w:rsidRDefault="003826C1" w:rsidP="008F3E81">
      <w:r w:rsidRPr="008F3E81">
        <w:rPr>
          <w:rStyle w:val="EnglishChar"/>
          <w:lang w:val="fr-FR"/>
        </w:rPr>
        <w:t>Qarnot computing</w:t>
      </w:r>
      <w:r>
        <w:t xml:space="preserve"> disrupte le secteur des data center en introduisant le radiateur connecté (cf. </w:t>
      </w:r>
      <w:r w:rsidR="008F3E81">
        <w:t>description</w:t>
      </w:r>
      <w:r>
        <w:t xml:space="preserve"> de cet exemple au paragraphe </w:t>
      </w:r>
      <w:r>
        <w:fldChar w:fldCharType="begin"/>
      </w:r>
      <w:r>
        <w:instrText xml:space="preserve"> REF _Ref462620423 \r \h </w:instrText>
      </w:r>
      <w:r>
        <w:fldChar w:fldCharType="separate"/>
      </w:r>
      <w:r w:rsidR="007B165F">
        <w:rPr>
          <w:cs/>
        </w:rPr>
        <w:t>‎</w:t>
      </w:r>
      <w:r w:rsidR="007B165F">
        <w:t>3.1.5</w:t>
      </w:r>
      <w:r>
        <w:fldChar w:fldCharType="end"/>
      </w:r>
      <w:r>
        <w:t xml:space="preserve">). </w:t>
      </w:r>
    </w:p>
    <w:p w14:paraId="33A2CB60" w14:textId="77777777" w:rsidR="003826C1" w:rsidRDefault="003826C1" w:rsidP="00652CE5"/>
    <w:p w14:paraId="7E78BE78" w14:textId="0CC488F3" w:rsidR="003826C1" w:rsidRDefault="0088361F" w:rsidP="00652CE5">
      <w:r>
        <w:t xml:space="preserve">Les questions à se poser pour explorer cette piste sont : </w:t>
      </w:r>
    </w:p>
    <w:p w14:paraId="39B7074E" w14:textId="3053EBB0" w:rsidR="0088361F" w:rsidRDefault="0088361F" w:rsidP="00652CE5">
      <w:pPr>
        <w:pStyle w:val="ListParagraph"/>
        <w:numPr>
          <w:ilvl w:val="0"/>
          <w:numId w:val="24"/>
        </w:numPr>
      </w:pPr>
      <w:r>
        <w:t xml:space="preserve">Est-ce que les concurrents utilisent déjà cette technologie ? </w:t>
      </w:r>
    </w:p>
    <w:p w14:paraId="1E8594E2" w14:textId="185BFEBB" w:rsidR="0088361F" w:rsidRDefault="0088361F" w:rsidP="00652CE5">
      <w:pPr>
        <w:pStyle w:val="ListParagraph"/>
        <w:numPr>
          <w:ilvl w:val="0"/>
          <w:numId w:val="24"/>
        </w:numPr>
      </w:pPr>
      <w:r>
        <w:t xml:space="preserve">Quel sont les autres technologies dans les autres secteurs qu’on pourrait intégrer à notre métier ? </w:t>
      </w:r>
    </w:p>
    <w:p w14:paraId="56AFBCA3" w14:textId="77777777" w:rsidR="00C904F4" w:rsidRDefault="00C904F4" w:rsidP="00A46EBA">
      <w:pPr>
        <w:pStyle w:val="Heading4"/>
      </w:pPr>
      <w:bookmarkStart w:id="176" w:name="_Toc463172925"/>
      <w:bookmarkStart w:id="177" w:name="_Toc463173309"/>
      <w:r>
        <w:t>Modifier la chaine de valeur</w:t>
      </w:r>
      <w:bookmarkEnd w:id="176"/>
      <w:bookmarkEnd w:id="177"/>
      <w:r>
        <w:t xml:space="preserve"> </w:t>
      </w:r>
    </w:p>
    <w:p w14:paraId="2EE4AC3B" w14:textId="77777777" w:rsidR="00C904F4" w:rsidRDefault="00C904F4" w:rsidP="00652CE5"/>
    <w:p w14:paraId="309E2BD4" w14:textId="3693F98D" w:rsidR="00F52AB1" w:rsidRDefault="00F52AB1" w:rsidP="00652CE5">
      <w:r>
        <w:t xml:space="preserve">La modification de la chaîne de valeur peut passer par l’ajout, la modification ou la suppression d’une ou plusieurs étapes dans la chaîne de valeur. L’ajout ou la suppression d’activités a un effet direct sur le coût de revient. </w:t>
      </w:r>
      <w:r w:rsidR="001A585B">
        <w:t>Evidemment l’ajout d’une étape dans sa chaîne de valeur augmentera les coûts. Mais si l’étape ajoutée est de transformer la chaîne de valeur d’une forme linéaire à une forme circulaire comme l’a fait Dasso</w:t>
      </w:r>
      <w:r w:rsidR="001A585B" w:rsidRPr="00576EDF">
        <w:rPr>
          <w:rStyle w:val="FootnoteReference"/>
        </w:rPr>
        <w:footnoteReference w:id="52"/>
      </w:r>
      <w:r w:rsidR="001A585B">
        <w:t xml:space="preserve">, l’augmentation de coût est compensée par la baisse de coût de matière première. En effet, Dasso a ajouté l’étape de collection de ses produits en fin de cycle de vie pour les recycler. Ce recyclage réduit le coût de matière première. </w:t>
      </w:r>
    </w:p>
    <w:p w14:paraId="65D97288" w14:textId="77777777" w:rsidR="001A585B" w:rsidRDefault="001A585B" w:rsidP="00652CE5"/>
    <w:p w14:paraId="15B0264F" w14:textId="2BBCBF7A" w:rsidR="00C904F4" w:rsidRDefault="001A585B" w:rsidP="008F3E81">
      <w:r>
        <w:t xml:space="preserve">Il est où le digital dans tout cela ? Voilà la question qui nous intéresse. </w:t>
      </w:r>
      <w:r w:rsidR="00803C7D">
        <w:t xml:space="preserve">Le digital permet de suivre les produits vendus aux clients </w:t>
      </w:r>
      <w:r w:rsidR="00632579">
        <w:t xml:space="preserve">et de connaître leur état à chaque instant en utilisant des objets connectés. C’est le cas de Michelin par exemple qui a transformé ses pneus classiques en pneus connectés à son système d’information. L’entreprise est capable de connaître à tout moment s’il faut changer les pneus </w:t>
      </w:r>
      <w:r w:rsidR="008F3E81">
        <w:t>ou pas</w:t>
      </w:r>
      <w:r w:rsidR="00632579">
        <w:t>. On propose donc aux clients de venir les changer</w:t>
      </w:r>
      <w:r w:rsidR="008F3E81">
        <w:t xml:space="preserve"> si c’est nécessaire</w:t>
      </w:r>
      <w:r w:rsidR="00632579">
        <w:t>. Michelin récupère les pneus usé</w:t>
      </w:r>
      <w:r w:rsidR="00997847">
        <w:t>s</w:t>
      </w:r>
      <w:r w:rsidR="00632579">
        <w:t xml:space="preserve"> pour les recycler. </w:t>
      </w:r>
      <w:r w:rsidR="00997847">
        <w:t>En plus Michelin ne vent plus le produit mais l’usage du produit c'est-à-dire un nombre de kilomètres</w:t>
      </w:r>
      <w:r w:rsidR="008F3E81">
        <w:t xml:space="preserve"> et</w:t>
      </w:r>
      <w:r w:rsidR="00997847">
        <w:t xml:space="preserve"> </w:t>
      </w:r>
      <w:r w:rsidR="008F3E81">
        <w:t>l</w:t>
      </w:r>
      <w:r w:rsidR="00997847">
        <w:t xml:space="preserve">e changement et gratuit. </w:t>
      </w:r>
    </w:p>
    <w:p w14:paraId="21BA5422" w14:textId="77777777" w:rsidR="00C904F4" w:rsidRDefault="00C904F4" w:rsidP="00652CE5"/>
    <w:p w14:paraId="4DC85B59" w14:textId="77777777" w:rsidR="00F52AB1" w:rsidRDefault="00F52AB1" w:rsidP="00652CE5">
      <w:r>
        <w:t xml:space="preserve">Voici les questions à se poser pour essayer de modifier la chaîne de valeur : </w:t>
      </w:r>
    </w:p>
    <w:p w14:paraId="1DB79DEA" w14:textId="4060E9F8" w:rsidR="00F52AB1" w:rsidRDefault="00F52AB1" w:rsidP="00652CE5">
      <w:pPr>
        <w:pStyle w:val="ListParagraph"/>
        <w:numPr>
          <w:ilvl w:val="0"/>
          <w:numId w:val="24"/>
        </w:numPr>
      </w:pPr>
      <w:r>
        <w:t xml:space="preserve">Quelles sont les différentes activités de la chaîne de valeur ? </w:t>
      </w:r>
    </w:p>
    <w:p w14:paraId="60FC9F31" w14:textId="099F67D6" w:rsidR="00F52AB1" w:rsidRDefault="00F52AB1" w:rsidP="00652CE5">
      <w:pPr>
        <w:pStyle w:val="ListParagraph"/>
        <w:numPr>
          <w:ilvl w:val="0"/>
          <w:numId w:val="24"/>
        </w:numPr>
      </w:pPr>
      <w:r>
        <w:t xml:space="preserve">Pour chaque activité, est-il possible de la reconfigurer ? </w:t>
      </w:r>
    </w:p>
    <w:p w14:paraId="3C4DAEE8" w14:textId="03EEE564" w:rsidR="000C79F7" w:rsidRDefault="000C79F7" w:rsidP="00652CE5">
      <w:pPr>
        <w:pStyle w:val="ListParagraph"/>
        <w:numPr>
          <w:ilvl w:val="0"/>
          <w:numId w:val="24"/>
        </w:numPr>
      </w:pPr>
      <w:r>
        <w:t xml:space="preserve">Se poser la question pour chaque activité si elle est nécessaire et s’il est possible de l’éliminer. </w:t>
      </w:r>
    </w:p>
    <w:p w14:paraId="7328299A" w14:textId="3A42E6F3" w:rsidR="003826C1" w:rsidRDefault="003826C1" w:rsidP="00652CE5">
      <w:pPr>
        <w:pStyle w:val="ListParagraph"/>
        <w:numPr>
          <w:ilvl w:val="0"/>
          <w:numId w:val="24"/>
        </w:numPr>
      </w:pPr>
      <w:r>
        <w:t xml:space="preserve">L’ajout d’une activité permet-il de créer plus de valeur ? </w:t>
      </w:r>
    </w:p>
    <w:p w14:paraId="7EE2E9DE" w14:textId="03EFAEBC" w:rsidR="000C79F7" w:rsidRPr="00AE1C6B" w:rsidRDefault="000C79F7" w:rsidP="00652CE5">
      <w:pPr>
        <w:pStyle w:val="ListParagraph"/>
        <w:numPr>
          <w:ilvl w:val="0"/>
          <w:numId w:val="24"/>
        </w:numPr>
      </w:pPr>
      <w:r>
        <w:t xml:space="preserve">Quel est l’impact sur le coût et sur le prix de l’élimination ou l’ajout d’une activité ? </w:t>
      </w:r>
    </w:p>
    <w:p w14:paraId="3CA0625A" w14:textId="77777777" w:rsidR="00060428" w:rsidRDefault="00060428" w:rsidP="00652CE5">
      <w:pPr>
        <w:pStyle w:val="Heading3"/>
      </w:pPr>
      <w:bookmarkStart w:id="178" w:name="_Toc463172926"/>
      <w:bookmarkStart w:id="179" w:name="_Toc463173310"/>
      <w:r>
        <w:lastRenderedPageBreak/>
        <w:t>Test et validation de la pertinence du business model</w:t>
      </w:r>
      <w:bookmarkEnd w:id="178"/>
      <w:bookmarkEnd w:id="179"/>
      <w:r>
        <w:t xml:space="preserve"> </w:t>
      </w:r>
    </w:p>
    <w:p w14:paraId="6FE9F2DB" w14:textId="12ECA7D7" w:rsidR="00060428" w:rsidRDefault="00060428" w:rsidP="00BE17D1">
      <w:r>
        <w:t>Comme nous l’avons vu dans les paragraphes précédents, il y a plusieurs business model et plusieurs tendances adaptées à la 3</w:t>
      </w:r>
      <w:r w:rsidRPr="00776B59">
        <w:rPr>
          <w:vertAlign w:val="superscript"/>
        </w:rPr>
        <w:t>ème</w:t>
      </w:r>
      <w:r>
        <w:t xml:space="preserve"> révolution industrielle. Maintenant il reste à choisir le meilleur modèle pour notre business. </w:t>
      </w:r>
      <w:r w:rsidR="00EC5A84">
        <w:t xml:space="preserve">La meilleure solution est de tester </w:t>
      </w:r>
      <w:r w:rsidR="00BE17D1">
        <w:t xml:space="preserve">pour savoir si le modèle </w:t>
      </w:r>
      <w:r w:rsidR="00EC5A84">
        <w:t>fonctionne</w:t>
      </w:r>
      <w:r w:rsidR="00EC5A84" w:rsidRPr="00576EDF">
        <w:rPr>
          <w:rStyle w:val="FootnoteReference"/>
        </w:rPr>
        <w:footnoteReference w:id="53"/>
      </w:r>
    </w:p>
    <w:p w14:paraId="7D16A56E" w14:textId="77777777" w:rsidR="00060428" w:rsidRDefault="00060428" w:rsidP="00652CE5"/>
    <w:p w14:paraId="68D56020" w14:textId="6C55072D" w:rsidR="00060428" w:rsidRDefault="00060428" w:rsidP="00652CE5">
      <w:r>
        <w:t xml:space="preserve">Pour tester la proposition de valeur </w:t>
      </w:r>
      <w:r w:rsidR="00EC5A84">
        <w:t xml:space="preserve">par exemple </w:t>
      </w:r>
      <w:r>
        <w:t xml:space="preserve">on a besoin de savoir combien de personnes peuvent être intéressées par cette proposition. On peut utiliser par exemple les outils </w:t>
      </w:r>
      <w:r w:rsidRPr="00AC779F">
        <w:rPr>
          <w:rStyle w:val="EnglishChar"/>
          <w:lang w:val="fr-FR"/>
        </w:rPr>
        <w:t>Google adwords</w:t>
      </w:r>
      <w:r>
        <w:t xml:space="preserve"> et </w:t>
      </w:r>
      <w:r w:rsidRPr="00AC779F">
        <w:rPr>
          <w:rStyle w:val="EnglishChar"/>
          <w:lang w:val="fr-FR"/>
        </w:rPr>
        <w:t>facebook ads</w:t>
      </w:r>
      <w:r>
        <w:t xml:space="preserve"> ou bien un sondage. </w:t>
      </w:r>
    </w:p>
    <w:p w14:paraId="077C2BC0" w14:textId="77777777" w:rsidR="00060428" w:rsidRPr="003E4F97" w:rsidRDefault="00060428" w:rsidP="00652CE5"/>
    <w:p w14:paraId="41A71408" w14:textId="11AD6257" w:rsidR="00060428" w:rsidRDefault="00060428" w:rsidP="00BE17D1">
      <w:r>
        <w:t xml:space="preserve">La technique du test A/B est utilisée pour améliorer la performance des options disponibles. Il s’agit de modifier un seul paramètre et de mesurer le résultat obtenu. On choisira donc la configuration qui donne le meilleur résultat souhaité. Cette technique est souvent utilisée en marketing. On teste sur 20% des individus d’un segment de clientèle et on applique la meilleure option sur les 80% qui restent. C’est </w:t>
      </w:r>
      <w:r w:rsidR="00BE17D1">
        <w:t>utile</w:t>
      </w:r>
      <w:r>
        <w:t xml:space="preserve"> pour tester deux versions d’un site e-commerce par exemple. </w:t>
      </w:r>
    </w:p>
    <w:p w14:paraId="41B841FC" w14:textId="77777777" w:rsidR="00060428" w:rsidRDefault="00060428" w:rsidP="00652CE5"/>
    <w:p w14:paraId="34EF0A26" w14:textId="1A6CF311" w:rsidR="00F46149" w:rsidRPr="0069769B" w:rsidRDefault="00EF76C9" w:rsidP="00652CE5">
      <w:pPr>
        <w:pStyle w:val="Heading2"/>
      </w:pPr>
      <w:bookmarkStart w:id="180" w:name="_Toc463172927"/>
      <w:bookmarkStart w:id="181" w:name="_Toc463173311"/>
      <w:r>
        <w:t>Importance de la</w:t>
      </w:r>
      <w:r w:rsidR="00F46149">
        <w:t xml:space="preserve"> conduite de changement</w:t>
      </w:r>
      <w:bookmarkEnd w:id="180"/>
      <w:bookmarkEnd w:id="181"/>
      <w:r>
        <w:t xml:space="preserve"> </w:t>
      </w:r>
    </w:p>
    <w:p w14:paraId="39589A55" w14:textId="4E312824" w:rsidR="00301891" w:rsidRDefault="00301891" w:rsidP="00436537">
      <w:r>
        <w:t xml:space="preserve">Selon </w:t>
      </w:r>
      <w:r w:rsidRPr="00301891">
        <w:t>S</w:t>
      </w:r>
      <w:r>
        <w:t>.</w:t>
      </w:r>
      <w:r w:rsidRPr="00301891">
        <w:t xml:space="preserve"> Khanna</w:t>
      </w:r>
      <w:r>
        <w:t xml:space="preserve">, COO de </w:t>
      </w:r>
      <w:r w:rsidRPr="00AC779F">
        <w:rPr>
          <w:rStyle w:val="EnglishChar"/>
          <w:lang w:val="fr-FR"/>
        </w:rPr>
        <w:t>McKinsey Digital</w:t>
      </w:r>
      <w:r>
        <w:t xml:space="preserve">, </w:t>
      </w:r>
      <w:r w:rsidRPr="003911BB">
        <w:t>pour apprécier le degré de maturité digitale</w:t>
      </w:r>
      <w:r>
        <w:t xml:space="preserve">, ce n’est pas les outils qui sont les plus importants mais ce sont </w:t>
      </w:r>
      <w:r w:rsidRPr="00C270DA">
        <w:t>les usages et les utilisateurs des outils qui font la différence</w:t>
      </w:r>
      <w:r>
        <w:t xml:space="preserve"> et qu’il faudra évaluer </w:t>
      </w:r>
      <w:r w:rsidRPr="001833F9">
        <w:rPr>
          <w:rStyle w:val="BibRefChar"/>
        </w:rPr>
        <w:fldChar w:fldCharType="begin"/>
      </w:r>
      <w:r w:rsidR="00436537" w:rsidRPr="001833F9">
        <w:rPr>
          <w:rStyle w:val="BibRefChar"/>
        </w:rPr>
        <w:instrText xml:space="preserve"> ADDIN ZOTERO_ITEM CSL_CITATION {"citationID":"EmRdfbr6","properties":{"formattedCitation":"[48]","plainCitation":"[48]"},"citationItems":[{"id":158,"uris":["http://zotero.org/users/3263021/items/53XAN5BH"],"uri":["http://zotero.org/users/3263021/items/53XAN5BH"],"itemData":{"id":158,"type":"webpage","title":"Which Industries Are the Most Digital (and Why)?","container-title":"Harvard Business Review","abstract":"It comes down to workers having the right tools and using them well.","URL":"https://hbr.org/2016/04/a-chart-that-shows-which-industries-are-the-most-digital-and-why","author":[{"family":"Gandhi","given":"Prashant"},{"family":"Khanna","given":"Somesh"},{"family":"Ramaswamy","given":"Sree"}],"issued":{"date-parts":[["2016",4,1]]},"accessed":{"date-parts":[["2016",9,28]]}}}],"schema":"https://github.com/citation-style-language/schema/raw/master/csl-citation.json"} </w:instrText>
      </w:r>
      <w:r w:rsidRPr="001833F9">
        <w:rPr>
          <w:rStyle w:val="BibRefChar"/>
        </w:rPr>
        <w:fldChar w:fldCharType="separate"/>
      </w:r>
      <w:r w:rsidR="00436537" w:rsidRPr="001833F9">
        <w:rPr>
          <w:rStyle w:val="BibRefChar"/>
        </w:rPr>
        <w:t>[48]</w:t>
      </w:r>
      <w:r w:rsidRPr="001833F9">
        <w:rPr>
          <w:rStyle w:val="BibRefChar"/>
        </w:rPr>
        <w:fldChar w:fldCharType="end"/>
      </w:r>
      <w:r>
        <w:t xml:space="preserve">. </w:t>
      </w:r>
    </w:p>
    <w:p w14:paraId="22472B05" w14:textId="77777777" w:rsidR="00482DE9" w:rsidRDefault="00482DE9" w:rsidP="00652CE5"/>
    <w:p w14:paraId="73E5A7BC" w14:textId="77777777" w:rsidR="00301891" w:rsidRDefault="00F46149" w:rsidP="00652CE5">
      <w:r>
        <w:t xml:space="preserve">La valeur n’est pas dans la </w:t>
      </w:r>
      <w:r w:rsidR="00301891">
        <w:t>sophistication</w:t>
      </w:r>
      <w:r>
        <w:t xml:space="preserve"> des outils mais dans la manière avec laquelle les outils (même basiques) sont utilisés. Il est important de former ses collaborateurs à utiliser les outils informatiques qui sont à leur disposition. Le plus important n’est donc pas la solution technique mise en place mais plutôt le degré de familiarité </w:t>
      </w:r>
      <w:r w:rsidR="00301891">
        <w:t>des différentes parties prenantes</w:t>
      </w:r>
      <w:r>
        <w:t xml:space="preserve"> avec le système d’information. </w:t>
      </w:r>
    </w:p>
    <w:p w14:paraId="79AAA349" w14:textId="77777777" w:rsidR="00482DE9" w:rsidRDefault="00482DE9" w:rsidP="00652CE5"/>
    <w:p w14:paraId="51651537" w14:textId="7CBA5694" w:rsidR="00F46149" w:rsidRDefault="00F46149" w:rsidP="00652CE5">
      <w:r>
        <w:t xml:space="preserve">Plusieurs fois </w:t>
      </w:r>
      <w:r w:rsidR="00301891">
        <w:t>j’</w:t>
      </w:r>
      <w:r>
        <w:t xml:space="preserve">observe à travers mes missions en entreprise, en tant que consultant sur des projets de transformation digitale, que les tâches de gestion de changement et de documentation ne sont pas valorisées ou on ne leur accorde pas assez de budget ou on demande aux collaborateurs les moins compétents de les faire </w:t>
      </w:r>
      <w:r w:rsidR="00301891">
        <w:t xml:space="preserve">juste pour </w:t>
      </w:r>
      <w:r>
        <w:t xml:space="preserve">dire que ça a été fait ! Si on met en place un SI moderne mais que les différentes parties prenantes ne savent pas l’utiliser alors il est clair que l’investissement ne </w:t>
      </w:r>
      <w:r w:rsidR="00301891">
        <w:t xml:space="preserve">servira à rien. D’où l’importance de la gestion de changement. </w:t>
      </w:r>
    </w:p>
    <w:p w14:paraId="164756C9" w14:textId="77777777" w:rsidR="00803F1A" w:rsidRDefault="00803F1A" w:rsidP="00436537"/>
    <w:p w14:paraId="4D0E3409" w14:textId="7ABC7CA9" w:rsidR="00F46149" w:rsidRPr="00EF76C9" w:rsidRDefault="00F46149" w:rsidP="00436537">
      <w:r>
        <w:t xml:space="preserve">Plusieurs entreprises mettent en place des outils modernes de gestion de projet afin de suivre sa transformation numérique. Des fois même les équipes qui sont chargées du projet de transformation numérique trouvent que ces outils de tableau de bord ou de gestion de projet sont trop compliqué et mal documentés </w:t>
      </w:r>
      <w:r>
        <w:lastRenderedPageBreak/>
        <w:t xml:space="preserve">etc. alors ils continuent à utiliser les outils classiques comme Excel et PowerPoint. </w:t>
      </w:r>
      <w:r w:rsidR="00EF76C9">
        <w:t xml:space="preserve">Dans les entreprises qui ont réussi leur transformation digitale, les collaborateurs sont 13 fois plus engagés et plus matures dans l’utilisation du système d’information </w:t>
      </w:r>
      <w:r w:rsidR="00EF76C9" w:rsidRPr="000E2F80">
        <w:rPr>
          <w:rStyle w:val="BibRefChar"/>
        </w:rPr>
        <w:fldChar w:fldCharType="begin"/>
      </w:r>
      <w:r w:rsidR="00436537" w:rsidRPr="000E2F80">
        <w:rPr>
          <w:rStyle w:val="BibRefChar"/>
        </w:rPr>
        <w:instrText xml:space="preserve"> ADDIN ZOTERO_ITEM CSL_CITATION {"citationID":"eYjspSQQ","properties":{"formattedCitation":"[48]","plainCitation":"[48]"},"citationItems":[{"id":158,"uris":["http://zotero.org/users/3263021/items/53XAN5BH"],"uri":["http://zotero.org/users/3263021/items/53XAN5BH"],"itemData":{"id":158,"type":"webpage","title":"Which Industries Are the Most Digital (and Why)?","container-title":"Harvard Business Review","abstract":"It comes down to workers having the right tools and using them well.","URL":"https://hbr.org/2016/04/a-chart-that-shows-which-industries-are-the-most-digital-and-why","author":[{"family":"Gandhi","given":"Prashant"},{"family":"Khanna","given":"Somesh"},{"family":"Ramaswamy","given":"Sree"}],"issued":{"date-parts":[["2016",4,1]]},"accessed":{"date-parts":[["2016",9,28]]}}}],"schema":"https://github.com/citation-style-language/schema/raw/master/csl-citation.json"} </w:instrText>
      </w:r>
      <w:r w:rsidR="00EF76C9" w:rsidRPr="000E2F80">
        <w:rPr>
          <w:rStyle w:val="BibRefChar"/>
        </w:rPr>
        <w:fldChar w:fldCharType="separate"/>
      </w:r>
      <w:r w:rsidR="00436537" w:rsidRPr="000E2F80">
        <w:rPr>
          <w:rStyle w:val="BibRefChar"/>
        </w:rPr>
        <w:t>[48]</w:t>
      </w:r>
      <w:r w:rsidR="00EF76C9" w:rsidRPr="000E2F80">
        <w:rPr>
          <w:rStyle w:val="BibRefChar"/>
        </w:rPr>
        <w:fldChar w:fldCharType="end"/>
      </w:r>
      <w:r w:rsidR="00EF76C9">
        <w:t xml:space="preserve">. </w:t>
      </w:r>
    </w:p>
    <w:p w14:paraId="5D623BAC" w14:textId="77777777" w:rsidR="001E3B2C" w:rsidRPr="003E4F97" w:rsidRDefault="001E3B2C" w:rsidP="00652CE5"/>
    <w:p w14:paraId="6B4425F5" w14:textId="77777777" w:rsidR="00D40D48" w:rsidRPr="00BF31A3" w:rsidRDefault="00D40D48" w:rsidP="00652CE5">
      <w:r w:rsidRPr="00BF31A3">
        <w:t xml:space="preserve">Pour transformer un système, il faut que les gens soient porteurs de la volonté de transformation. </w:t>
      </w:r>
      <w:r>
        <w:t xml:space="preserve">A partir de là on peut comprendre le rôle indispensable du leadership pour inspirer et incarner cette volonté dans l’esprit des ressources les plus précieuses c'est-à-dire les ressources humaines. </w:t>
      </w:r>
    </w:p>
    <w:p w14:paraId="30710B10" w14:textId="77777777" w:rsidR="00D40D48" w:rsidRDefault="00D40D48" w:rsidP="00652CE5">
      <w:r>
        <w:t xml:space="preserve">La technologie digitale ne peut pas être contrôlée par un petit nombre d’acteurs. L’innovation dans les technologies digitales peut être proposée par n’importe qui. </w:t>
      </w:r>
      <w:r w:rsidRPr="00EF76C9">
        <w:rPr>
          <w:b/>
          <w:bCs/>
        </w:rPr>
        <w:t>Il est donc nécessaire de passer de la logique de contrôle à la logique d’influence</w:t>
      </w:r>
      <w:r>
        <w:t xml:space="preserve">. La </w:t>
      </w:r>
      <w:r w:rsidRPr="00B2424F">
        <w:t xml:space="preserve">réponse par défaut </w:t>
      </w:r>
      <w:r>
        <w:t xml:space="preserve">aux questions d’innovation de plusieurs managers classiques est « NON ! », dans une entreprise qui adopte le nouveau paradigme digital, la réponse par défaut est « OUI ».  </w:t>
      </w:r>
    </w:p>
    <w:p w14:paraId="49D916B7" w14:textId="77777777" w:rsidR="00803F1A" w:rsidRDefault="00803F1A" w:rsidP="00652CE5"/>
    <w:p w14:paraId="2899B556" w14:textId="0192BAF2" w:rsidR="00403340" w:rsidRDefault="00EF76C9" w:rsidP="00803F1A">
      <w:r>
        <w:t xml:space="preserve">Selon </w:t>
      </w:r>
      <w:r w:rsidRPr="00EF76C9">
        <w:t>Joël de Rosnay</w:t>
      </w:r>
      <w:r>
        <w:t>,</w:t>
      </w:r>
      <w:r w:rsidR="00803F1A">
        <w:t xml:space="preserve"> en plus du savoir-faire de base du manager qu’on apprend dans les </w:t>
      </w:r>
      <w:r w:rsidR="00803F1A" w:rsidRPr="00977DB3">
        <w:rPr>
          <w:rStyle w:val="EnglishChar"/>
          <w:lang w:val="fr-FR"/>
        </w:rPr>
        <w:t>Business School</w:t>
      </w:r>
      <w:r w:rsidR="00803F1A">
        <w:rPr>
          <w:rStyle w:val="EnglishChar"/>
          <w:lang w:val="fr-FR"/>
        </w:rPr>
        <w:t>,</w:t>
      </w:r>
      <w:r w:rsidR="00803F1A">
        <w:t xml:space="preserve"> </w:t>
      </w:r>
      <w:r>
        <w:t>l</w:t>
      </w:r>
      <w:r w:rsidR="00D40D48">
        <w:t>es 5 atouts du management</w:t>
      </w:r>
      <w:r w:rsidRPr="00576EDF">
        <w:rPr>
          <w:rStyle w:val="FootnoteReference"/>
        </w:rPr>
        <w:footnoteReference w:id="54"/>
      </w:r>
      <w:r w:rsidR="00803F1A">
        <w:t xml:space="preserve"> sont : </w:t>
      </w:r>
    </w:p>
    <w:p w14:paraId="62FEFFF6" w14:textId="015991E1" w:rsidR="00D40D48" w:rsidRDefault="00EF76C9" w:rsidP="00652CE5">
      <w:pPr>
        <w:pStyle w:val="ListParagraph"/>
        <w:numPr>
          <w:ilvl w:val="0"/>
          <w:numId w:val="24"/>
        </w:numPr>
      </w:pPr>
      <w:r>
        <w:t>Le c</w:t>
      </w:r>
      <w:r w:rsidR="00D40D48">
        <w:t>harisme</w:t>
      </w:r>
      <w:r>
        <w:t>,</w:t>
      </w:r>
      <w:r w:rsidR="00D40D48">
        <w:t xml:space="preserve"> </w:t>
      </w:r>
    </w:p>
    <w:p w14:paraId="6BAE7D92" w14:textId="643E23E7" w:rsidR="00D40D48" w:rsidRDefault="00EF76C9" w:rsidP="00652CE5">
      <w:pPr>
        <w:pStyle w:val="ListParagraph"/>
        <w:numPr>
          <w:ilvl w:val="0"/>
          <w:numId w:val="24"/>
        </w:numPr>
      </w:pPr>
      <w:r>
        <w:t>La v</w:t>
      </w:r>
      <w:r w:rsidR="00D40D48">
        <w:t>ision</w:t>
      </w:r>
      <w:r>
        <w:t>,</w:t>
      </w:r>
      <w:r w:rsidR="00D40D48">
        <w:t xml:space="preserve"> </w:t>
      </w:r>
    </w:p>
    <w:p w14:paraId="201437E3" w14:textId="3EF4337B" w:rsidR="00D40D48" w:rsidRDefault="00EF76C9" w:rsidP="00652CE5">
      <w:pPr>
        <w:pStyle w:val="ListParagraph"/>
        <w:numPr>
          <w:ilvl w:val="0"/>
          <w:numId w:val="24"/>
        </w:numPr>
      </w:pPr>
      <w:r>
        <w:t>Les v</w:t>
      </w:r>
      <w:r w:rsidR="00D40D48">
        <w:t>aleurs</w:t>
      </w:r>
      <w:r>
        <w:t>,</w:t>
      </w:r>
      <w:r w:rsidR="00D40D48">
        <w:t xml:space="preserve"> </w:t>
      </w:r>
    </w:p>
    <w:p w14:paraId="42B0BE08" w14:textId="3967BD77" w:rsidR="00D40D48" w:rsidRDefault="00EF76C9" w:rsidP="00652CE5">
      <w:pPr>
        <w:pStyle w:val="ListParagraph"/>
        <w:numPr>
          <w:ilvl w:val="0"/>
          <w:numId w:val="24"/>
        </w:numPr>
      </w:pPr>
      <w:r>
        <w:t>L’é</w:t>
      </w:r>
      <w:r w:rsidR="00D40D48">
        <w:t>courte</w:t>
      </w:r>
      <w:r>
        <w:t>,</w:t>
      </w:r>
      <w:r w:rsidR="00D40D48">
        <w:t xml:space="preserve"> </w:t>
      </w:r>
    </w:p>
    <w:p w14:paraId="11770616" w14:textId="339F4CFF" w:rsidR="00D40D48" w:rsidRDefault="00EF76C9" w:rsidP="00652CE5">
      <w:pPr>
        <w:pStyle w:val="ListParagraph"/>
        <w:numPr>
          <w:ilvl w:val="0"/>
          <w:numId w:val="24"/>
        </w:numPr>
      </w:pPr>
      <w:r>
        <w:t>La c</w:t>
      </w:r>
      <w:r w:rsidR="00D40D48">
        <w:t xml:space="preserve">onfiance </w:t>
      </w:r>
    </w:p>
    <w:p w14:paraId="1E3130EB" w14:textId="77777777" w:rsidR="00D40D48" w:rsidRDefault="00D40D48" w:rsidP="00652CE5">
      <w:r>
        <w:t xml:space="preserve">Le manager doit accompagner le pouvoir transversale : intelligence connective, collaborative et collective. </w:t>
      </w:r>
    </w:p>
    <w:p w14:paraId="751A8C75" w14:textId="77777777" w:rsidR="00803F1A" w:rsidRDefault="00803F1A" w:rsidP="00652CE5"/>
    <w:p w14:paraId="602E6051" w14:textId="17282974" w:rsidR="00D40D48" w:rsidRDefault="00D40D48" w:rsidP="00803F1A">
      <w:r>
        <w:t>Investir dans les nouvelles technologies n’est pas suffisant s’il n’y a pas le bon leadership pour coordonner et exploiter cette technologie efficacement. Il n’est pas rare de trouver des processus et des systèmes non compatibles</w:t>
      </w:r>
      <w:r w:rsidR="00803F1A">
        <w:t xml:space="preserve"> dans d</w:t>
      </w:r>
      <w:r>
        <w:t xml:space="preserve">es entreprises qui investissent aveuglement </w:t>
      </w:r>
      <w:r w:rsidR="00803F1A">
        <w:t xml:space="preserve">et qui </w:t>
      </w:r>
      <w:r>
        <w:t xml:space="preserve">peuvent se trouver </w:t>
      </w:r>
      <w:r w:rsidR="00803F1A">
        <w:t xml:space="preserve">par exemple </w:t>
      </w:r>
      <w:r>
        <w:t xml:space="preserve">avec plusieurs solutions IT pour le même processus de vente dans </w:t>
      </w:r>
      <w:r w:rsidR="00803F1A">
        <w:t>plusieurs</w:t>
      </w:r>
      <w:r>
        <w:t xml:space="preserve"> magasins. Cette dernière entreprise risque d’avoir des problèmes lors de la consolidation des résultats de</w:t>
      </w:r>
      <w:r w:rsidR="00803F1A">
        <w:t xml:space="preserve"> ses</w:t>
      </w:r>
      <w:r>
        <w:t xml:space="preserve"> trois logiciels non compatibles. La technologie seule ne suffit pas pour réussir la transformation digitale. </w:t>
      </w:r>
    </w:p>
    <w:p w14:paraId="7ACB0EFE" w14:textId="77777777" w:rsidR="00803F1A" w:rsidRDefault="00803F1A" w:rsidP="000E2F80"/>
    <w:p w14:paraId="30084332" w14:textId="0508B607" w:rsidR="005C7369" w:rsidRPr="003E4F97" w:rsidRDefault="005C7369" w:rsidP="000E2F80">
      <w:r w:rsidRPr="005C7369">
        <w:t>Pour plus de d</w:t>
      </w:r>
      <w:r w:rsidR="007766F2">
        <w:t>é</w:t>
      </w:r>
      <w:r w:rsidRPr="005C7369">
        <w:t>tails sur l’importance de la conduit</w:t>
      </w:r>
      <w:r>
        <w:t>s</w:t>
      </w:r>
      <w:r w:rsidRPr="005C7369">
        <w:t xml:space="preserve"> de changement consulter </w:t>
      </w:r>
      <w:r w:rsidR="007766F2">
        <w:t>l</w:t>
      </w:r>
      <w:r w:rsidRPr="005C7369">
        <w:t xml:space="preserve">e webinar de Gartner </w:t>
      </w:r>
      <w:r>
        <w:t>« </w:t>
      </w:r>
      <w:r w:rsidRPr="007766F2">
        <w:rPr>
          <w:rStyle w:val="EnglishChar"/>
          <w:lang w:val="fr-FR"/>
        </w:rPr>
        <w:t>Remaster Your Leadership Using Six Personas Fit for Digital Business</w:t>
      </w:r>
      <w:r>
        <w:t xml:space="preserve"> » </w:t>
      </w:r>
      <w:r w:rsidRPr="000E2F80">
        <w:rPr>
          <w:rStyle w:val="BibRefChar"/>
        </w:rPr>
        <w:fldChar w:fldCharType="begin"/>
      </w:r>
      <w:r w:rsidR="00436537" w:rsidRPr="000E2F80">
        <w:rPr>
          <w:rStyle w:val="BibRefChar"/>
        </w:rPr>
        <w:instrText xml:space="preserve"> ADDIN ZOTERO_ITEM CSL_CITATION {"citationID":"P4Xxg9Em","properties":{"formattedCitation":"[49]","plainCitation":"[49]"},"citationItems":[{"id":160,"uris":["http://zotero.org/users/3263021/items/222W4QT5"],"uri":["http://zotero.org/users/3263021/items/222W4QT5"],"itemData":{"id":160,"type":"motion_picture","title":"Gartner Webinar Registration: Remaster Your Leadership Using Six Personas Fit for Digital Business","URL":"https://www.gartner.com/user/registration/webinar?resId=3186335&amp;commId=188941&amp;channelId=5500&amp;srcId=1-6353229344","author":[{"literal":"Graham Waller"}],"accessed":{"date-parts":[["2016",9,28]]}}}],"schema":"https://github.com/citation-style-language/schema/raw/master/csl-citation.json"} </w:instrText>
      </w:r>
      <w:r w:rsidRPr="000E2F80">
        <w:rPr>
          <w:rStyle w:val="BibRefChar"/>
        </w:rPr>
        <w:fldChar w:fldCharType="separate"/>
      </w:r>
      <w:r w:rsidR="00436537" w:rsidRPr="000E2F80">
        <w:rPr>
          <w:rStyle w:val="BibRefChar"/>
        </w:rPr>
        <w:t>[49]</w:t>
      </w:r>
      <w:r w:rsidRPr="000E2F80">
        <w:rPr>
          <w:rStyle w:val="BibRefChar"/>
        </w:rPr>
        <w:fldChar w:fldCharType="end"/>
      </w:r>
      <w:r>
        <w:t>.</w:t>
      </w:r>
      <w:r w:rsidR="000E2F80">
        <w:t xml:space="preserve"> </w:t>
      </w:r>
    </w:p>
    <w:p w14:paraId="202C49EA" w14:textId="77777777" w:rsidR="00D40D48" w:rsidRDefault="00D40D48" w:rsidP="00652CE5"/>
    <w:p w14:paraId="0BF7801D" w14:textId="77777777" w:rsidR="005A4BD7" w:rsidRDefault="005A4BD7" w:rsidP="00652CE5"/>
    <w:p w14:paraId="30FA8472" w14:textId="77777777" w:rsidR="005A4BD7" w:rsidRDefault="005A4BD7" w:rsidP="00652CE5"/>
    <w:p w14:paraId="15B7CDD4" w14:textId="77777777" w:rsidR="005A4BD7" w:rsidRDefault="005A4BD7" w:rsidP="00652CE5"/>
    <w:p w14:paraId="475FEB46" w14:textId="77777777" w:rsidR="005A4BD7" w:rsidRDefault="005A4BD7" w:rsidP="00652CE5"/>
    <w:p w14:paraId="45D1AB2E" w14:textId="77777777" w:rsidR="005A4BD7" w:rsidRPr="003E4F97" w:rsidRDefault="005A4BD7" w:rsidP="00652CE5"/>
    <w:p w14:paraId="403A737E" w14:textId="77777777" w:rsidR="00BE2C2B" w:rsidRDefault="00BE2C2B" w:rsidP="00652CE5">
      <w:pPr>
        <w:pStyle w:val="Heading2"/>
      </w:pPr>
      <w:bookmarkStart w:id="182" w:name="_Toc463172928"/>
      <w:bookmarkStart w:id="183" w:name="_Toc463173312"/>
      <w:r>
        <w:lastRenderedPageBreak/>
        <w:t>La techquisition</w:t>
      </w:r>
      <w:bookmarkEnd w:id="182"/>
      <w:bookmarkEnd w:id="183"/>
      <w:r>
        <w:t xml:space="preserve"> </w:t>
      </w:r>
    </w:p>
    <w:p w14:paraId="1D6D9220" w14:textId="651223D6" w:rsidR="00BE2C2B" w:rsidRDefault="00BE2C2B" w:rsidP="00803F1A">
      <w:r>
        <w:t>Gartner définit la « </w:t>
      </w:r>
      <w:r w:rsidRPr="00F55524">
        <w:rPr>
          <w:rStyle w:val="EnglishChar"/>
          <w:lang w:val="fr-FR"/>
        </w:rPr>
        <w:t>Techquisition</w:t>
      </w:r>
      <w:r w:rsidR="007766F2">
        <w:t> »</w:t>
      </w:r>
      <w:r w:rsidRPr="00576EDF">
        <w:rPr>
          <w:rStyle w:val="FootnoteReference"/>
        </w:rPr>
        <w:footnoteReference w:id="55"/>
      </w:r>
      <w:r>
        <w:t xml:space="preserve"> comme l’acquisition </w:t>
      </w:r>
      <w:r w:rsidR="00803F1A">
        <w:t>de startup</w:t>
      </w:r>
      <w:r>
        <w:t xml:space="preserve"> </w:t>
      </w:r>
      <w:r w:rsidR="00803F1A">
        <w:t xml:space="preserve">de </w:t>
      </w:r>
      <w:r>
        <w:t xml:space="preserve">technologies digitales par les entreprises des autres secteurs classiques </w:t>
      </w:r>
      <w:r w:rsidRPr="00803F1A">
        <w:rPr>
          <w:rStyle w:val="BibRefChar"/>
        </w:rPr>
        <w:fldChar w:fldCharType="begin"/>
      </w:r>
      <w:r w:rsidR="00436537" w:rsidRPr="00803F1A">
        <w:rPr>
          <w:rStyle w:val="BibRefChar"/>
        </w:rPr>
        <w:instrText xml:space="preserve"> ADDIN ZOTERO_ITEM CSL_CITATION {"citationID":"VdFansAr","properties":{"formattedCitation":"[50]","plainCitation":"[50]"},"citationItems":[{"id":45,"uris":["http://zotero.org/users/3263021/items/JMXI7XWZ"],"uri":["http://zotero.org/users/3263021/items/JMXI7XWZ"],"itemData":{"id":45,"type":"webpage","title":"Techquisitions: An Uncommon Approach Some CEOs Use for Digital Business Acceleration","container-title":"Gartner","URL":"http://www.gartner.com/document/code/292866?ref=grbody&amp;refval=3163517","author":[{"family":"Raskino","given":"Mark"}],"accessed":{"date-parts":[["2016",8,15]]}}}],"schema":"https://github.com/citation-style-language/schema/raw/master/csl-citation.json"} </w:instrText>
      </w:r>
      <w:r w:rsidRPr="00803F1A">
        <w:rPr>
          <w:rStyle w:val="BibRefChar"/>
        </w:rPr>
        <w:fldChar w:fldCharType="separate"/>
      </w:r>
      <w:r w:rsidR="00436537" w:rsidRPr="00803F1A">
        <w:rPr>
          <w:rStyle w:val="BibRefChar"/>
        </w:rPr>
        <w:t>[50]</w:t>
      </w:r>
      <w:r w:rsidRPr="00803F1A">
        <w:rPr>
          <w:rStyle w:val="BibRefChar"/>
        </w:rPr>
        <w:fldChar w:fldCharType="end"/>
      </w:r>
      <w:r>
        <w:t xml:space="preserve">. </w:t>
      </w:r>
    </w:p>
    <w:p w14:paraId="7E61BF43" w14:textId="77777777" w:rsidR="00803F1A" w:rsidRDefault="00803F1A" w:rsidP="00652CE5"/>
    <w:p w14:paraId="0F8B97F1" w14:textId="04A9BA6E" w:rsidR="00BE2C2B" w:rsidRDefault="00803F1A" w:rsidP="00652CE5">
      <w:r>
        <w:t>I</w:t>
      </w:r>
      <w:r w:rsidR="00BE2C2B">
        <w:t xml:space="preserve">l y a des algorithmes très confidentiels permettant de faire tourner le cœur du business model de l’entreprise digitale et ces algorithmes doivent être protégés. Il y a d’autres algorithmes qui peuvent être loué ou vendus. L’entreprise digitale doit posséder les compétences nécessaires pour faire tourner ses algorithmes et les faire évoluer. L’entreprise classique sous traite son système d’information à des sociétés de services. L’entreprise digitale investie dans des start-up digitales et les achètent avant qu’elles ne se transforment en Uber. Les entreprises classiques achètent des technologies de l’information des sociétés de services. Les entreprises digitales investissent dans les technologies de l’information et dans les start-up technologiques. </w:t>
      </w:r>
    </w:p>
    <w:p w14:paraId="06F35B1D" w14:textId="77777777" w:rsidR="00803F1A" w:rsidRDefault="00803F1A" w:rsidP="00652CE5"/>
    <w:p w14:paraId="25774AA4" w14:textId="38993C50" w:rsidR="00BE2C2B" w:rsidRDefault="00BE2C2B" w:rsidP="00652CE5">
      <w:r>
        <w:t xml:space="preserve">On a observé dans les années précédentes un mouvement croissant d’outsourcing dans le domaine de l’IT. </w:t>
      </w:r>
      <w:r w:rsidR="00E32892">
        <w:t xml:space="preserve">D’après Gartner, </w:t>
      </w:r>
      <w:r>
        <w:t>les entreprises qui réussissent leur transformation digitale</w:t>
      </w:r>
      <w:r w:rsidR="00E32892">
        <w:t xml:space="preserve"> </w:t>
      </w:r>
      <w:r>
        <w:t>internalisent plutôt leur usine digitale par l’acquisition d’entreprises technologiques. Le système d’information n’est plus considéré comme activité de support dans la chaine de valeur</w:t>
      </w:r>
      <w:r w:rsidRPr="00576EDF">
        <w:rPr>
          <w:rStyle w:val="FootnoteReference"/>
        </w:rPr>
        <w:footnoteReference w:id="56"/>
      </w:r>
      <w:r>
        <w:t xml:space="preserve">, mais c’est une activité </w:t>
      </w:r>
      <w:r w:rsidR="00E32892">
        <w:t>stratégique</w:t>
      </w:r>
      <w:r>
        <w:t xml:space="preserve">. </w:t>
      </w:r>
    </w:p>
    <w:p w14:paraId="40FB1F0F" w14:textId="77777777" w:rsidR="00803F1A" w:rsidRDefault="00803F1A" w:rsidP="00652CE5"/>
    <w:p w14:paraId="6C774154" w14:textId="7CE34CC6" w:rsidR="00BE2C2B" w:rsidRDefault="00BE2C2B" w:rsidP="00803F1A">
      <w:r>
        <w:t>Plusieurs entreprises séparent le processus de planification stratégique de l’entreprise du processus de planification stratégique de leur système d’information. Cela nécessitera la création d’un nouveau processus d’alignement stratégique des SI. Ce comportement est une source d’inefficience</w:t>
      </w:r>
      <w:r w:rsidRPr="00576EDF">
        <w:rPr>
          <w:rStyle w:val="FootnoteReference"/>
        </w:rPr>
        <w:footnoteReference w:id="57"/>
      </w:r>
      <w:r>
        <w:t xml:space="preserve">. Il est donc recommandé de fusionner les deux processus. </w:t>
      </w:r>
    </w:p>
    <w:p w14:paraId="37054F53" w14:textId="77777777" w:rsidR="00803F1A" w:rsidRDefault="00803F1A" w:rsidP="00803F1A"/>
    <w:p w14:paraId="1848664F" w14:textId="77777777" w:rsidR="00290CB2" w:rsidRPr="00A7325E" w:rsidRDefault="00290CB2" w:rsidP="00652CE5">
      <w:pPr>
        <w:pStyle w:val="Heading2"/>
      </w:pPr>
      <w:bookmarkStart w:id="184" w:name="_Toc463172929"/>
      <w:bookmarkStart w:id="185" w:name="_Toc463173313"/>
      <w:r w:rsidRPr="00A7325E">
        <w:t>Processus de transformation numérique</w:t>
      </w:r>
      <w:bookmarkEnd w:id="184"/>
      <w:bookmarkEnd w:id="185"/>
      <w:r w:rsidRPr="00A7325E">
        <w:t xml:space="preserve"> </w:t>
      </w:r>
    </w:p>
    <w:p w14:paraId="3D0F3881" w14:textId="77777777" w:rsidR="005A4BD7" w:rsidRDefault="005A4BD7" w:rsidP="00803F1A"/>
    <w:p w14:paraId="7CFBD106" w14:textId="229A0ED7" w:rsidR="005C457C" w:rsidRDefault="00803F1A" w:rsidP="00803F1A">
      <w:r>
        <w:t xml:space="preserve">Selon </w:t>
      </w:r>
      <w:r w:rsidR="00290CB2">
        <w:t>PAC</w:t>
      </w:r>
      <w:r w:rsidR="005C457C">
        <w:rPr>
          <w:rStyle w:val="FootnoteReference"/>
        </w:rPr>
        <w:footnoteReference w:id="58"/>
      </w:r>
      <w:r w:rsidR="00290CB2">
        <w:t xml:space="preserve"> </w:t>
      </w:r>
      <w:r w:rsidR="00342B2D" w:rsidRPr="001833F9">
        <w:rPr>
          <w:rStyle w:val="BibRefChar"/>
        </w:rPr>
        <w:fldChar w:fldCharType="begin"/>
      </w:r>
      <w:r w:rsidR="005C6DFE" w:rsidRPr="001833F9">
        <w:rPr>
          <w:rStyle w:val="BibRefChar"/>
        </w:rPr>
        <w:instrText xml:space="preserve"> ADDIN ZOTERO_ITEM CSL_CITATION {"citationID":"0Say2Z3M","properties":{"formattedCitation":"[6]","plainCitation":"[6]"},"citationItems":[{"id":162,"uris":["http://zotero.org/users/3263021/items/38QJ6C3M"],"uri":["http://zotero.org/users/3263021/items/38QJ6C3M"],"itemData":{"id":162,"type":"webpage","title":"PAC - Mettre en place sa stratégie de transformation numérique - Market InSight - France","abstract":"Objectif du rapport :\n\tCe rapport a pour objectif de présenter trois leviers et chantiers principaux qui soutiennent la mise en place concrète d’un programme de transformation numérique :\n\n\n\t1. La gouvernance :\n\n\n\t\n\t\tPrésenter les différentes parties prenantes de la transformation ...","URL":"https%3A%2F%2Fwww.pac-online.com%2Fmettre-en-place-sa-strat-gie-de-transformation-num-rique-market-insight-france","author":[{"literal":"Aurore Goncalves"}],"accessed":{"date-parts":[["2016",9,28]]}}}],"schema":"https://github.com/citation-style-language/schema/raw/master/csl-citation.json"} </w:instrText>
      </w:r>
      <w:r w:rsidR="00342B2D" w:rsidRPr="001833F9">
        <w:rPr>
          <w:rStyle w:val="BibRefChar"/>
        </w:rPr>
        <w:fldChar w:fldCharType="separate"/>
      </w:r>
      <w:r w:rsidR="005C6DFE" w:rsidRPr="001833F9">
        <w:rPr>
          <w:rStyle w:val="BibRefChar"/>
        </w:rPr>
        <w:t>[6]</w:t>
      </w:r>
      <w:r w:rsidR="00342B2D" w:rsidRPr="001833F9">
        <w:rPr>
          <w:rStyle w:val="BibRefChar"/>
        </w:rPr>
        <w:fldChar w:fldCharType="end"/>
      </w:r>
      <w:r w:rsidR="005C457C">
        <w:t xml:space="preserve">, la transformation digitale se bâti sur deux axes complémentaires et parallèles : </w:t>
      </w:r>
    </w:p>
    <w:p w14:paraId="6B1ADF7A" w14:textId="20DF2333" w:rsidR="00942901" w:rsidRDefault="005C457C" w:rsidP="006C1FE3">
      <w:pPr>
        <w:pStyle w:val="ListParagraph"/>
        <w:numPr>
          <w:ilvl w:val="0"/>
          <w:numId w:val="24"/>
        </w:numPr>
      </w:pPr>
      <w:r>
        <w:t>Transformation digitale interne</w:t>
      </w:r>
      <w:r w:rsidR="004C24F2">
        <w:t xml:space="preserve"> des processus et des opérations pour assurer une cohérence entre les différents canaux d’interaction avec les clients. C’est l’efficacité opérationnelle. </w:t>
      </w:r>
    </w:p>
    <w:p w14:paraId="331E9322" w14:textId="0B381537" w:rsidR="00807469" w:rsidRDefault="00807469" w:rsidP="00803F1A">
      <w:pPr>
        <w:pStyle w:val="ListParagraph"/>
        <w:numPr>
          <w:ilvl w:val="0"/>
          <w:numId w:val="24"/>
        </w:numPr>
      </w:pPr>
      <w:r>
        <w:t xml:space="preserve">Transformation digitale externe orienté client dont l’objectif est de sensibiliser et mobiliser tous les collaborateurs (même ceux qui ne sont pas en relation direct avec les clients) pour prendre en compte des besoins des clients dans leurs tâches quotidiennes. </w:t>
      </w:r>
    </w:p>
    <w:p w14:paraId="2B561A78" w14:textId="0ADEBFB7" w:rsidR="004C24F2" w:rsidRDefault="004C24F2" w:rsidP="00807469">
      <w:r>
        <w:lastRenderedPageBreak/>
        <w:t xml:space="preserve">Il est clair que le </w:t>
      </w:r>
      <w:r w:rsidR="00807469">
        <w:t>premier</w:t>
      </w:r>
      <w:r>
        <w:t xml:space="preserve"> axe (digitalisation des processus) est au service du </w:t>
      </w:r>
      <w:r w:rsidR="00807469">
        <w:t>deuxième</w:t>
      </w:r>
      <w:r>
        <w:t xml:space="preserve"> (l’orientation client). Les entreprises doivent investir pour se transformer. Ces investissements doivent être cohérents et alignés pour avancer dans le même sens.</w:t>
      </w:r>
      <w:r w:rsidR="00807469">
        <w:t xml:space="preserve"> </w:t>
      </w:r>
    </w:p>
    <w:p w14:paraId="7E468D8B" w14:textId="337F7030" w:rsidR="003371A4" w:rsidRDefault="003371A4" w:rsidP="00652CE5"/>
    <w:p w14:paraId="6156B830" w14:textId="58F461FE" w:rsidR="00807469" w:rsidRDefault="00807469" w:rsidP="005276A3">
      <w:r>
        <w:t xml:space="preserve">Pour atteindre ces objectifs, les travaux de recherche du MIT et de Capgemini Consulting </w:t>
      </w:r>
      <w:r w:rsidRPr="00BC6543">
        <w:rPr>
          <w:rStyle w:val="BibRefChar"/>
        </w:rPr>
        <w:fldChar w:fldCharType="begin"/>
      </w:r>
      <w:r w:rsidRPr="00BC6543">
        <w:rPr>
          <w:rStyle w:val="BibRefChar"/>
        </w:rPr>
        <w:instrText xml:space="preserve"> ADDIN ZOTERO_ITEM CSL_CITATION {"citationID":"A3hhAi98","properties":{"formattedCitation":"[1]","plainCitation":"[1]"},"citationItems":[{"id":54,"uris":["http://zotero.org/users/3263021/items/83J3PMUG"],"uri":["http://zotero.org/users/3263021/items/83J3PMUG"],"itemData":{"id":54,"type":"book","title":"Leading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Pr="00BC6543">
        <w:rPr>
          <w:rStyle w:val="BibRefChar"/>
        </w:rPr>
        <w:fldChar w:fldCharType="separate"/>
      </w:r>
      <w:r w:rsidRPr="00BC6543">
        <w:rPr>
          <w:rStyle w:val="BibRefChar"/>
        </w:rPr>
        <w:t>[1]</w:t>
      </w:r>
      <w:r w:rsidRPr="00BC6543">
        <w:rPr>
          <w:rStyle w:val="BibRefChar"/>
        </w:rPr>
        <w:fldChar w:fldCharType="end"/>
      </w:r>
      <w:r>
        <w:t xml:space="preserve"> ont abouti à une démarche itérative en 4 phases</w:t>
      </w:r>
      <w:r>
        <w:rPr>
          <w:rStyle w:val="FootnoteReference"/>
        </w:rPr>
        <w:footnoteReference w:id="59"/>
      </w:r>
      <w:r>
        <w:t> </w:t>
      </w:r>
      <w:r w:rsidR="005276A3">
        <w:t xml:space="preserve">(cf. annexe 1). </w:t>
      </w:r>
      <w:r>
        <w:t xml:space="preserve"> </w:t>
      </w:r>
    </w:p>
    <w:p w14:paraId="5AB80BFD" w14:textId="3F14FFAE" w:rsidR="004B5768" w:rsidRDefault="004B5768" w:rsidP="00652CE5">
      <w:pPr>
        <w:pStyle w:val="Heading1"/>
      </w:pPr>
      <w:bookmarkStart w:id="186" w:name="_Toc463173314"/>
      <w:bookmarkEnd w:id="154"/>
      <w:r>
        <w:lastRenderedPageBreak/>
        <w:t>Conclusion</w:t>
      </w:r>
      <w:r w:rsidR="0015352A">
        <w:t xml:space="preserve"> et perspectives</w:t>
      </w:r>
      <w:bookmarkEnd w:id="186"/>
      <w:r w:rsidR="0015352A">
        <w:t xml:space="preserve"> </w:t>
      </w:r>
    </w:p>
    <w:p w14:paraId="740109F7" w14:textId="09F40F5C" w:rsidR="00A56679" w:rsidRDefault="00B379C5" w:rsidP="001C1F39">
      <w:r>
        <w:t xml:space="preserve">En novembre 2014, Philippe LEMOINE, président de la Fondation Internet Nouvelle Génération (FING) </w:t>
      </w:r>
      <w:r w:rsidR="00FF60AC">
        <w:t>a</w:t>
      </w:r>
      <w:r>
        <w:t xml:space="preserve"> remis au gouvernement français un rapport intitulé « La nouvelle grammaire du succès : la transformation numérique de l’économie française »</w:t>
      </w:r>
      <w:r w:rsidR="003D7A8B">
        <w:t xml:space="preserve"> </w:t>
      </w:r>
      <w:r w:rsidR="003D7A8B" w:rsidRPr="001833F9">
        <w:rPr>
          <w:rStyle w:val="BibRefChar"/>
        </w:rPr>
        <w:fldChar w:fldCharType="begin"/>
      </w:r>
      <w:r w:rsidR="00436537" w:rsidRPr="001833F9">
        <w:rPr>
          <w:rStyle w:val="BibRefChar"/>
        </w:rPr>
        <w:instrText xml:space="preserve"> ADDIN ZOTERO_ITEM CSL_CITATION {"citationID":"7qzrdOHN","properties":{"formattedCitation":"[51]","plainCitation":"[51]"},"citationItems":[{"id":187,"uris":["http://zotero.org/users/3263021/items/MFBN6BGQ"],"uri":["http://zotero.org/users/3263021/items/MFBN6BGQ"],"itemData":{"id":187,"type":"webpage","title":"Rapport Lemoine sur la «Transformation numérique de l’économie » | Le portail des ministères économiques et financiers","URL":"http://www.economie.gouv.fr/rapport-lemoine-sur-transformation-numerique-economie","author":[{"literal":"Philippe Lemoine"}],"accessed":{"date-parts":[["2016",9,30]]}}}],"schema":"https://github.com/citation-style-language/schema/raw/master/csl-citation.json"} </w:instrText>
      </w:r>
      <w:r w:rsidR="003D7A8B" w:rsidRPr="001833F9">
        <w:rPr>
          <w:rStyle w:val="BibRefChar"/>
        </w:rPr>
        <w:fldChar w:fldCharType="separate"/>
      </w:r>
      <w:r w:rsidR="00436537" w:rsidRPr="001833F9">
        <w:rPr>
          <w:rStyle w:val="BibRefChar"/>
        </w:rPr>
        <w:t>[51]</w:t>
      </w:r>
      <w:r w:rsidR="003D7A8B" w:rsidRPr="001833F9">
        <w:rPr>
          <w:rStyle w:val="BibRefChar"/>
        </w:rPr>
        <w:fldChar w:fldCharType="end"/>
      </w:r>
      <w:r>
        <w:t>. Dans ce rapport on trouve trois opportunités pour pouvoir tirer des avantages dans cette 3</w:t>
      </w:r>
      <w:r w:rsidRPr="00B379C5">
        <w:rPr>
          <w:vertAlign w:val="superscript"/>
        </w:rPr>
        <w:t>ème</w:t>
      </w:r>
      <w:r>
        <w:t xml:space="preserve"> révolution industrielle : </w:t>
      </w:r>
    </w:p>
    <w:p w14:paraId="184F7485" w14:textId="54D67881" w:rsidR="00B379C5" w:rsidRDefault="00B379C5" w:rsidP="00652CE5">
      <w:pPr>
        <w:pStyle w:val="ListParagraph"/>
        <w:numPr>
          <w:ilvl w:val="0"/>
          <w:numId w:val="24"/>
        </w:numPr>
      </w:pPr>
      <w:r>
        <w:t>Devenir pionner en inventant des droits nouveaux et des libertés numériques nouvelles</w:t>
      </w:r>
    </w:p>
    <w:p w14:paraId="22F2BA01" w14:textId="6F950C7D" w:rsidR="00B379C5" w:rsidRDefault="00B379C5" w:rsidP="00652CE5">
      <w:pPr>
        <w:pStyle w:val="ListParagraph"/>
        <w:numPr>
          <w:ilvl w:val="0"/>
          <w:numId w:val="24"/>
        </w:numPr>
      </w:pPr>
      <w:r>
        <w:t xml:space="preserve">Inventer des formes nouvelles de commerce ou service </w:t>
      </w:r>
    </w:p>
    <w:p w14:paraId="2B3912BC" w14:textId="61C50E63" w:rsidR="0068434A" w:rsidRDefault="00B379C5" w:rsidP="0068434A">
      <w:pPr>
        <w:pStyle w:val="ListParagraph"/>
        <w:numPr>
          <w:ilvl w:val="0"/>
          <w:numId w:val="24"/>
        </w:numPr>
      </w:pPr>
      <w:r>
        <w:t xml:space="preserve">Moderniser l’état et l’administration d’une part et les grandes entreprises d’autre part. </w:t>
      </w:r>
    </w:p>
    <w:p w14:paraId="5FC5D7DC" w14:textId="77777777" w:rsidR="0068434A" w:rsidRDefault="0068434A" w:rsidP="008B0BF5"/>
    <w:p w14:paraId="48125D66" w14:textId="53671908" w:rsidR="0068434A" w:rsidRDefault="0031108A" w:rsidP="00C71DD7">
      <w:r>
        <w:t>La transformation digitale s’appuie aujourd’hui sur des technologies</w:t>
      </w:r>
      <w:r w:rsidR="00952075">
        <w:t xml:space="preserve"> SMACSI</w:t>
      </w:r>
      <w:r>
        <w:t xml:space="preserve"> plus ou moins matures. Les enjeux tournent autour de la transformation de l’expérience client et de la transformation des outils de production. L’IT n’est pas seulement un support au processus métiers mais il est en train de fusionner avec le métier</w:t>
      </w:r>
      <w:r w:rsidR="0046353D">
        <w:t xml:space="preserve"> (DevOps)</w:t>
      </w:r>
      <w:r>
        <w:t>. La DSI n’a pas seulement un rôle technique mais aussi un rôle stratégique dans l’entreprise digitale. La DSI doit proposer de nouveaux business model</w:t>
      </w:r>
      <w:r w:rsidR="00F35A41">
        <w:t xml:space="preserve"> et devenir un catalyseur d’innovation dans l’entreprise. </w:t>
      </w:r>
      <w:r w:rsidR="00C71DD7">
        <w:t xml:space="preserve">Les applications en mode SaaS donnent des opportunités de synergie grâce aux API qui permettent de multiplier ce potentiel d’innovation en essayant plusieurs combinaisons de solutions techniques.  </w:t>
      </w:r>
    </w:p>
    <w:p w14:paraId="36389344" w14:textId="77777777" w:rsidR="008B0BF5" w:rsidRDefault="008B0BF5" w:rsidP="00C71DD7"/>
    <w:p w14:paraId="6278ACF5" w14:textId="43C0163C" w:rsidR="008B0BF5" w:rsidRDefault="008B0BF5" w:rsidP="008B0BF5">
      <w:r>
        <w:t>Il est important de prendre du recul aussi sur les nouvelles technologies de l’information et de la communication qui peuvent être un outil de dictature. Les exemples de surveillance et d’intrusion dans la vie privée avec les objets connectés ne manquent pas. Il y a une forme d’idéologie qui est en train de se mettre en place : internet est une sorte de « </w:t>
      </w:r>
      <w:r w:rsidRPr="0068434A">
        <w:rPr>
          <w:i/>
        </w:rPr>
        <w:t>Big Brother</w:t>
      </w:r>
      <w:r>
        <w:t> ». Au fond, internet des objets nous permet de collecter des données. Autrement dit, les gens qui utilisent ces objets connectés vont donner des données sur eux-mêmes. Ces données sont collectées, stockées et analysées par les « maîtres de demain » qui sera ce « </w:t>
      </w:r>
      <w:r w:rsidRPr="0068434A">
        <w:rPr>
          <w:i/>
        </w:rPr>
        <w:t>Big Brother</w:t>
      </w:r>
      <w:r>
        <w:t xml:space="preserve"> ». Pire encore, les gens donnent leurs propres données gratuitement et ensuite ils vont les acheter sous forme de prime d’assurance par exemple. C’est le cas de l’assureur japonais </w:t>
      </w:r>
      <w:r w:rsidRPr="0068434A">
        <w:rPr>
          <w:i/>
        </w:rPr>
        <w:t xml:space="preserve">Tokio Marine </w:t>
      </w:r>
      <w:r>
        <w:t xml:space="preserve">par exemple. </w:t>
      </w:r>
    </w:p>
    <w:p w14:paraId="33767524" w14:textId="77777777" w:rsidR="008B0BF5" w:rsidRDefault="008B0BF5" w:rsidP="00C71DD7"/>
    <w:p w14:paraId="55C86BF7" w14:textId="2957076E" w:rsidR="00BF1285" w:rsidRDefault="00BF1285" w:rsidP="00652CE5">
      <w:pPr>
        <w:pStyle w:val="Titre1Bis"/>
      </w:pPr>
      <w:bookmarkStart w:id="187" w:name="_Toc463173315"/>
      <w:r>
        <w:lastRenderedPageBreak/>
        <w:t>Liste des figures</w:t>
      </w:r>
      <w:bookmarkEnd w:id="187"/>
    </w:p>
    <w:p w14:paraId="19C426D8" w14:textId="77777777" w:rsidR="007A54AC" w:rsidRDefault="00BF1285">
      <w:pPr>
        <w:pStyle w:val="TableofFigures"/>
        <w:tabs>
          <w:tab w:val="right" w:leader="dot" w:pos="8777"/>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63173154" w:history="1">
        <w:r w:rsidR="007A54AC" w:rsidRPr="002A5A6B">
          <w:rPr>
            <w:rStyle w:val="Hyperlink"/>
            <w:noProof/>
          </w:rPr>
          <w:t>Figure 1 : Définition PAC de la transformation numérique</w:t>
        </w:r>
        <w:r w:rsidR="007A54AC">
          <w:rPr>
            <w:noProof/>
            <w:webHidden/>
          </w:rPr>
          <w:tab/>
        </w:r>
        <w:r w:rsidR="007A54AC">
          <w:rPr>
            <w:noProof/>
            <w:webHidden/>
          </w:rPr>
          <w:fldChar w:fldCharType="begin"/>
        </w:r>
        <w:r w:rsidR="007A54AC">
          <w:rPr>
            <w:noProof/>
            <w:webHidden/>
          </w:rPr>
          <w:instrText xml:space="preserve"> PAGEREF _Toc463173154 \h </w:instrText>
        </w:r>
        <w:r w:rsidR="007A54AC">
          <w:rPr>
            <w:noProof/>
            <w:webHidden/>
          </w:rPr>
        </w:r>
        <w:r w:rsidR="007A54AC">
          <w:rPr>
            <w:noProof/>
            <w:webHidden/>
          </w:rPr>
          <w:fldChar w:fldCharType="separate"/>
        </w:r>
        <w:r w:rsidR="007B165F">
          <w:rPr>
            <w:noProof/>
            <w:webHidden/>
          </w:rPr>
          <w:t>12</w:t>
        </w:r>
        <w:r w:rsidR="007A54AC">
          <w:rPr>
            <w:noProof/>
            <w:webHidden/>
          </w:rPr>
          <w:fldChar w:fldCharType="end"/>
        </w:r>
      </w:hyperlink>
    </w:p>
    <w:p w14:paraId="1512DAA1"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55" w:history="1">
        <w:r w:rsidR="007A54AC" w:rsidRPr="002A5A6B">
          <w:rPr>
            <w:rStyle w:val="Hyperlink"/>
            <w:noProof/>
          </w:rPr>
          <w:t>Figure 2 : Les risques du digital selon Gartner</w:t>
        </w:r>
        <w:r w:rsidR="007A54AC">
          <w:rPr>
            <w:noProof/>
            <w:webHidden/>
          </w:rPr>
          <w:tab/>
        </w:r>
        <w:r w:rsidR="007A54AC">
          <w:rPr>
            <w:noProof/>
            <w:webHidden/>
          </w:rPr>
          <w:fldChar w:fldCharType="begin"/>
        </w:r>
        <w:r w:rsidR="007A54AC">
          <w:rPr>
            <w:noProof/>
            <w:webHidden/>
          </w:rPr>
          <w:instrText xml:space="preserve"> PAGEREF _Toc463173155 \h </w:instrText>
        </w:r>
        <w:r w:rsidR="007A54AC">
          <w:rPr>
            <w:noProof/>
            <w:webHidden/>
          </w:rPr>
        </w:r>
        <w:r w:rsidR="007A54AC">
          <w:rPr>
            <w:noProof/>
            <w:webHidden/>
          </w:rPr>
          <w:fldChar w:fldCharType="separate"/>
        </w:r>
        <w:r w:rsidR="007B165F">
          <w:rPr>
            <w:noProof/>
            <w:webHidden/>
          </w:rPr>
          <w:t>24</w:t>
        </w:r>
        <w:r w:rsidR="007A54AC">
          <w:rPr>
            <w:noProof/>
            <w:webHidden/>
          </w:rPr>
          <w:fldChar w:fldCharType="end"/>
        </w:r>
      </w:hyperlink>
    </w:p>
    <w:p w14:paraId="0F5A01C5"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56" w:history="1">
        <w:r w:rsidR="007A54AC" w:rsidRPr="002A5A6B">
          <w:rPr>
            <w:rStyle w:val="Hyperlink"/>
            <w:noProof/>
          </w:rPr>
          <w:t>Figure 3 : Interactions entre l'Homme, les objets et les entreprises</w:t>
        </w:r>
        <w:r w:rsidR="007A54AC">
          <w:rPr>
            <w:noProof/>
            <w:webHidden/>
          </w:rPr>
          <w:tab/>
        </w:r>
        <w:r w:rsidR="007A54AC">
          <w:rPr>
            <w:noProof/>
            <w:webHidden/>
          </w:rPr>
          <w:fldChar w:fldCharType="begin"/>
        </w:r>
        <w:r w:rsidR="007A54AC">
          <w:rPr>
            <w:noProof/>
            <w:webHidden/>
          </w:rPr>
          <w:instrText xml:space="preserve"> PAGEREF _Toc463173156 \h </w:instrText>
        </w:r>
        <w:r w:rsidR="007A54AC">
          <w:rPr>
            <w:noProof/>
            <w:webHidden/>
          </w:rPr>
        </w:r>
        <w:r w:rsidR="007A54AC">
          <w:rPr>
            <w:noProof/>
            <w:webHidden/>
          </w:rPr>
          <w:fldChar w:fldCharType="separate"/>
        </w:r>
        <w:r w:rsidR="007B165F">
          <w:rPr>
            <w:noProof/>
            <w:webHidden/>
          </w:rPr>
          <w:t>25</w:t>
        </w:r>
        <w:r w:rsidR="007A54AC">
          <w:rPr>
            <w:noProof/>
            <w:webHidden/>
          </w:rPr>
          <w:fldChar w:fldCharType="end"/>
        </w:r>
      </w:hyperlink>
    </w:p>
    <w:p w14:paraId="0B02ADA6"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57" w:history="1">
        <w:r w:rsidR="007A54AC" w:rsidRPr="002A5A6B">
          <w:rPr>
            <w:rStyle w:val="Hyperlink"/>
            <w:noProof/>
          </w:rPr>
          <w:t>Figure 4 : Gartner Hype Cycle des technologies émergentes 2016</w:t>
        </w:r>
        <w:r w:rsidR="007A54AC">
          <w:rPr>
            <w:noProof/>
            <w:webHidden/>
          </w:rPr>
          <w:tab/>
        </w:r>
        <w:r w:rsidR="007A54AC">
          <w:rPr>
            <w:noProof/>
            <w:webHidden/>
          </w:rPr>
          <w:fldChar w:fldCharType="begin"/>
        </w:r>
        <w:r w:rsidR="007A54AC">
          <w:rPr>
            <w:noProof/>
            <w:webHidden/>
          </w:rPr>
          <w:instrText xml:space="preserve"> PAGEREF _Toc463173157 \h </w:instrText>
        </w:r>
        <w:r w:rsidR="007A54AC">
          <w:rPr>
            <w:noProof/>
            <w:webHidden/>
          </w:rPr>
        </w:r>
        <w:r w:rsidR="007A54AC">
          <w:rPr>
            <w:noProof/>
            <w:webHidden/>
          </w:rPr>
          <w:fldChar w:fldCharType="separate"/>
        </w:r>
        <w:r w:rsidR="007B165F">
          <w:rPr>
            <w:noProof/>
            <w:webHidden/>
          </w:rPr>
          <w:t>26</w:t>
        </w:r>
        <w:r w:rsidR="007A54AC">
          <w:rPr>
            <w:noProof/>
            <w:webHidden/>
          </w:rPr>
          <w:fldChar w:fldCharType="end"/>
        </w:r>
      </w:hyperlink>
    </w:p>
    <w:p w14:paraId="00CC6CEF"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58" w:history="1">
        <w:r w:rsidR="007A54AC" w:rsidRPr="002A5A6B">
          <w:rPr>
            <w:rStyle w:val="Hyperlink"/>
            <w:noProof/>
          </w:rPr>
          <w:t>Figure 5 : Internet of Everything</w:t>
        </w:r>
        <w:r w:rsidR="007A54AC">
          <w:rPr>
            <w:noProof/>
            <w:webHidden/>
          </w:rPr>
          <w:tab/>
        </w:r>
        <w:r w:rsidR="007A54AC">
          <w:rPr>
            <w:noProof/>
            <w:webHidden/>
          </w:rPr>
          <w:fldChar w:fldCharType="begin"/>
        </w:r>
        <w:r w:rsidR="007A54AC">
          <w:rPr>
            <w:noProof/>
            <w:webHidden/>
          </w:rPr>
          <w:instrText xml:space="preserve"> PAGEREF _Toc463173158 \h </w:instrText>
        </w:r>
        <w:r w:rsidR="007A54AC">
          <w:rPr>
            <w:noProof/>
            <w:webHidden/>
          </w:rPr>
        </w:r>
        <w:r w:rsidR="007A54AC">
          <w:rPr>
            <w:noProof/>
            <w:webHidden/>
          </w:rPr>
          <w:fldChar w:fldCharType="separate"/>
        </w:r>
        <w:r w:rsidR="007B165F">
          <w:rPr>
            <w:noProof/>
            <w:webHidden/>
          </w:rPr>
          <w:t>28</w:t>
        </w:r>
        <w:r w:rsidR="007A54AC">
          <w:rPr>
            <w:noProof/>
            <w:webHidden/>
          </w:rPr>
          <w:fldChar w:fldCharType="end"/>
        </w:r>
      </w:hyperlink>
    </w:p>
    <w:p w14:paraId="3D7BC612"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59" w:history="1">
        <w:r w:rsidR="007A54AC" w:rsidRPr="007A54AC">
          <w:rPr>
            <w:rStyle w:val="Hyperlink"/>
            <w:noProof/>
          </w:rPr>
          <w:t>Figure 6 : Framework: KPIs for Optimizing Current Business Model</w:t>
        </w:r>
        <w:r w:rsidR="007A54AC">
          <w:rPr>
            <w:noProof/>
            <w:webHidden/>
          </w:rPr>
          <w:tab/>
        </w:r>
        <w:r w:rsidR="007A54AC">
          <w:rPr>
            <w:noProof/>
            <w:webHidden/>
          </w:rPr>
          <w:fldChar w:fldCharType="begin"/>
        </w:r>
        <w:r w:rsidR="007A54AC">
          <w:rPr>
            <w:noProof/>
            <w:webHidden/>
          </w:rPr>
          <w:instrText xml:space="preserve"> PAGEREF _Toc463173159 \h </w:instrText>
        </w:r>
        <w:r w:rsidR="007A54AC">
          <w:rPr>
            <w:noProof/>
            <w:webHidden/>
          </w:rPr>
        </w:r>
        <w:r w:rsidR="007A54AC">
          <w:rPr>
            <w:noProof/>
            <w:webHidden/>
          </w:rPr>
          <w:fldChar w:fldCharType="separate"/>
        </w:r>
        <w:r w:rsidR="007B165F">
          <w:rPr>
            <w:noProof/>
            <w:webHidden/>
          </w:rPr>
          <w:t>33</w:t>
        </w:r>
        <w:r w:rsidR="007A54AC">
          <w:rPr>
            <w:noProof/>
            <w:webHidden/>
          </w:rPr>
          <w:fldChar w:fldCharType="end"/>
        </w:r>
      </w:hyperlink>
    </w:p>
    <w:p w14:paraId="506A71B0"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0" w:history="1">
        <w:r w:rsidR="007A54AC" w:rsidRPr="007A54AC">
          <w:rPr>
            <w:rStyle w:val="Hyperlink"/>
            <w:noProof/>
          </w:rPr>
          <w:t>Figure 7 : Framework: KPIs for New Revenue Sources and Business Models</w:t>
        </w:r>
        <w:r w:rsidR="007A54AC">
          <w:rPr>
            <w:noProof/>
            <w:webHidden/>
          </w:rPr>
          <w:tab/>
        </w:r>
        <w:r w:rsidR="007A54AC">
          <w:rPr>
            <w:noProof/>
            <w:webHidden/>
          </w:rPr>
          <w:fldChar w:fldCharType="begin"/>
        </w:r>
        <w:r w:rsidR="007A54AC">
          <w:rPr>
            <w:noProof/>
            <w:webHidden/>
          </w:rPr>
          <w:instrText xml:space="preserve"> PAGEREF _Toc463173160 \h </w:instrText>
        </w:r>
        <w:r w:rsidR="007A54AC">
          <w:rPr>
            <w:noProof/>
            <w:webHidden/>
          </w:rPr>
        </w:r>
        <w:r w:rsidR="007A54AC">
          <w:rPr>
            <w:noProof/>
            <w:webHidden/>
          </w:rPr>
          <w:fldChar w:fldCharType="separate"/>
        </w:r>
        <w:r w:rsidR="007B165F">
          <w:rPr>
            <w:noProof/>
            <w:webHidden/>
          </w:rPr>
          <w:t>33</w:t>
        </w:r>
        <w:r w:rsidR="007A54AC">
          <w:rPr>
            <w:noProof/>
            <w:webHidden/>
          </w:rPr>
          <w:fldChar w:fldCharType="end"/>
        </w:r>
      </w:hyperlink>
    </w:p>
    <w:p w14:paraId="1E984761"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1" w:history="1">
        <w:r w:rsidR="007A54AC" w:rsidRPr="002A5A6B">
          <w:rPr>
            <w:rStyle w:val="Hyperlink"/>
            <w:noProof/>
          </w:rPr>
          <w:t>Figure 8 : La longe traîne</w:t>
        </w:r>
        <w:r w:rsidR="007A54AC">
          <w:rPr>
            <w:noProof/>
            <w:webHidden/>
          </w:rPr>
          <w:tab/>
        </w:r>
        <w:r w:rsidR="007A54AC">
          <w:rPr>
            <w:noProof/>
            <w:webHidden/>
          </w:rPr>
          <w:fldChar w:fldCharType="begin"/>
        </w:r>
        <w:r w:rsidR="007A54AC">
          <w:rPr>
            <w:noProof/>
            <w:webHidden/>
          </w:rPr>
          <w:instrText xml:space="preserve"> PAGEREF _Toc463173161 \h </w:instrText>
        </w:r>
        <w:r w:rsidR="007A54AC">
          <w:rPr>
            <w:noProof/>
            <w:webHidden/>
          </w:rPr>
        </w:r>
        <w:r w:rsidR="007A54AC">
          <w:rPr>
            <w:noProof/>
            <w:webHidden/>
          </w:rPr>
          <w:fldChar w:fldCharType="separate"/>
        </w:r>
        <w:r w:rsidR="007B165F">
          <w:rPr>
            <w:noProof/>
            <w:webHidden/>
          </w:rPr>
          <w:t>37</w:t>
        </w:r>
        <w:r w:rsidR="007A54AC">
          <w:rPr>
            <w:noProof/>
            <w:webHidden/>
          </w:rPr>
          <w:fldChar w:fldCharType="end"/>
        </w:r>
      </w:hyperlink>
    </w:p>
    <w:p w14:paraId="52F710EE"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2" w:history="1">
        <w:r w:rsidR="007A54AC" w:rsidRPr="002A5A6B">
          <w:rPr>
            <w:rStyle w:val="Hyperlink"/>
            <w:noProof/>
          </w:rPr>
          <w:t>Figure 9 : Modèle de business model ouvert</w:t>
        </w:r>
        <w:r w:rsidR="007A54AC">
          <w:rPr>
            <w:noProof/>
            <w:webHidden/>
          </w:rPr>
          <w:tab/>
        </w:r>
        <w:r w:rsidR="007A54AC">
          <w:rPr>
            <w:noProof/>
            <w:webHidden/>
          </w:rPr>
          <w:fldChar w:fldCharType="begin"/>
        </w:r>
        <w:r w:rsidR="007A54AC">
          <w:rPr>
            <w:noProof/>
            <w:webHidden/>
          </w:rPr>
          <w:instrText xml:space="preserve"> PAGEREF _Toc463173162 \h </w:instrText>
        </w:r>
        <w:r w:rsidR="007A54AC">
          <w:rPr>
            <w:noProof/>
            <w:webHidden/>
          </w:rPr>
        </w:r>
        <w:r w:rsidR="007A54AC">
          <w:rPr>
            <w:noProof/>
            <w:webHidden/>
          </w:rPr>
          <w:fldChar w:fldCharType="separate"/>
        </w:r>
        <w:r w:rsidR="007B165F">
          <w:rPr>
            <w:noProof/>
            <w:webHidden/>
          </w:rPr>
          <w:t>40</w:t>
        </w:r>
        <w:r w:rsidR="007A54AC">
          <w:rPr>
            <w:noProof/>
            <w:webHidden/>
          </w:rPr>
          <w:fldChar w:fldCharType="end"/>
        </w:r>
      </w:hyperlink>
    </w:p>
    <w:p w14:paraId="6B51593E"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3" w:history="1">
        <w:r w:rsidR="007A54AC" w:rsidRPr="002A5A6B">
          <w:rPr>
            <w:rStyle w:val="Hyperlink"/>
            <w:noProof/>
          </w:rPr>
          <w:t>Figure 10 : Entreprises classiques Vs entreprises digitales</w:t>
        </w:r>
        <w:r w:rsidR="007A54AC">
          <w:rPr>
            <w:noProof/>
            <w:webHidden/>
          </w:rPr>
          <w:tab/>
        </w:r>
        <w:r w:rsidR="007A54AC">
          <w:rPr>
            <w:noProof/>
            <w:webHidden/>
          </w:rPr>
          <w:fldChar w:fldCharType="begin"/>
        </w:r>
        <w:r w:rsidR="007A54AC">
          <w:rPr>
            <w:noProof/>
            <w:webHidden/>
          </w:rPr>
          <w:instrText xml:space="preserve"> PAGEREF _Toc463173163 \h </w:instrText>
        </w:r>
        <w:r w:rsidR="007A54AC">
          <w:rPr>
            <w:noProof/>
            <w:webHidden/>
          </w:rPr>
        </w:r>
        <w:r w:rsidR="007A54AC">
          <w:rPr>
            <w:noProof/>
            <w:webHidden/>
          </w:rPr>
          <w:fldChar w:fldCharType="separate"/>
        </w:r>
        <w:r w:rsidR="007B165F">
          <w:rPr>
            <w:noProof/>
            <w:webHidden/>
          </w:rPr>
          <w:t>45</w:t>
        </w:r>
        <w:r w:rsidR="007A54AC">
          <w:rPr>
            <w:noProof/>
            <w:webHidden/>
          </w:rPr>
          <w:fldChar w:fldCharType="end"/>
        </w:r>
      </w:hyperlink>
    </w:p>
    <w:p w14:paraId="2AD9971C"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4" w:history="1">
        <w:r w:rsidR="007A54AC" w:rsidRPr="002A5A6B">
          <w:rPr>
            <w:rStyle w:val="Hyperlink"/>
            <w:noProof/>
          </w:rPr>
          <w:t>Figure 11 : Boussole de la transformation digitale</w:t>
        </w:r>
        <w:r w:rsidR="007A54AC">
          <w:rPr>
            <w:noProof/>
            <w:webHidden/>
          </w:rPr>
          <w:tab/>
        </w:r>
        <w:r w:rsidR="007A54AC">
          <w:rPr>
            <w:noProof/>
            <w:webHidden/>
          </w:rPr>
          <w:fldChar w:fldCharType="begin"/>
        </w:r>
        <w:r w:rsidR="007A54AC">
          <w:rPr>
            <w:noProof/>
            <w:webHidden/>
          </w:rPr>
          <w:instrText xml:space="preserve"> PAGEREF _Toc463173164 \h </w:instrText>
        </w:r>
        <w:r w:rsidR="007A54AC">
          <w:rPr>
            <w:noProof/>
            <w:webHidden/>
          </w:rPr>
        </w:r>
        <w:r w:rsidR="007A54AC">
          <w:rPr>
            <w:noProof/>
            <w:webHidden/>
          </w:rPr>
          <w:fldChar w:fldCharType="separate"/>
        </w:r>
        <w:r w:rsidR="007B165F">
          <w:rPr>
            <w:noProof/>
            <w:webHidden/>
          </w:rPr>
          <w:t>58</w:t>
        </w:r>
        <w:r w:rsidR="007A54AC">
          <w:rPr>
            <w:noProof/>
            <w:webHidden/>
          </w:rPr>
          <w:fldChar w:fldCharType="end"/>
        </w:r>
      </w:hyperlink>
    </w:p>
    <w:p w14:paraId="7886E31D"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5" w:history="1">
        <w:r w:rsidR="007A54AC" w:rsidRPr="002A5A6B">
          <w:rPr>
            <w:rStyle w:val="Hyperlink"/>
            <w:noProof/>
          </w:rPr>
          <w:t>Figure 12 : Les différentes phases du Hype Cycle de Gartner</w:t>
        </w:r>
        <w:r w:rsidR="007A54AC">
          <w:rPr>
            <w:noProof/>
            <w:webHidden/>
          </w:rPr>
          <w:tab/>
        </w:r>
        <w:r w:rsidR="007A54AC">
          <w:rPr>
            <w:noProof/>
            <w:webHidden/>
          </w:rPr>
          <w:fldChar w:fldCharType="begin"/>
        </w:r>
        <w:r w:rsidR="007A54AC">
          <w:rPr>
            <w:noProof/>
            <w:webHidden/>
          </w:rPr>
          <w:instrText xml:space="preserve"> PAGEREF _Toc463173165 \h </w:instrText>
        </w:r>
        <w:r w:rsidR="007A54AC">
          <w:rPr>
            <w:noProof/>
            <w:webHidden/>
          </w:rPr>
        </w:r>
        <w:r w:rsidR="007A54AC">
          <w:rPr>
            <w:noProof/>
            <w:webHidden/>
          </w:rPr>
          <w:fldChar w:fldCharType="separate"/>
        </w:r>
        <w:r w:rsidR="007B165F">
          <w:rPr>
            <w:noProof/>
            <w:webHidden/>
          </w:rPr>
          <w:t>59</w:t>
        </w:r>
        <w:r w:rsidR="007A54AC">
          <w:rPr>
            <w:noProof/>
            <w:webHidden/>
          </w:rPr>
          <w:fldChar w:fldCharType="end"/>
        </w:r>
      </w:hyperlink>
    </w:p>
    <w:p w14:paraId="69C3B67C"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66" w:history="1">
        <w:r w:rsidR="007A54AC" w:rsidRPr="002A5A6B">
          <w:rPr>
            <w:rStyle w:val="Hyperlink"/>
            <w:noProof/>
          </w:rPr>
          <w:t>Figure 13 : Représentation à l'aide de la matrice "Business Model Canvas"</w:t>
        </w:r>
        <w:r w:rsidR="007A54AC">
          <w:rPr>
            <w:noProof/>
            <w:webHidden/>
          </w:rPr>
          <w:tab/>
        </w:r>
        <w:r w:rsidR="007A54AC">
          <w:rPr>
            <w:noProof/>
            <w:webHidden/>
          </w:rPr>
          <w:fldChar w:fldCharType="begin"/>
        </w:r>
        <w:r w:rsidR="007A54AC">
          <w:rPr>
            <w:noProof/>
            <w:webHidden/>
          </w:rPr>
          <w:instrText xml:space="preserve"> PAGEREF _Toc463173166 \h </w:instrText>
        </w:r>
        <w:r w:rsidR="007A54AC">
          <w:rPr>
            <w:noProof/>
            <w:webHidden/>
          </w:rPr>
        </w:r>
        <w:r w:rsidR="007A54AC">
          <w:rPr>
            <w:noProof/>
            <w:webHidden/>
          </w:rPr>
          <w:fldChar w:fldCharType="separate"/>
        </w:r>
        <w:r w:rsidR="007B165F">
          <w:rPr>
            <w:noProof/>
            <w:webHidden/>
          </w:rPr>
          <w:t>60</w:t>
        </w:r>
        <w:r w:rsidR="007A54AC">
          <w:rPr>
            <w:noProof/>
            <w:webHidden/>
          </w:rPr>
          <w:fldChar w:fldCharType="end"/>
        </w:r>
      </w:hyperlink>
    </w:p>
    <w:p w14:paraId="2D9ADE83" w14:textId="77777777" w:rsidR="00BF1285" w:rsidRPr="00BF1285" w:rsidRDefault="00BF1285" w:rsidP="00652CE5">
      <w:r>
        <w:fldChar w:fldCharType="end"/>
      </w:r>
    </w:p>
    <w:p w14:paraId="28386137" w14:textId="0178B927" w:rsidR="00BF1285" w:rsidRDefault="00BF1285" w:rsidP="00652CE5">
      <w:pPr>
        <w:pStyle w:val="Titre1Bis"/>
      </w:pPr>
      <w:bookmarkStart w:id="188" w:name="_Toc463173316"/>
      <w:r>
        <w:lastRenderedPageBreak/>
        <w:t>Liste des tableaux</w:t>
      </w:r>
      <w:bookmarkEnd w:id="188"/>
    </w:p>
    <w:p w14:paraId="24387184" w14:textId="77777777" w:rsidR="007A54AC" w:rsidRDefault="00BF1285">
      <w:pPr>
        <w:pStyle w:val="TableofFigures"/>
        <w:tabs>
          <w:tab w:val="right" w:leader="dot" w:pos="8777"/>
        </w:tabs>
        <w:rPr>
          <w:rFonts w:asciiTheme="minorHAnsi" w:eastAsiaTheme="minorEastAsia" w:hAnsiTheme="minorHAnsi" w:cstheme="minorBidi"/>
          <w:noProof/>
          <w:sz w:val="22"/>
          <w:szCs w:val="22"/>
        </w:rPr>
      </w:pPr>
      <w:r>
        <w:fldChar w:fldCharType="begin"/>
      </w:r>
      <w:r>
        <w:instrText xml:space="preserve"> TOC \h \z \c "Tableau" </w:instrText>
      </w:r>
      <w:r>
        <w:fldChar w:fldCharType="separate"/>
      </w:r>
      <w:hyperlink w:anchor="_Toc463173149" w:history="1">
        <w:r w:rsidR="007A54AC" w:rsidRPr="0030185D">
          <w:rPr>
            <w:rStyle w:val="Hyperlink"/>
            <w:noProof/>
          </w:rPr>
          <w:t>Tableau 1 : Exemples de marché biface</w:t>
        </w:r>
        <w:r w:rsidR="007A54AC">
          <w:rPr>
            <w:noProof/>
            <w:webHidden/>
          </w:rPr>
          <w:tab/>
        </w:r>
        <w:r w:rsidR="007A54AC">
          <w:rPr>
            <w:noProof/>
            <w:webHidden/>
          </w:rPr>
          <w:fldChar w:fldCharType="begin"/>
        </w:r>
        <w:r w:rsidR="007A54AC">
          <w:rPr>
            <w:noProof/>
            <w:webHidden/>
          </w:rPr>
          <w:instrText xml:space="preserve"> PAGEREF _Toc463173149 \h </w:instrText>
        </w:r>
        <w:r w:rsidR="007A54AC">
          <w:rPr>
            <w:noProof/>
            <w:webHidden/>
          </w:rPr>
        </w:r>
        <w:r w:rsidR="007A54AC">
          <w:rPr>
            <w:noProof/>
            <w:webHidden/>
          </w:rPr>
          <w:fldChar w:fldCharType="separate"/>
        </w:r>
        <w:r w:rsidR="007B165F">
          <w:rPr>
            <w:noProof/>
            <w:webHidden/>
          </w:rPr>
          <w:t>38</w:t>
        </w:r>
        <w:r w:rsidR="007A54AC">
          <w:rPr>
            <w:noProof/>
            <w:webHidden/>
          </w:rPr>
          <w:fldChar w:fldCharType="end"/>
        </w:r>
      </w:hyperlink>
    </w:p>
    <w:p w14:paraId="2467A341" w14:textId="77777777" w:rsidR="007A54AC" w:rsidRDefault="00F35A41">
      <w:pPr>
        <w:pStyle w:val="TableofFigures"/>
        <w:tabs>
          <w:tab w:val="right" w:leader="dot" w:pos="8777"/>
        </w:tabs>
        <w:rPr>
          <w:rFonts w:asciiTheme="minorHAnsi" w:eastAsiaTheme="minorEastAsia" w:hAnsiTheme="minorHAnsi" w:cstheme="minorBidi"/>
          <w:noProof/>
          <w:sz w:val="22"/>
          <w:szCs w:val="22"/>
        </w:rPr>
      </w:pPr>
      <w:hyperlink w:anchor="_Toc463173150" w:history="1">
        <w:r w:rsidR="007A54AC" w:rsidRPr="0030185D">
          <w:rPr>
            <w:rStyle w:val="Hyperlink"/>
            <w:noProof/>
          </w:rPr>
          <w:t>Tableau 2 : Exemples de business model ouverts</w:t>
        </w:r>
        <w:r w:rsidR="007A54AC">
          <w:rPr>
            <w:noProof/>
            <w:webHidden/>
          </w:rPr>
          <w:tab/>
        </w:r>
        <w:r w:rsidR="007A54AC">
          <w:rPr>
            <w:noProof/>
            <w:webHidden/>
          </w:rPr>
          <w:fldChar w:fldCharType="begin"/>
        </w:r>
        <w:r w:rsidR="007A54AC">
          <w:rPr>
            <w:noProof/>
            <w:webHidden/>
          </w:rPr>
          <w:instrText xml:space="preserve"> PAGEREF _Toc463173150 \h </w:instrText>
        </w:r>
        <w:r w:rsidR="007A54AC">
          <w:rPr>
            <w:noProof/>
            <w:webHidden/>
          </w:rPr>
        </w:r>
        <w:r w:rsidR="007A54AC">
          <w:rPr>
            <w:noProof/>
            <w:webHidden/>
          </w:rPr>
          <w:fldChar w:fldCharType="separate"/>
        </w:r>
        <w:r w:rsidR="007B165F">
          <w:rPr>
            <w:noProof/>
            <w:webHidden/>
          </w:rPr>
          <w:t>41</w:t>
        </w:r>
        <w:r w:rsidR="007A54AC">
          <w:rPr>
            <w:noProof/>
            <w:webHidden/>
          </w:rPr>
          <w:fldChar w:fldCharType="end"/>
        </w:r>
      </w:hyperlink>
    </w:p>
    <w:p w14:paraId="34204A20" w14:textId="77777777" w:rsidR="00BF1285" w:rsidRDefault="00BF1285" w:rsidP="00652CE5">
      <w:r>
        <w:fldChar w:fldCharType="end"/>
      </w:r>
    </w:p>
    <w:p w14:paraId="469FD5BF" w14:textId="64651D57" w:rsidR="004D63FF" w:rsidRPr="00556D4D" w:rsidRDefault="004D63FF" w:rsidP="00652CE5">
      <w:pPr>
        <w:pStyle w:val="Titre1Bis"/>
        <w:rPr>
          <w:lang w:val="en-US"/>
        </w:rPr>
      </w:pPr>
      <w:bookmarkStart w:id="189" w:name="_Toc463173317"/>
      <w:r w:rsidRPr="00556D4D">
        <w:rPr>
          <w:lang w:val="en-US"/>
        </w:rPr>
        <w:lastRenderedPageBreak/>
        <w:t>Bibliographie</w:t>
      </w:r>
      <w:bookmarkEnd w:id="189"/>
    </w:p>
    <w:p w14:paraId="662D2ACF" w14:textId="77777777" w:rsidR="001833F9" w:rsidRDefault="000C3D76" w:rsidP="001833F9">
      <w:pPr>
        <w:pStyle w:val="Bibliography"/>
      </w:pPr>
      <w:r w:rsidRPr="001833F9">
        <w:rPr>
          <w:sz w:val="22"/>
          <w:szCs w:val="18"/>
        </w:rPr>
        <w:fldChar w:fldCharType="begin"/>
      </w:r>
      <w:r w:rsidR="00D6261F" w:rsidRPr="001833F9">
        <w:rPr>
          <w:sz w:val="22"/>
          <w:szCs w:val="18"/>
          <w:lang w:val="en-US"/>
        </w:rPr>
        <w:instrText xml:space="preserve"> ADDIN ZOTERO_BIBL {"custom":[]} CSL_BIBLIOGRAPHY </w:instrText>
      </w:r>
      <w:r w:rsidRPr="001833F9">
        <w:rPr>
          <w:sz w:val="22"/>
          <w:szCs w:val="18"/>
        </w:rPr>
        <w:fldChar w:fldCharType="separate"/>
      </w:r>
      <w:r w:rsidR="001833F9" w:rsidRPr="001833F9">
        <w:rPr>
          <w:lang w:val="en-US"/>
        </w:rPr>
        <w:t>[1]</w:t>
      </w:r>
      <w:r w:rsidR="001833F9" w:rsidRPr="001833F9">
        <w:rPr>
          <w:lang w:val="en-US"/>
        </w:rPr>
        <w:tab/>
        <w:t xml:space="preserve">G. Westerman, D. Bonnet, et A. McAfee, </w:t>
      </w:r>
      <w:r w:rsidR="001833F9" w:rsidRPr="001833F9">
        <w:rPr>
          <w:i/>
          <w:iCs/>
          <w:lang w:val="en-US"/>
        </w:rPr>
        <w:t>Leading Digital - Turning Technology Into Business Transformation</w:t>
      </w:r>
      <w:r w:rsidR="001833F9" w:rsidRPr="001833F9">
        <w:rPr>
          <w:lang w:val="en-US"/>
        </w:rPr>
        <w:t xml:space="preserve">. </w:t>
      </w:r>
      <w:r w:rsidR="001833F9">
        <w:t>Harvard Business Press, 2014.</w:t>
      </w:r>
    </w:p>
    <w:p w14:paraId="6DD02455" w14:textId="77777777" w:rsidR="001833F9" w:rsidRDefault="001833F9" w:rsidP="001833F9">
      <w:pPr>
        <w:pStyle w:val="Bibliography"/>
      </w:pPr>
      <w:r>
        <w:t>[2]</w:t>
      </w:r>
      <w:r>
        <w:tab/>
        <w:t xml:space="preserve">D. Fayon et M. Tartar, </w:t>
      </w:r>
      <w:r>
        <w:rPr>
          <w:i/>
          <w:iCs/>
        </w:rPr>
        <w:t>Transformation digitale: 5 leviers pour l’entreprise</w:t>
      </w:r>
      <w:r>
        <w:t>. Pearson Education France, 2014.</w:t>
      </w:r>
    </w:p>
    <w:p w14:paraId="650EC89D" w14:textId="77777777" w:rsidR="001833F9" w:rsidRDefault="001833F9" w:rsidP="001833F9">
      <w:pPr>
        <w:pStyle w:val="Bibliography"/>
      </w:pPr>
      <w:r>
        <w:t>[3]</w:t>
      </w:r>
      <w:r>
        <w:tab/>
        <w:t xml:space="preserve">C. Saint-Étienne, </w:t>
      </w:r>
      <w:r>
        <w:rPr>
          <w:i/>
          <w:iCs/>
        </w:rPr>
        <w:t>La France 3.0: Agir, espérer, réinventer</w:t>
      </w:r>
      <w:r>
        <w:t>. Odile Jacob, 2015.</w:t>
      </w:r>
    </w:p>
    <w:p w14:paraId="03331312" w14:textId="77777777" w:rsidR="001833F9" w:rsidRPr="001833F9" w:rsidRDefault="001833F9" w:rsidP="001833F9">
      <w:pPr>
        <w:pStyle w:val="Bibliography"/>
        <w:rPr>
          <w:lang w:val="en-US"/>
        </w:rPr>
      </w:pPr>
      <w:r>
        <w:t>[4]</w:t>
      </w:r>
      <w:r>
        <w:tab/>
        <w:t xml:space="preserve">C. Saint-Etienne, </w:t>
      </w:r>
      <w:r>
        <w:rPr>
          <w:i/>
          <w:iCs/>
        </w:rPr>
        <w:t>Iconomie pour sortir de la crise (L’)</w:t>
      </w:r>
      <w:r>
        <w:t xml:space="preserve">. </w:t>
      </w:r>
      <w:r w:rsidRPr="001833F9">
        <w:rPr>
          <w:lang w:val="en-US"/>
        </w:rPr>
        <w:t>Odile Jacob, 2013.</w:t>
      </w:r>
    </w:p>
    <w:p w14:paraId="596F3975" w14:textId="77777777" w:rsidR="001833F9" w:rsidRDefault="001833F9" w:rsidP="001833F9">
      <w:pPr>
        <w:pStyle w:val="Bibliography"/>
      </w:pPr>
      <w:r w:rsidRPr="001833F9">
        <w:rPr>
          <w:lang w:val="en-US"/>
        </w:rPr>
        <w:t>[5]</w:t>
      </w:r>
      <w:r w:rsidRPr="001833F9">
        <w:rPr>
          <w:lang w:val="en-US"/>
        </w:rPr>
        <w:tab/>
        <w:t xml:space="preserve">C. Shapiro et H. R. Varian, </w:t>
      </w:r>
      <w:r w:rsidRPr="001833F9">
        <w:rPr>
          <w:i/>
          <w:iCs/>
          <w:lang w:val="en-US"/>
        </w:rPr>
        <w:t>Information Rules: A Strategic Guide to the Network Economy</w:t>
      </w:r>
      <w:r w:rsidRPr="001833F9">
        <w:rPr>
          <w:lang w:val="en-US"/>
        </w:rPr>
        <w:t xml:space="preserve">. </w:t>
      </w:r>
      <w:r>
        <w:t>Harvard Business Press, 1999.</w:t>
      </w:r>
    </w:p>
    <w:p w14:paraId="1AFC25E2" w14:textId="77777777" w:rsidR="001833F9" w:rsidRDefault="001833F9" w:rsidP="001833F9">
      <w:pPr>
        <w:pStyle w:val="Bibliography"/>
      </w:pPr>
      <w:r>
        <w:t>[6]</w:t>
      </w:r>
      <w:r>
        <w:tab/>
        <w:t>Aurore Goncalves, « PAC - Mettre en place sa stratégie de transformation numérique - Market InSight - France ». [En ligne]. Disponible sur: https%3A%2F%2Fwww.pac-online.com%2Fmettre-en-place-sa-strat-gie-de-transformation-num-rique-market-insight-france. [Consulté le: 28-sept-2016].</w:t>
      </w:r>
    </w:p>
    <w:p w14:paraId="56461A8E" w14:textId="77777777" w:rsidR="001833F9" w:rsidRPr="001833F9" w:rsidRDefault="001833F9" w:rsidP="001833F9">
      <w:pPr>
        <w:pStyle w:val="Bibliography"/>
        <w:rPr>
          <w:lang w:val="en-US"/>
        </w:rPr>
      </w:pPr>
      <w:r>
        <w:t>[7]</w:t>
      </w:r>
      <w:r>
        <w:tab/>
        <w:t xml:space="preserve">B. Teboul et T. Picard, </w:t>
      </w:r>
      <w:r>
        <w:rPr>
          <w:i/>
          <w:iCs/>
        </w:rPr>
        <w:t>Uberisation = économie déchirée?</w:t>
      </w:r>
      <w:r>
        <w:t xml:space="preserve"> </w:t>
      </w:r>
      <w:r w:rsidRPr="001833F9">
        <w:rPr>
          <w:lang w:val="en-US"/>
        </w:rPr>
        <w:t>Editions Kawa, 2015.</w:t>
      </w:r>
    </w:p>
    <w:p w14:paraId="5A75900D" w14:textId="77777777" w:rsidR="001833F9" w:rsidRPr="001833F9" w:rsidRDefault="001833F9" w:rsidP="001833F9">
      <w:pPr>
        <w:pStyle w:val="Bibliography"/>
        <w:rPr>
          <w:lang w:val="en-US"/>
        </w:rPr>
      </w:pPr>
      <w:r w:rsidRPr="001833F9">
        <w:rPr>
          <w:lang w:val="en-US"/>
        </w:rPr>
        <w:t>[8]</w:t>
      </w:r>
      <w:r w:rsidRPr="001833F9">
        <w:rPr>
          <w:lang w:val="en-US"/>
        </w:rPr>
        <w:tab/>
        <w:t xml:space="preserve">« Maurice Lévy tries to pick up Publicis after failed deal with Omnicom », </w:t>
      </w:r>
      <w:r w:rsidRPr="001833F9">
        <w:rPr>
          <w:i/>
          <w:iCs/>
          <w:lang w:val="en-US"/>
        </w:rPr>
        <w:t>Financial Times</w:t>
      </w:r>
      <w:r w:rsidRPr="001833F9">
        <w:rPr>
          <w:lang w:val="en-US"/>
        </w:rPr>
        <w:t xml:space="preserve">. </w:t>
      </w:r>
      <w:r>
        <w:t xml:space="preserve">[En ligne]. Disponible sur: https://www.ft.com/content/377f7054-81ef-11e4-b9d0-00144feabdc0. </w:t>
      </w:r>
      <w:r w:rsidRPr="001833F9">
        <w:rPr>
          <w:lang w:val="en-US"/>
        </w:rPr>
        <w:t>[Consulté le: 25-sept-2016].</w:t>
      </w:r>
    </w:p>
    <w:p w14:paraId="6B243416" w14:textId="77777777" w:rsidR="001833F9" w:rsidRDefault="001833F9" w:rsidP="001833F9">
      <w:pPr>
        <w:pStyle w:val="Bibliography"/>
      </w:pPr>
      <w:r w:rsidRPr="001833F9">
        <w:rPr>
          <w:lang w:val="en-US"/>
        </w:rPr>
        <w:t>[9]</w:t>
      </w:r>
      <w:r w:rsidRPr="001833F9">
        <w:rPr>
          <w:lang w:val="en-US"/>
        </w:rPr>
        <w:tab/>
        <w:t xml:space="preserve">« The sharing economy must share the risks », </w:t>
      </w:r>
      <w:r w:rsidRPr="001833F9">
        <w:rPr>
          <w:i/>
          <w:iCs/>
          <w:lang w:val="en-US"/>
        </w:rPr>
        <w:t>Financial Times</w:t>
      </w:r>
      <w:r w:rsidRPr="001833F9">
        <w:rPr>
          <w:lang w:val="en-US"/>
        </w:rPr>
        <w:t xml:space="preserve">. </w:t>
      </w:r>
      <w:r>
        <w:t>[En ligne]. Disponible sur: https://www.ft.com/content/d3bd6750-848d-11e4-bae9-00144feabdc0. [Consulté le: 25-sept-2016].</w:t>
      </w:r>
    </w:p>
    <w:p w14:paraId="66EF2960" w14:textId="77777777" w:rsidR="001833F9" w:rsidRDefault="001833F9" w:rsidP="001833F9">
      <w:pPr>
        <w:pStyle w:val="Bibliography"/>
      </w:pPr>
      <w:r>
        <w:t>[10]</w:t>
      </w:r>
      <w:r>
        <w:tab/>
        <w:t xml:space="preserve">« Workers on tap », </w:t>
      </w:r>
      <w:r>
        <w:rPr>
          <w:i/>
          <w:iCs/>
        </w:rPr>
        <w:t>The Economist</w:t>
      </w:r>
      <w:r>
        <w:t>, janv-2015.</w:t>
      </w:r>
    </w:p>
    <w:p w14:paraId="00132B9C" w14:textId="77777777" w:rsidR="001833F9" w:rsidRDefault="001833F9" w:rsidP="001833F9">
      <w:pPr>
        <w:pStyle w:val="Bibliography"/>
      </w:pPr>
      <w:r>
        <w:t>[11]</w:t>
      </w:r>
      <w:r>
        <w:tab/>
        <w:t xml:space="preserve">« Votre entreprise est-elle menacée d’uberisation? », </w:t>
      </w:r>
      <w:r>
        <w:rPr>
          <w:i/>
          <w:iCs/>
        </w:rPr>
        <w:t>HBR</w:t>
      </w:r>
      <w:r>
        <w:t>, 26-mars-2015. .</w:t>
      </w:r>
    </w:p>
    <w:p w14:paraId="7A7CAA14" w14:textId="77777777" w:rsidR="001833F9" w:rsidRPr="001833F9" w:rsidRDefault="001833F9" w:rsidP="001833F9">
      <w:pPr>
        <w:pStyle w:val="Bibliography"/>
        <w:rPr>
          <w:lang w:val="en-US"/>
        </w:rPr>
      </w:pPr>
      <w:r>
        <w:t>[12]</w:t>
      </w:r>
      <w:r>
        <w:tab/>
        <w:t xml:space="preserve">« Baromètre de la maturité numérique des dirigeants français », </w:t>
      </w:r>
      <w:r>
        <w:rPr>
          <w:i/>
          <w:iCs/>
        </w:rPr>
        <w:t>Syntec Numérique</w:t>
      </w:r>
      <w:r>
        <w:t xml:space="preserve">, 03-oct-2013. [En ligne]. Disponible sur: http://www.syntec-numerique.fr/actualite/barometre-maturite-numerique-dirigeants-francais. </w:t>
      </w:r>
      <w:r w:rsidRPr="001833F9">
        <w:rPr>
          <w:lang w:val="en-US"/>
        </w:rPr>
        <w:t>[Consulté le: 22-sept-2016].</w:t>
      </w:r>
    </w:p>
    <w:p w14:paraId="1B95BA21" w14:textId="77777777" w:rsidR="001833F9" w:rsidRPr="001833F9" w:rsidRDefault="001833F9" w:rsidP="001833F9">
      <w:pPr>
        <w:pStyle w:val="Bibliography"/>
        <w:rPr>
          <w:lang w:val="en-US"/>
        </w:rPr>
      </w:pPr>
      <w:r w:rsidRPr="001833F9">
        <w:rPr>
          <w:lang w:val="en-US"/>
        </w:rPr>
        <w:t>[13]</w:t>
      </w:r>
      <w:r w:rsidRPr="001833F9">
        <w:rPr>
          <w:lang w:val="en-US"/>
        </w:rPr>
        <w:tab/>
        <w:t>« Impact d’Internet sur l’économie française ». .</w:t>
      </w:r>
    </w:p>
    <w:p w14:paraId="5A1244A6" w14:textId="77777777" w:rsidR="001833F9" w:rsidRPr="001833F9" w:rsidRDefault="001833F9" w:rsidP="001833F9">
      <w:pPr>
        <w:pStyle w:val="Bibliography"/>
        <w:rPr>
          <w:lang w:val="en-US"/>
        </w:rPr>
      </w:pPr>
      <w:r w:rsidRPr="001833F9">
        <w:rPr>
          <w:lang w:val="en-US"/>
        </w:rPr>
        <w:t>[14]</w:t>
      </w:r>
      <w:r w:rsidRPr="001833F9">
        <w:rPr>
          <w:lang w:val="en-US"/>
        </w:rPr>
        <w:tab/>
        <w:t xml:space="preserve">M. Raskino et G. Waller, </w:t>
      </w:r>
      <w:r w:rsidRPr="001833F9">
        <w:rPr>
          <w:i/>
          <w:iCs/>
          <w:lang w:val="en-US"/>
        </w:rPr>
        <w:t>Digital to the Core: Remastering Leadership for Your Industry, Your Enterprise, and Yourself</w:t>
      </w:r>
      <w:r w:rsidRPr="001833F9">
        <w:rPr>
          <w:lang w:val="en-US"/>
        </w:rPr>
        <w:t>. Bibliomotion, Inc., 2015.</w:t>
      </w:r>
    </w:p>
    <w:p w14:paraId="09E08B25" w14:textId="77777777" w:rsidR="001833F9" w:rsidRDefault="001833F9" w:rsidP="001833F9">
      <w:pPr>
        <w:pStyle w:val="Bibliography"/>
      </w:pPr>
      <w:r w:rsidRPr="001833F9">
        <w:rPr>
          <w:lang w:val="en-US"/>
        </w:rPr>
        <w:t>[15]</w:t>
      </w:r>
      <w:r w:rsidRPr="001833F9">
        <w:rPr>
          <w:lang w:val="en-US"/>
        </w:rPr>
        <w:tab/>
        <w:t xml:space="preserve">J. McQuivey, </w:t>
      </w:r>
      <w:r w:rsidRPr="001833F9">
        <w:rPr>
          <w:i/>
          <w:iCs/>
          <w:lang w:val="en-US"/>
        </w:rPr>
        <w:t>Digital Disruption: Unleashing the Next Wave of Innovation</w:t>
      </w:r>
      <w:r w:rsidRPr="001833F9">
        <w:rPr>
          <w:lang w:val="en-US"/>
        </w:rPr>
        <w:t xml:space="preserve">. </w:t>
      </w:r>
      <w:r>
        <w:t>Forrester Research, Incorporated, 2013.</w:t>
      </w:r>
    </w:p>
    <w:p w14:paraId="0646C111" w14:textId="77777777" w:rsidR="001833F9" w:rsidRDefault="001833F9" w:rsidP="001833F9">
      <w:pPr>
        <w:pStyle w:val="Bibliography"/>
      </w:pPr>
      <w:r>
        <w:t>[16]</w:t>
      </w:r>
      <w:r>
        <w:tab/>
        <w:t xml:space="preserve">« Le client-roi, c’est désormais vrai », </w:t>
      </w:r>
      <w:r>
        <w:rPr>
          <w:i/>
          <w:iCs/>
        </w:rPr>
        <w:t>Le nouvel Economiste | Politique &amp; Economie, Entreprises &amp; Management, Art de vivre &amp; Style de vie</w:t>
      </w:r>
      <w:r>
        <w:t>, 16-janv-2014. [En ligne]. Disponible sur: http://www.lenouveleconomiste.fr/le-client-roi-cest-desormais-vrai-21235/. [Consulté le: 25-sept-2016].</w:t>
      </w:r>
    </w:p>
    <w:p w14:paraId="63696C9C" w14:textId="77777777" w:rsidR="001833F9" w:rsidRDefault="001833F9" w:rsidP="001833F9">
      <w:pPr>
        <w:pStyle w:val="Bibliography"/>
      </w:pPr>
      <w:r>
        <w:t>[17]</w:t>
      </w:r>
      <w:r>
        <w:tab/>
        <w:t xml:space="preserve">I. Chaperon, « Le site Web de BNP Paribas perturbé », </w:t>
      </w:r>
      <w:r>
        <w:rPr>
          <w:i/>
          <w:iCs/>
        </w:rPr>
        <w:t>Le Monde.fr</w:t>
      </w:r>
      <w:r>
        <w:t>, 06-janv-2015.</w:t>
      </w:r>
    </w:p>
    <w:p w14:paraId="5E7888CB" w14:textId="77777777" w:rsidR="001833F9" w:rsidRPr="001833F9" w:rsidRDefault="001833F9" w:rsidP="001833F9">
      <w:pPr>
        <w:pStyle w:val="Bibliography"/>
        <w:rPr>
          <w:lang w:val="en-US"/>
        </w:rPr>
      </w:pPr>
      <w:r w:rsidRPr="001833F9">
        <w:rPr>
          <w:lang w:val="en-US"/>
        </w:rPr>
        <w:t>[18]</w:t>
      </w:r>
      <w:r w:rsidRPr="001833F9">
        <w:rPr>
          <w:lang w:val="en-US"/>
        </w:rPr>
        <w:tab/>
        <w:t>M. Luca, « Reviews, Reputation, and Revenue: The Case of Yelp.com », sept. 2011.</w:t>
      </w:r>
    </w:p>
    <w:p w14:paraId="5124B1B5" w14:textId="77777777" w:rsidR="001833F9" w:rsidRDefault="001833F9" w:rsidP="001833F9">
      <w:pPr>
        <w:pStyle w:val="Bibliography"/>
      </w:pPr>
      <w:r>
        <w:t>[19]</w:t>
      </w:r>
      <w:r>
        <w:tab/>
        <w:t xml:space="preserve">H. R. Varian, </w:t>
      </w:r>
      <w:r>
        <w:rPr>
          <w:i/>
          <w:iCs/>
        </w:rPr>
        <w:t>Introduction à la microéconomie</w:t>
      </w:r>
      <w:r>
        <w:t>. De Boeck Supérieur, 2006.</w:t>
      </w:r>
    </w:p>
    <w:p w14:paraId="07C23E0E" w14:textId="77777777" w:rsidR="001833F9" w:rsidRPr="001833F9" w:rsidRDefault="001833F9" w:rsidP="001833F9">
      <w:pPr>
        <w:pStyle w:val="Bibliography"/>
        <w:rPr>
          <w:lang w:val="en-US"/>
        </w:rPr>
      </w:pPr>
      <w:r>
        <w:t>[20]</w:t>
      </w:r>
      <w:r>
        <w:tab/>
        <w:t xml:space="preserve">Caogemini Consulting, « Burberry’s Digital Transformation », </w:t>
      </w:r>
      <w:r>
        <w:rPr>
          <w:i/>
          <w:iCs/>
        </w:rPr>
        <w:t>Capgemini Capgemini Consulting Worldwide</w:t>
      </w:r>
      <w:r>
        <w:t xml:space="preserve">. [En ligne]. Disponible sur: https://www.capgemini-consulting.com/digital-leadership-0. </w:t>
      </w:r>
      <w:r w:rsidRPr="001833F9">
        <w:rPr>
          <w:lang w:val="en-US"/>
        </w:rPr>
        <w:t>[Consulté le: 27-sept-2016].</w:t>
      </w:r>
    </w:p>
    <w:p w14:paraId="41D355A2" w14:textId="77777777" w:rsidR="001833F9" w:rsidRPr="001833F9" w:rsidRDefault="001833F9" w:rsidP="001833F9">
      <w:pPr>
        <w:pStyle w:val="Bibliography"/>
        <w:rPr>
          <w:lang w:val="en-US"/>
        </w:rPr>
      </w:pPr>
      <w:r w:rsidRPr="001833F9">
        <w:rPr>
          <w:lang w:val="en-US"/>
        </w:rPr>
        <w:lastRenderedPageBreak/>
        <w:t>[21]</w:t>
      </w:r>
      <w:r w:rsidRPr="001833F9">
        <w:rPr>
          <w:lang w:val="en-US"/>
        </w:rPr>
        <w:tab/>
        <w:t xml:space="preserve">P. Manross, « Three Tenets of a Best Run Business », </w:t>
      </w:r>
      <w:r w:rsidRPr="001833F9">
        <w:rPr>
          <w:i/>
          <w:iCs/>
          <w:lang w:val="en-US"/>
        </w:rPr>
        <w:t>SAP News Center</w:t>
      </w:r>
      <w:r w:rsidRPr="001833F9">
        <w:rPr>
          <w:lang w:val="en-US"/>
        </w:rPr>
        <w:t xml:space="preserve">, 15-mai-2012. </w:t>
      </w:r>
      <w:r>
        <w:t xml:space="preserve">[En ligne]. Disponible sur: https://news.sap.com/hana-in-memory-sapphirenow-orlando-2012/. </w:t>
      </w:r>
      <w:r w:rsidRPr="001833F9">
        <w:rPr>
          <w:lang w:val="en-US"/>
        </w:rPr>
        <w:t>[Consulté le: 27-sept-2016].</w:t>
      </w:r>
    </w:p>
    <w:p w14:paraId="63890AAE" w14:textId="77777777" w:rsidR="001833F9" w:rsidRDefault="001833F9" w:rsidP="001833F9">
      <w:pPr>
        <w:pStyle w:val="Bibliography"/>
      </w:pPr>
      <w:r w:rsidRPr="001833F9">
        <w:rPr>
          <w:lang w:val="en-US"/>
        </w:rPr>
        <w:t>[22]</w:t>
      </w:r>
      <w:r w:rsidRPr="001833F9">
        <w:rPr>
          <w:lang w:val="en-US"/>
        </w:rPr>
        <w:tab/>
        <w:t xml:space="preserve">« Codelco CIO transforms business with business process automation », </w:t>
      </w:r>
      <w:r w:rsidRPr="001833F9">
        <w:rPr>
          <w:i/>
          <w:iCs/>
          <w:lang w:val="en-US"/>
        </w:rPr>
        <w:t>SearchCIO</w:t>
      </w:r>
      <w:r w:rsidRPr="001833F9">
        <w:rPr>
          <w:lang w:val="en-US"/>
        </w:rPr>
        <w:t xml:space="preserve">. </w:t>
      </w:r>
      <w:r>
        <w:t>[En ligne]. Disponible sur: http://searchcio.techtarget.com/news/2240036877/Codelco-CIO-transforms-business-with-business-process-automation. [Consulté le: 27-sept-2016].</w:t>
      </w:r>
    </w:p>
    <w:p w14:paraId="1B6BA575" w14:textId="77777777" w:rsidR="001833F9" w:rsidRDefault="001833F9" w:rsidP="001833F9">
      <w:pPr>
        <w:pStyle w:val="Bibliography"/>
      </w:pPr>
      <w:r>
        <w:t>[23]</w:t>
      </w:r>
      <w:r>
        <w:tab/>
        <w:t>« Digital &amp; réseaux sociaux en entreprise: enquête Cegos 2014 ». [En ligne]. Disponible sur: http://www.cegos.fr/Pages/impacts-digital-et-reseaux-sociaux-barometre-cegos.aspx. [Consulté le: 01-oct-2016].</w:t>
      </w:r>
    </w:p>
    <w:p w14:paraId="0BB730BB" w14:textId="77777777" w:rsidR="001833F9" w:rsidRPr="001833F9" w:rsidRDefault="001833F9" w:rsidP="001833F9">
      <w:pPr>
        <w:pStyle w:val="Bibliography"/>
        <w:rPr>
          <w:lang w:val="en-US"/>
        </w:rPr>
      </w:pPr>
      <w:r w:rsidRPr="001833F9">
        <w:rPr>
          <w:lang w:val="en-US"/>
        </w:rPr>
        <w:t>[24]</w:t>
      </w:r>
      <w:r w:rsidRPr="001833F9">
        <w:rPr>
          <w:lang w:val="en-US"/>
        </w:rPr>
        <w:tab/>
        <w:t xml:space="preserve">M. E. Porter et J. E. Heppelmann, « How Smart, Connected Products Are Transforming Competition », </w:t>
      </w:r>
      <w:r w:rsidRPr="001833F9">
        <w:rPr>
          <w:i/>
          <w:iCs/>
          <w:lang w:val="en-US"/>
        </w:rPr>
        <w:t>Harvard Business Review</w:t>
      </w:r>
      <w:r w:rsidRPr="001833F9">
        <w:rPr>
          <w:lang w:val="en-US"/>
        </w:rPr>
        <w:t xml:space="preserve">, 01-nov-2014. </w:t>
      </w:r>
      <w:r>
        <w:t xml:space="preserve">[En ligne]. Disponible sur: https://hbr.org/2014/11/how-smart-connected-products-are-transforming-competition. </w:t>
      </w:r>
      <w:r w:rsidRPr="001833F9">
        <w:rPr>
          <w:lang w:val="en-US"/>
        </w:rPr>
        <w:t>[Consulté le: 01-oct-2016].</w:t>
      </w:r>
    </w:p>
    <w:p w14:paraId="0DD52464" w14:textId="77777777" w:rsidR="001833F9" w:rsidRDefault="001833F9" w:rsidP="001833F9">
      <w:pPr>
        <w:pStyle w:val="Bibliography"/>
      </w:pPr>
      <w:r w:rsidRPr="001833F9">
        <w:rPr>
          <w:lang w:val="en-US"/>
        </w:rPr>
        <w:t>[25]</w:t>
      </w:r>
      <w:r w:rsidRPr="001833F9">
        <w:rPr>
          <w:lang w:val="en-US"/>
        </w:rPr>
        <w:tab/>
        <w:t xml:space="preserve">J. Rifkin, </w:t>
      </w:r>
      <w:r w:rsidRPr="001833F9">
        <w:rPr>
          <w:i/>
          <w:iCs/>
          <w:lang w:val="en-US"/>
        </w:rPr>
        <w:t>The Zero Marginal Cost Society: The Internet of Things, the Collaborative Commons, and the Eclipse of Capitalism</w:t>
      </w:r>
      <w:r w:rsidRPr="001833F9">
        <w:rPr>
          <w:lang w:val="en-US"/>
        </w:rPr>
        <w:t xml:space="preserve">. </w:t>
      </w:r>
      <w:r>
        <w:t>Palgrave Macmillan, 2014.</w:t>
      </w:r>
    </w:p>
    <w:p w14:paraId="44E1DB7B" w14:textId="77777777" w:rsidR="001833F9" w:rsidRDefault="001833F9" w:rsidP="001833F9">
      <w:pPr>
        <w:pStyle w:val="Bibliography"/>
      </w:pPr>
      <w:r>
        <w:t>[26]</w:t>
      </w:r>
      <w:r>
        <w:tab/>
        <w:t xml:space="preserve">J.-M. Schoettl, L. Lehmann-Ortega, et H. Musikas, </w:t>
      </w:r>
      <w:r>
        <w:rPr>
          <w:i/>
          <w:iCs/>
        </w:rPr>
        <w:t>(Ré)inventez votre Business Model</w:t>
      </w:r>
      <w:r>
        <w:t>. Dunod, 2014.</w:t>
      </w:r>
    </w:p>
    <w:p w14:paraId="27ADDEA5" w14:textId="77777777" w:rsidR="001833F9" w:rsidRPr="001833F9" w:rsidRDefault="001833F9" w:rsidP="001833F9">
      <w:pPr>
        <w:pStyle w:val="Bibliography"/>
        <w:rPr>
          <w:lang w:val="en-US"/>
        </w:rPr>
      </w:pPr>
      <w:r w:rsidRPr="001833F9">
        <w:rPr>
          <w:lang w:val="en-US"/>
        </w:rPr>
        <w:t>[27]</w:t>
      </w:r>
      <w:r w:rsidRPr="001833F9">
        <w:rPr>
          <w:lang w:val="en-US"/>
        </w:rPr>
        <w:tab/>
        <w:t xml:space="preserve">A. Osterwalder et Y. Pigneur, </w:t>
      </w:r>
      <w:r w:rsidRPr="001833F9">
        <w:rPr>
          <w:i/>
          <w:iCs/>
          <w:lang w:val="en-US"/>
        </w:rPr>
        <w:t>Business Model Generation: A Handbook for Visionaries, Game Changers, and Challengers</w:t>
      </w:r>
      <w:r w:rsidRPr="001833F9">
        <w:rPr>
          <w:lang w:val="en-US"/>
        </w:rPr>
        <w:t>. Wiley, 2010.</w:t>
      </w:r>
    </w:p>
    <w:p w14:paraId="54431511" w14:textId="77777777" w:rsidR="001833F9" w:rsidRPr="001833F9" w:rsidRDefault="001833F9" w:rsidP="001833F9">
      <w:pPr>
        <w:pStyle w:val="Bibliography"/>
        <w:rPr>
          <w:lang w:val="en-US"/>
        </w:rPr>
      </w:pPr>
      <w:r w:rsidRPr="001833F9">
        <w:rPr>
          <w:lang w:val="en-US"/>
        </w:rPr>
        <w:t>[28]</w:t>
      </w:r>
      <w:r w:rsidRPr="001833F9">
        <w:rPr>
          <w:lang w:val="en-US"/>
        </w:rPr>
        <w:tab/>
        <w:t xml:space="preserve">J. Muehlhausen, </w:t>
      </w:r>
      <w:r w:rsidRPr="001833F9">
        <w:rPr>
          <w:i/>
          <w:iCs/>
          <w:lang w:val="en-US"/>
        </w:rPr>
        <w:t>Business Models For Dummies</w:t>
      </w:r>
      <w:r w:rsidRPr="001833F9">
        <w:rPr>
          <w:lang w:val="en-US"/>
        </w:rPr>
        <w:t>. John Wiley &amp; Sons, 2013.</w:t>
      </w:r>
    </w:p>
    <w:p w14:paraId="2C8BFEB3" w14:textId="77777777" w:rsidR="001833F9" w:rsidRPr="001833F9" w:rsidRDefault="001833F9" w:rsidP="001833F9">
      <w:pPr>
        <w:pStyle w:val="Bibliography"/>
        <w:rPr>
          <w:lang w:val="en-US"/>
        </w:rPr>
      </w:pPr>
      <w:r w:rsidRPr="001833F9">
        <w:rPr>
          <w:lang w:val="en-US"/>
        </w:rPr>
        <w:t>[29]</w:t>
      </w:r>
      <w:r w:rsidRPr="001833F9">
        <w:rPr>
          <w:lang w:val="en-US"/>
        </w:rPr>
        <w:tab/>
        <w:t>K. Moyer, « Gartner - Digital Business Models for the Economics of Connection », février-2016.</w:t>
      </w:r>
    </w:p>
    <w:p w14:paraId="11B6E47C" w14:textId="77777777" w:rsidR="001833F9" w:rsidRPr="001833F9" w:rsidRDefault="001833F9" w:rsidP="001833F9">
      <w:pPr>
        <w:pStyle w:val="Bibliography"/>
        <w:rPr>
          <w:lang w:val="en-US"/>
        </w:rPr>
      </w:pPr>
      <w:r w:rsidRPr="001833F9">
        <w:rPr>
          <w:lang w:val="en-US"/>
        </w:rPr>
        <w:t>[30]</w:t>
      </w:r>
      <w:r w:rsidRPr="001833F9">
        <w:rPr>
          <w:lang w:val="en-US"/>
        </w:rPr>
        <w:tab/>
        <w:t xml:space="preserve">J. Condliffe, « Uber and Amazon want to compete with UPS, FedEx, and your pizza guy », </w:t>
      </w:r>
      <w:r w:rsidRPr="001833F9">
        <w:rPr>
          <w:i/>
          <w:iCs/>
          <w:lang w:val="en-US"/>
        </w:rPr>
        <w:t>MIT Technology Review</w:t>
      </w:r>
      <w:r w:rsidRPr="001833F9">
        <w:rPr>
          <w:lang w:val="en-US"/>
        </w:rPr>
        <w:t xml:space="preserve">. </w:t>
      </w:r>
      <w:r>
        <w:t xml:space="preserve">[En ligne]. Disponible sur: https://www.technologyreview.com/s/602502/uber-and-amazon-want-to-muscle-in-on-the-shipping-industry/. </w:t>
      </w:r>
      <w:r w:rsidRPr="001833F9">
        <w:rPr>
          <w:lang w:val="en-US"/>
        </w:rPr>
        <w:t>[Consulté le: 01-oct-2016].</w:t>
      </w:r>
    </w:p>
    <w:p w14:paraId="30681927" w14:textId="77777777" w:rsidR="001833F9" w:rsidRPr="001833F9" w:rsidRDefault="001833F9" w:rsidP="001833F9">
      <w:pPr>
        <w:pStyle w:val="Bibliography"/>
        <w:rPr>
          <w:lang w:val="en-US"/>
        </w:rPr>
      </w:pPr>
      <w:r w:rsidRPr="001833F9">
        <w:rPr>
          <w:lang w:val="en-US"/>
        </w:rPr>
        <w:t>[31]</w:t>
      </w:r>
      <w:r w:rsidRPr="001833F9">
        <w:rPr>
          <w:lang w:val="en-US"/>
        </w:rPr>
        <w:tab/>
        <w:t xml:space="preserve">W. C. Kim et R. Mauborgne, </w:t>
      </w:r>
      <w:r w:rsidRPr="001833F9">
        <w:rPr>
          <w:i/>
          <w:iCs/>
          <w:lang w:val="en-US"/>
        </w:rPr>
        <w:t>Blue Ocean Strategy: How To Create Uncontested Market Space And Make The Competition Irrelevant</w:t>
      </w:r>
      <w:r w:rsidRPr="001833F9">
        <w:rPr>
          <w:lang w:val="en-US"/>
        </w:rPr>
        <w:t>. Harvard Business Review Press, 2013.</w:t>
      </w:r>
    </w:p>
    <w:p w14:paraId="2499B82C" w14:textId="77777777" w:rsidR="001833F9" w:rsidRPr="001833F9" w:rsidRDefault="001833F9" w:rsidP="001833F9">
      <w:pPr>
        <w:pStyle w:val="Bibliography"/>
        <w:rPr>
          <w:lang w:val="en-US"/>
        </w:rPr>
      </w:pPr>
      <w:r w:rsidRPr="001833F9">
        <w:rPr>
          <w:lang w:val="en-US"/>
        </w:rPr>
        <w:t>[32]</w:t>
      </w:r>
      <w:r w:rsidRPr="001833F9">
        <w:rPr>
          <w:lang w:val="en-US"/>
        </w:rPr>
        <w:tab/>
        <w:t>H. LeHong, « Gartner - Digital Business KPIs: Defining and Measuring Success », 03-mars-2016.</w:t>
      </w:r>
    </w:p>
    <w:p w14:paraId="383B4301" w14:textId="77777777" w:rsidR="001833F9" w:rsidRPr="001833F9" w:rsidRDefault="001833F9" w:rsidP="001833F9">
      <w:pPr>
        <w:pStyle w:val="Bibliography"/>
        <w:rPr>
          <w:lang w:val="en-US"/>
        </w:rPr>
      </w:pPr>
      <w:r w:rsidRPr="001833F9">
        <w:rPr>
          <w:lang w:val="en-US"/>
        </w:rPr>
        <w:t>[33]</w:t>
      </w:r>
      <w:r w:rsidRPr="001833F9">
        <w:rPr>
          <w:lang w:val="en-US"/>
        </w:rPr>
        <w:tab/>
        <w:t xml:space="preserve">E. Brynjolfsson et A. McAfee, </w:t>
      </w:r>
      <w:r w:rsidRPr="001833F9">
        <w:rPr>
          <w:i/>
          <w:iCs/>
          <w:lang w:val="en-US"/>
        </w:rPr>
        <w:t>The Second Machine Age: Work, Progress, and Prosperity in a Time of Brilliant Technologies</w:t>
      </w:r>
      <w:r w:rsidRPr="001833F9">
        <w:rPr>
          <w:lang w:val="en-US"/>
        </w:rPr>
        <w:t>. W. W. Norton &amp; Company, 2014.</w:t>
      </w:r>
    </w:p>
    <w:p w14:paraId="54866118" w14:textId="77777777" w:rsidR="001833F9" w:rsidRPr="001833F9" w:rsidRDefault="001833F9" w:rsidP="001833F9">
      <w:pPr>
        <w:pStyle w:val="Bibliography"/>
        <w:rPr>
          <w:lang w:val="en-US"/>
        </w:rPr>
      </w:pPr>
      <w:r w:rsidRPr="001833F9">
        <w:rPr>
          <w:lang w:val="en-US"/>
        </w:rPr>
        <w:t>[34]</w:t>
      </w:r>
      <w:r w:rsidRPr="001833F9">
        <w:rPr>
          <w:lang w:val="en-US"/>
        </w:rPr>
        <w:tab/>
        <w:t xml:space="preserve">C. M. Christensen, </w:t>
      </w:r>
      <w:r w:rsidRPr="001833F9">
        <w:rPr>
          <w:i/>
          <w:iCs/>
          <w:lang w:val="en-US"/>
        </w:rPr>
        <w:t>The Innovator’s Dilemma: The Revolutionary National Bestseller that Changed the Way We Do Business</w:t>
      </w:r>
      <w:r w:rsidRPr="001833F9">
        <w:rPr>
          <w:lang w:val="en-US"/>
        </w:rPr>
        <w:t>. HarperBusiness, 2000.</w:t>
      </w:r>
    </w:p>
    <w:p w14:paraId="4247A67E" w14:textId="77777777" w:rsidR="001833F9" w:rsidRPr="001833F9" w:rsidRDefault="001833F9" w:rsidP="001833F9">
      <w:pPr>
        <w:pStyle w:val="Bibliography"/>
        <w:rPr>
          <w:lang w:val="en-US"/>
        </w:rPr>
      </w:pPr>
      <w:r w:rsidRPr="001833F9">
        <w:rPr>
          <w:lang w:val="en-US"/>
        </w:rPr>
        <w:t>[35]</w:t>
      </w:r>
      <w:r w:rsidRPr="001833F9">
        <w:rPr>
          <w:lang w:val="en-US"/>
        </w:rPr>
        <w:tab/>
        <w:t xml:space="preserve">C. Christensen et M. Raynor, </w:t>
      </w:r>
      <w:r w:rsidRPr="001833F9">
        <w:rPr>
          <w:i/>
          <w:iCs/>
          <w:lang w:val="en-US"/>
        </w:rPr>
        <w:t>The Innovator’s Solution: Creating and Sustaining Successful Growth</w:t>
      </w:r>
      <w:r w:rsidRPr="001833F9">
        <w:rPr>
          <w:lang w:val="en-US"/>
        </w:rPr>
        <w:t>. Harvard Business Press, 2013.</w:t>
      </w:r>
    </w:p>
    <w:p w14:paraId="51CB0245" w14:textId="77777777" w:rsidR="001833F9" w:rsidRPr="001833F9" w:rsidRDefault="001833F9" w:rsidP="001833F9">
      <w:pPr>
        <w:pStyle w:val="Bibliography"/>
        <w:rPr>
          <w:lang w:val="en-US"/>
        </w:rPr>
      </w:pPr>
      <w:r w:rsidRPr="001833F9">
        <w:rPr>
          <w:lang w:val="en-US"/>
        </w:rPr>
        <w:t>[36]</w:t>
      </w:r>
      <w:r w:rsidRPr="001833F9">
        <w:rPr>
          <w:lang w:val="en-US"/>
        </w:rPr>
        <w:tab/>
        <w:t xml:space="preserve">« How Lego Became The Apple Of Toys », </w:t>
      </w:r>
      <w:r w:rsidRPr="001833F9">
        <w:rPr>
          <w:i/>
          <w:iCs/>
          <w:lang w:val="en-US"/>
        </w:rPr>
        <w:t>Fast Company</w:t>
      </w:r>
      <w:r w:rsidRPr="001833F9">
        <w:rPr>
          <w:lang w:val="en-US"/>
        </w:rPr>
        <w:t xml:space="preserve">, 08-janv-2015. </w:t>
      </w:r>
      <w:r>
        <w:t xml:space="preserve">[En ligne]. Disponible sur: https://www.fastcompany.com/3040223/when-it-clicks-it-clicks. </w:t>
      </w:r>
      <w:r w:rsidRPr="001833F9">
        <w:rPr>
          <w:lang w:val="en-US"/>
        </w:rPr>
        <w:t>[Consulté le: 29-sept-2016].</w:t>
      </w:r>
    </w:p>
    <w:p w14:paraId="7422EA61" w14:textId="77777777" w:rsidR="001833F9" w:rsidRPr="001833F9" w:rsidRDefault="001833F9" w:rsidP="001833F9">
      <w:pPr>
        <w:pStyle w:val="Bibliography"/>
        <w:rPr>
          <w:lang w:val="en-US"/>
        </w:rPr>
      </w:pPr>
      <w:r w:rsidRPr="001833F9">
        <w:rPr>
          <w:lang w:val="en-US"/>
        </w:rPr>
        <w:t>[37]</w:t>
      </w:r>
      <w:r w:rsidRPr="001833F9">
        <w:rPr>
          <w:lang w:val="en-US"/>
        </w:rPr>
        <w:tab/>
        <w:t>T. R. Eisenmann, G. Parker, V. Alstyne, et M. W, « Opening Platforms: How, When and Why? », Social Science Research Network, Rochester, NY, SSRN Scholarly Paper ID 1264012, août 2008.</w:t>
      </w:r>
    </w:p>
    <w:p w14:paraId="7A8678DB" w14:textId="77777777" w:rsidR="001833F9" w:rsidRDefault="001833F9" w:rsidP="001833F9">
      <w:pPr>
        <w:pStyle w:val="Bibliography"/>
      </w:pPr>
      <w:r>
        <w:t>[38]</w:t>
      </w:r>
      <w:r>
        <w:tab/>
        <w:t>Guillaume Renouard, « L’économie de l’abonnement s’est désormais banalisée | L’Atelier : Accelerating Innovation », 19-avr-2016. [En ligne]. Disponible sur: http://www.atelier.net/trends/articles/economie-de-abonnement-desormais-banalisee_441211. [Consulté le: 29-sept-2016].</w:t>
      </w:r>
    </w:p>
    <w:p w14:paraId="13D75FE0" w14:textId="77777777" w:rsidR="001833F9" w:rsidRPr="001833F9" w:rsidRDefault="001833F9" w:rsidP="001833F9">
      <w:pPr>
        <w:pStyle w:val="Bibliography"/>
        <w:rPr>
          <w:lang w:val="en-US"/>
        </w:rPr>
      </w:pPr>
      <w:r>
        <w:lastRenderedPageBreak/>
        <w:t>[39]</w:t>
      </w:r>
      <w:r>
        <w:tab/>
        <w:t xml:space="preserve">Guillaume Renouard, « Comment l’abonnement transforme l’économie par le digital | L’Atelier : Accelerating Innovation », 05-oct-2016. [En ligne]. Disponible sur: http://www.atelier.net/trends/articles/enquete-abonnement-transforme-economie-digital_441522. </w:t>
      </w:r>
      <w:r w:rsidRPr="001833F9">
        <w:rPr>
          <w:lang w:val="en-US"/>
        </w:rPr>
        <w:t>[Consulté le: 29-sept-2016].</w:t>
      </w:r>
    </w:p>
    <w:p w14:paraId="4885C0A8" w14:textId="77777777" w:rsidR="001833F9" w:rsidRPr="001833F9" w:rsidRDefault="001833F9" w:rsidP="001833F9">
      <w:pPr>
        <w:pStyle w:val="Bibliography"/>
        <w:rPr>
          <w:lang w:val="en-US"/>
        </w:rPr>
      </w:pPr>
      <w:r w:rsidRPr="001833F9">
        <w:rPr>
          <w:lang w:val="en-US"/>
        </w:rPr>
        <w:t>[40]</w:t>
      </w:r>
      <w:r w:rsidRPr="001833F9">
        <w:rPr>
          <w:lang w:val="en-US"/>
        </w:rPr>
        <w:tab/>
        <w:t xml:space="preserve">Andrew Spender, « Gartner - The Rise of the Business Moment », </w:t>
      </w:r>
      <w:r w:rsidRPr="001833F9">
        <w:rPr>
          <w:i/>
          <w:iCs/>
          <w:lang w:val="en-US"/>
        </w:rPr>
        <w:t>Smarter With Gartner</w:t>
      </w:r>
      <w:r w:rsidRPr="001833F9">
        <w:rPr>
          <w:lang w:val="en-US"/>
        </w:rPr>
        <w:t xml:space="preserve">, 18-févr-2015. </w:t>
      </w:r>
      <w:r>
        <w:t xml:space="preserve">[En ligne]. Disponible sur: http://www.gartner.com/smarterwithgartner/the-rise-of-the-business-moment/. </w:t>
      </w:r>
      <w:r w:rsidRPr="001833F9">
        <w:rPr>
          <w:lang w:val="en-US"/>
        </w:rPr>
        <w:t>[Consulté le: 29-sept-2016].</w:t>
      </w:r>
    </w:p>
    <w:p w14:paraId="4E3CD448" w14:textId="77777777" w:rsidR="001833F9" w:rsidRPr="001833F9" w:rsidRDefault="001833F9" w:rsidP="001833F9">
      <w:pPr>
        <w:pStyle w:val="Bibliography"/>
        <w:rPr>
          <w:lang w:val="en-US"/>
        </w:rPr>
      </w:pPr>
      <w:r w:rsidRPr="001833F9">
        <w:rPr>
          <w:lang w:val="en-US"/>
        </w:rPr>
        <w:t>[41]</w:t>
      </w:r>
      <w:r w:rsidRPr="001833F9">
        <w:rPr>
          <w:lang w:val="en-US"/>
        </w:rPr>
        <w:tab/>
        <w:t xml:space="preserve">Don Scheibenreif, « How to Innovate with Business Moments - CIO Journal. - WSJ », </w:t>
      </w:r>
      <w:r w:rsidRPr="001833F9">
        <w:rPr>
          <w:i/>
          <w:iCs/>
          <w:lang w:val="en-US"/>
        </w:rPr>
        <w:t>The Wall Street Journal</w:t>
      </w:r>
      <w:r w:rsidRPr="001833F9">
        <w:rPr>
          <w:lang w:val="en-US"/>
        </w:rPr>
        <w:t xml:space="preserve">. </w:t>
      </w:r>
      <w:r>
        <w:t xml:space="preserve">[En ligne]. Disponible sur: http://blogs.wsj.com/cio/2014/06/26/how-to-innovate-with-business-moments/. </w:t>
      </w:r>
      <w:r w:rsidRPr="001833F9">
        <w:rPr>
          <w:lang w:val="en-US"/>
        </w:rPr>
        <w:t>[Consulté le: 29-sept-2016].</w:t>
      </w:r>
    </w:p>
    <w:p w14:paraId="0EA8B38A" w14:textId="77777777" w:rsidR="001833F9" w:rsidRPr="001833F9" w:rsidRDefault="001833F9" w:rsidP="001833F9">
      <w:pPr>
        <w:pStyle w:val="Bibliography"/>
        <w:rPr>
          <w:lang w:val="en-US"/>
        </w:rPr>
      </w:pPr>
      <w:r w:rsidRPr="001833F9">
        <w:rPr>
          <w:lang w:val="en-US"/>
        </w:rPr>
        <w:t>[42]</w:t>
      </w:r>
      <w:r w:rsidRPr="001833F9">
        <w:rPr>
          <w:lang w:val="en-US"/>
        </w:rPr>
        <w:tab/>
        <w:t xml:space="preserve">Pieter van Schalkwyk, « What is a “Business Moment” in your business? », </w:t>
      </w:r>
      <w:r w:rsidRPr="001833F9">
        <w:rPr>
          <w:i/>
          <w:iCs/>
          <w:lang w:val="en-US"/>
        </w:rPr>
        <w:t>XMPro</w:t>
      </w:r>
      <w:r w:rsidRPr="001833F9">
        <w:rPr>
          <w:lang w:val="en-US"/>
        </w:rPr>
        <w:t>, 23-mars-2015. .</w:t>
      </w:r>
    </w:p>
    <w:p w14:paraId="78FC5F64" w14:textId="77777777" w:rsidR="001833F9" w:rsidRPr="001833F9" w:rsidRDefault="001833F9" w:rsidP="001833F9">
      <w:pPr>
        <w:pStyle w:val="Bibliography"/>
        <w:rPr>
          <w:lang w:val="en-US"/>
        </w:rPr>
      </w:pPr>
      <w:r w:rsidRPr="001833F9">
        <w:rPr>
          <w:lang w:val="en-US"/>
        </w:rPr>
        <w:t>[43]</w:t>
      </w:r>
      <w:r w:rsidRPr="001833F9">
        <w:rPr>
          <w:lang w:val="en-US"/>
        </w:rPr>
        <w:tab/>
        <w:t xml:space="preserve">« New from Gartner: Algorithm Economy », </w:t>
      </w:r>
      <w:r w:rsidRPr="001833F9">
        <w:rPr>
          <w:i/>
          <w:iCs/>
          <w:lang w:val="en-US"/>
        </w:rPr>
        <w:t>Gartner</w:t>
      </w:r>
      <w:r w:rsidRPr="001833F9">
        <w:rPr>
          <w:lang w:val="en-US"/>
        </w:rPr>
        <w:t xml:space="preserve">. </w:t>
      </w:r>
      <w:r>
        <w:t xml:space="preserve">[En ligne]. Disponible sur: http://on.fb.me/1SwlDSu. </w:t>
      </w:r>
      <w:r w:rsidRPr="001833F9">
        <w:rPr>
          <w:lang w:val="en-US"/>
        </w:rPr>
        <w:t>[Consulté le: 26-sept-2016].</w:t>
      </w:r>
    </w:p>
    <w:p w14:paraId="04E46A41" w14:textId="77777777" w:rsidR="001833F9" w:rsidRPr="001833F9" w:rsidRDefault="001833F9" w:rsidP="001833F9">
      <w:pPr>
        <w:pStyle w:val="Bibliography"/>
        <w:rPr>
          <w:lang w:val="en-US"/>
        </w:rPr>
      </w:pPr>
      <w:r w:rsidRPr="001833F9">
        <w:rPr>
          <w:lang w:val="en-US"/>
        </w:rPr>
        <w:t>[44]</w:t>
      </w:r>
      <w:r w:rsidRPr="001833F9">
        <w:rPr>
          <w:lang w:val="en-US"/>
        </w:rPr>
        <w:tab/>
        <w:t xml:space="preserve">Capgemini Consulting, « Mobile Insurance: Are You Well Positioned for this Emerging Channel? </w:t>
      </w:r>
      <w:r>
        <w:t xml:space="preserve">| Resource », </w:t>
      </w:r>
      <w:r>
        <w:rPr>
          <w:i/>
          <w:iCs/>
        </w:rPr>
        <w:t>Capgemini Capgemini Consulting Worldwide</w:t>
      </w:r>
      <w:r>
        <w:t xml:space="preserve">, 11-févr-2012. [En ligne]. Disponible sur: https://www.capgemini-consulting.com/mobile-insurance-are-you-well-positioned-for-this-emerging-channel. </w:t>
      </w:r>
      <w:r w:rsidRPr="001833F9">
        <w:rPr>
          <w:lang w:val="en-US"/>
        </w:rPr>
        <w:t>[Consulté le: 30-sept-2016].</w:t>
      </w:r>
    </w:p>
    <w:p w14:paraId="49CCFAE2" w14:textId="77777777" w:rsidR="001833F9" w:rsidRPr="001833F9" w:rsidRDefault="001833F9" w:rsidP="001833F9">
      <w:pPr>
        <w:pStyle w:val="Bibliography"/>
        <w:rPr>
          <w:lang w:val="en-US"/>
        </w:rPr>
      </w:pPr>
      <w:r w:rsidRPr="001833F9">
        <w:rPr>
          <w:lang w:val="en-US"/>
        </w:rPr>
        <w:t>[45]</w:t>
      </w:r>
      <w:r w:rsidRPr="001833F9">
        <w:rPr>
          <w:lang w:val="en-US"/>
        </w:rPr>
        <w:tab/>
        <w:t xml:space="preserve">« The last Kodak moment? », </w:t>
      </w:r>
      <w:r w:rsidRPr="001833F9">
        <w:rPr>
          <w:i/>
          <w:iCs/>
          <w:lang w:val="en-US"/>
        </w:rPr>
        <w:t>The Economist</w:t>
      </w:r>
      <w:r w:rsidRPr="001833F9">
        <w:rPr>
          <w:lang w:val="en-US"/>
        </w:rPr>
        <w:t>, janv-2012.</w:t>
      </w:r>
    </w:p>
    <w:p w14:paraId="57C17D94" w14:textId="77777777" w:rsidR="001833F9" w:rsidRPr="001833F9" w:rsidRDefault="001833F9" w:rsidP="001833F9">
      <w:pPr>
        <w:pStyle w:val="Bibliography"/>
        <w:rPr>
          <w:lang w:val="en-US"/>
        </w:rPr>
      </w:pPr>
      <w:r w:rsidRPr="001833F9">
        <w:rPr>
          <w:lang w:val="en-US"/>
        </w:rPr>
        <w:t>[46]</w:t>
      </w:r>
      <w:r w:rsidRPr="001833F9">
        <w:rPr>
          <w:lang w:val="en-US"/>
        </w:rPr>
        <w:tab/>
        <w:t xml:space="preserve">Maël TANNOU et George WESTERMAN, « MIT-Volvo Cars Corporation: Shifting From a B2B to a “B2B+B2C” Business Model | MIT Initiative on the Digital Economy », 2012. </w:t>
      </w:r>
      <w:r>
        <w:t xml:space="preserve">[En ligne]. Disponible sur: http://ide.mit.edu/publications/volvo-cars-corporation-shifting-b2b-b2bb2c-business-model. </w:t>
      </w:r>
      <w:r w:rsidRPr="001833F9">
        <w:rPr>
          <w:lang w:val="en-US"/>
        </w:rPr>
        <w:t>[Consulté le: 30-sept-2016].</w:t>
      </w:r>
    </w:p>
    <w:p w14:paraId="34FB6990" w14:textId="77777777" w:rsidR="001833F9" w:rsidRPr="001833F9" w:rsidRDefault="001833F9" w:rsidP="001833F9">
      <w:pPr>
        <w:pStyle w:val="Bibliography"/>
        <w:rPr>
          <w:lang w:val="en-US"/>
        </w:rPr>
      </w:pPr>
      <w:r w:rsidRPr="001833F9">
        <w:rPr>
          <w:lang w:val="en-US"/>
        </w:rPr>
        <w:t>[47]</w:t>
      </w:r>
      <w:r w:rsidRPr="001833F9">
        <w:rPr>
          <w:lang w:val="en-US"/>
        </w:rPr>
        <w:tab/>
        <w:t xml:space="preserve">Maël TANNOU et George WESTERMAN, « Capgemini-Volvo Cars Corporation: Shifting from a B2B to a “B2B+B2C” Business Model | Resource », </w:t>
      </w:r>
      <w:r w:rsidRPr="001833F9">
        <w:rPr>
          <w:i/>
          <w:iCs/>
          <w:lang w:val="en-US"/>
        </w:rPr>
        <w:t>Capgemini Capgemini Worldwide</w:t>
      </w:r>
      <w:r w:rsidRPr="001833F9">
        <w:rPr>
          <w:lang w:val="en-US"/>
        </w:rPr>
        <w:t xml:space="preserve">, 2012. </w:t>
      </w:r>
      <w:r>
        <w:t xml:space="preserve">[En ligne]. Disponible sur: https://www.capgemini.com/resources/volvo-cars-corporation-shifting-from-a-b2b-to-a-b2bb2c-business-model. </w:t>
      </w:r>
      <w:r w:rsidRPr="001833F9">
        <w:rPr>
          <w:lang w:val="en-US"/>
        </w:rPr>
        <w:t>[Consulté le: 30-sept-2016].</w:t>
      </w:r>
    </w:p>
    <w:p w14:paraId="2C0D8823" w14:textId="77777777" w:rsidR="001833F9" w:rsidRPr="001833F9" w:rsidRDefault="001833F9" w:rsidP="001833F9">
      <w:pPr>
        <w:pStyle w:val="Bibliography"/>
        <w:rPr>
          <w:lang w:val="en-US"/>
        </w:rPr>
      </w:pPr>
      <w:r w:rsidRPr="001833F9">
        <w:rPr>
          <w:lang w:val="en-US"/>
        </w:rPr>
        <w:t>[48]</w:t>
      </w:r>
      <w:r w:rsidRPr="001833F9">
        <w:rPr>
          <w:lang w:val="en-US"/>
        </w:rPr>
        <w:tab/>
        <w:t xml:space="preserve">P. Gandhi, S. Khanna, et S. Ramaswamy, « Which Industries Are the Most Digital (and Why)? », </w:t>
      </w:r>
      <w:r w:rsidRPr="001833F9">
        <w:rPr>
          <w:i/>
          <w:iCs/>
          <w:lang w:val="en-US"/>
        </w:rPr>
        <w:t>Harvard Business Review</w:t>
      </w:r>
      <w:r w:rsidRPr="001833F9">
        <w:rPr>
          <w:lang w:val="en-US"/>
        </w:rPr>
        <w:t xml:space="preserve">, 01-avr-2016. </w:t>
      </w:r>
      <w:r>
        <w:t xml:space="preserve">[En ligne]. Disponible sur: https://hbr.org/2016/04/a-chart-that-shows-which-industries-are-the-most-digital-and-why. </w:t>
      </w:r>
      <w:r w:rsidRPr="001833F9">
        <w:rPr>
          <w:lang w:val="en-US"/>
        </w:rPr>
        <w:t>[Consulté le: 28-sept-2016].</w:t>
      </w:r>
    </w:p>
    <w:p w14:paraId="1E2C83DA" w14:textId="77777777" w:rsidR="001833F9" w:rsidRPr="001833F9" w:rsidRDefault="001833F9" w:rsidP="001833F9">
      <w:pPr>
        <w:pStyle w:val="Bibliography"/>
        <w:rPr>
          <w:lang w:val="en-US"/>
        </w:rPr>
      </w:pPr>
      <w:r w:rsidRPr="001833F9">
        <w:rPr>
          <w:lang w:val="en-US"/>
        </w:rPr>
        <w:t>[49]</w:t>
      </w:r>
      <w:r w:rsidRPr="001833F9">
        <w:rPr>
          <w:lang w:val="en-US"/>
        </w:rPr>
        <w:tab/>
        <w:t xml:space="preserve">Graham Waller, </w:t>
      </w:r>
      <w:r w:rsidRPr="001833F9">
        <w:rPr>
          <w:i/>
          <w:iCs/>
          <w:lang w:val="en-US"/>
        </w:rPr>
        <w:t>Gartner Webinar Registration: Remaster Your Leadership Using Six Personas Fit for Digital Business</w:t>
      </w:r>
      <w:r w:rsidRPr="001833F9">
        <w:rPr>
          <w:lang w:val="en-US"/>
        </w:rPr>
        <w:t>. .</w:t>
      </w:r>
    </w:p>
    <w:p w14:paraId="2CCB1392" w14:textId="77777777" w:rsidR="001833F9" w:rsidRDefault="001833F9" w:rsidP="001833F9">
      <w:pPr>
        <w:pStyle w:val="Bibliography"/>
      </w:pPr>
      <w:r w:rsidRPr="001833F9">
        <w:rPr>
          <w:lang w:val="en-US"/>
        </w:rPr>
        <w:t>[50]</w:t>
      </w:r>
      <w:r w:rsidRPr="001833F9">
        <w:rPr>
          <w:lang w:val="en-US"/>
        </w:rPr>
        <w:tab/>
        <w:t xml:space="preserve">M. Raskino, « Techquisitions: An Uncommon Approach Some CEOs Use for Digital Business Acceleration », </w:t>
      </w:r>
      <w:r w:rsidRPr="001833F9">
        <w:rPr>
          <w:i/>
          <w:iCs/>
          <w:lang w:val="en-US"/>
        </w:rPr>
        <w:t>Gartner</w:t>
      </w:r>
      <w:r w:rsidRPr="001833F9">
        <w:rPr>
          <w:lang w:val="en-US"/>
        </w:rPr>
        <w:t xml:space="preserve">. </w:t>
      </w:r>
      <w:r>
        <w:t>[En ligne]. Disponible sur: http://www.gartner.com/document/code/292866?ref=grbody&amp;refval=3163517. [Consulté le: 15-août-2016].</w:t>
      </w:r>
    </w:p>
    <w:p w14:paraId="05BA858F" w14:textId="77777777" w:rsidR="001833F9" w:rsidRDefault="001833F9" w:rsidP="001833F9">
      <w:pPr>
        <w:pStyle w:val="Bibliography"/>
      </w:pPr>
      <w:r>
        <w:t>[51]</w:t>
      </w:r>
      <w:r>
        <w:tab/>
        <w:t>Philippe Lemoine, « Rapport Lemoine sur la «Transformation numérique de l’économie » | Le portail des ministères économiques et financiers ». [En ligne]. Disponible sur: http://www.economie.gouv.fr/rapport-lemoine-sur-transformation-numerique-economie. [Consulté le: 30-sept-2016].</w:t>
      </w:r>
    </w:p>
    <w:p w14:paraId="67351F1D" w14:textId="5FA2774B" w:rsidR="00BF1285" w:rsidRDefault="000C3D76" w:rsidP="001833F9">
      <w:r w:rsidRPr="001833F9">
        <w:rPr>
          <w:sz w:val="22"/>
          <w:szCs w:val="18"/>
        </w:rPr>
        <w:fldChar w:fldCharType="end"/>
      </w:r>
    </w:p>
    <w:p w14:paraId="3FEC26BB" w14:textId="77777777" w:rsidR="001A5864" w:rsidRPr="009A36F3" w:rsidRDefault="001A5864" w:rsidP="001A5864"/>
    <w:p w14:paraId="66E8415D" w14:textId="15C5FEEB" w:rsidR="00806CF3" w:rsidRDefault="00806CF3" w:rsidP="00207BE5">
      <w:pPr>
        <w:pStyle w:val="Titre1Bis"/>
      </w:pPr>
      <w:bookmarkStart w:id="190" w:name="_Ref446894877"/>
      <w:bookmarkStart w:id="191" w:name="_Toc463173318"/>
      <w:r>
        <w:lastRenderedPageBreak/>
        <w:t>Annexe</w:t>
      </w:r>
      <w:bookmarkEnd w:id="190"/>
      <w:r w:rsidR="001C18F0">
        <w:t xml:space="preserve"> 1 : </w:t>
      </w:r>
      <w:r w:rsidR="00207BE5">
        <w:t>Guide de la transformation digitale</w:t>
      </w:r>
      <w:bookmarkEnd w:id="191"/>
    </w:p>
    <w:p w14:paraId="3F0399CA" w14:textId="77777777" w:rsidR="00270311" w:rsidRDefault="00270311" w:rsidP="00A7325E">
      <w:pPr>
        <w:jc w:val="center"/>
      </w:pPr>
      <w:r>
        <w:rPr>
          <w:noProof/>
        </w:rPr>
        <w:drawing>
          <wp:inline distT="0" distB="0" distL="0" distR="0" wp14:anchorId="0E5789B3" wp14:editId="37E5FDC2">
            <wp:extent cx="4183693" cy="39442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ussoleTransformationDigitale.PNG"/>
                    <pic:cNvPicPr/>
                  </pic:nvPicPr>
                  <pic:blipFill>
                    <a:blip r:embed="rId28">
                      <a:extLst>
                        <a:ext uri="{28A0092B-C50C-407E-A947-70E740481C1C}">
                          <a14:useLocalDpi xmlns:a14="http://schemas.microsoft.com/office/drawing/2010/main" val="0"/>
                        </a:ext>
                      </a:extLst>
                    </a:blip>
                    <a:stretch>
                      <a:fillRect/>
                    </a:stretch>
                  </pic:blipFill>
                  <pic:spPr>
                    <a:xfrm>
                      <a:off x="0" y="0"/>
                      <a:ext cx="4204099" cy="3963440"/>
                    </a:xfrm>
                    <a:prstGeom prst="rect">
                      <a:avLst/>
                    </a:prstGeom>
                  </pic:spPr>
                </pic:pic>
              </a:graphicData>
            </a:graphic>
          </wp:inline>
        </w:drawing>
      </w:r>
    </w:p>
    <w:p w14:paraId="339D3C50" w14:textId="37B2437C" w:rsidR="002A0D24" w:rsidRDefault="00270311" w:rsidP="00A7325E">
      <w:pPr>
        <w:pStyle w:val="Caption"/>
        <w:jc w:val="center"/>
      </w:pPr>
      <w:bookmarkStart w:id="192" w:name="_Ref463092697"/>
      <w:bookmarkStart w:id="193" w:name="_Toc463173164"/>
      <w:r>
        <w:t xml:space="preserve">Figure </w:t>
      </w:r>
      <w:fldSimple w:instr=" SEQ Figure \* ARABIC ">
        <w:r w:rsidR="007B165F">
          <w:rPr>
            <w:noProof/>
          </w:rPr>
          <w:t>11</w:t>
        </w:r>
      </w:fldSimple>
      <w:r>
        <w:t xml:space="preserve"> : Boussole de la transformation digitale</w:t>
      </w:r>
      <w:bookmarkEnd w:id="192"/>
      <w:bookmarkEnd w:id="193"/>
    </w:p>
    <w:p w14:paraId="4B3BE8E9" w14:textId="2288F98B" w:rsidR="002E036D" w:rsidRDefault="00480AE9" w:rsidP="00480AE9">
      <w:r>
        <w:t>L</w:t>
      </w:r>
      <w:r w:rsidR="002E036D">
        <w:t xml:space="preserve">es travaux de recherche du MIT et de Capgemini Consulting </w:t>
      </w:r>
      <w:r w:rsidR="002E036D" w:rsidRPr="00BC6543">
        <w:rPr>
          <w:rStyle w:val="BibRefChar"/>
        </w:rPr>
        <w:fldChar w:fldCharType="begin"/>
      </w:r>
      <w:r w:rsidR="005C6DFE">
        <w:rPr>
          <w:rStyle w:val="BibRefChar"/>
        </w:rPr>
        <w:instrText xml:space="preserve"> ADDIN ZOTERO_ITEM CSL_CITATION {"citationID":"AJ7eSjKk","properties":{"formattedCitation":"[1]","plainCitation":"[1]"},"citationItems":[{"id":54,"uris":["http://zotero.org/users/3263021/items/83J3PMUG"],"uri":["http://zotero.org/users/3263021/items/83J3PMUG"],"itemData":{"id":54,"type":"book","title":"Leading Digital - Turning Technology Into Business Transformation","publisher":"Harvard Business Press","number-of-pages":"304","source":"Google Books","abstract":"Become a Digital Master--No Matter What Business You’re In  If you think the phrase \"going digital” is only relevant for industries like tech, media, and entertainment--think again. In fact, mobile, analytics, social media, sensors, and cloud computing have already fundamentally changed the entire business landscape as we know it--including your industry. The problem is that most accounts of digital in business focus on Silicon Valley stars and tech start-ups. But what aboutthe other 90-plus percent of the economy?  InLeading Digital, authors George Westerman, Didier Bonnet, and Andrew McAfee highlight how large companies in traditional industries--from finance to manufacturing to pharmaceuticals--are using digital to gain strategic advantage. They illuminate the principles and practices that lead to successful digital transformation. Based on a study of more than four hundred global firms, including Asian Paints, Burberry, Caesars Entertainment, Codelco, Lloyds Banking Group, Nike, and Pernod Ricard, the book shows what it takes to become a Digital Master. It explains successful transformation in a clear, two-part framework: where toinvest in digital capabilities, and how tolead the transformation. Within these parts, you’ll learn:  * How to engage better with your customers * How to digitally enhance operations * How to create a digital vision * How to govern your digital activities  The book also includes an extensive step-by-step transformation playbook for leaders to follow.  Leading Digital is the must-have guide to help your organization survive and thrive in the new, digitally powered, global economy.","ISBN":"978-1-62527-247-8","note":"Google-Books-ID: Fh9eBAAAQBAJ","shortTitle":"Leading Digital","language":"en","author":[{"family":"Westerman","given":"George"},{"family":"Bonnet","given":"Didier"},{"family":"McAfee","given":"Andrew"}],"issued":{"date-parts":[["2014"]]}}}],"schema":"https://github.com/citation-style-language/schema/raw/master/csl-citation.json"} </w:instrText>
      </w:r>
      <w:r w:rsidR="002E036D" w:rsidRPr="00BC6543">
        <w:rPr>
          <w:rStyle w:val="BibRefChar"/>
        </w:rPr>
        <w:fldChar w:fldCharType="separate"/>
      </w:r>
      <w:r w:rsidR="002E036D" w:rsidRPr="00BC6543">
        <w:rPr>
          <w:rStyle w:val="BibRefChar"/>
        </w:rPr>
        <w:t>[1]</w:t>
      </w:r>
      <w:r w:rsidR="002E036D" w:rsidRPr="00BC6543">
        <w:rPr>
          <w:rStyle w:val="BibRefChar"/>
        </w:rPr>
        <w:fldChar w:fldCharType="end"/>
      </w:r>
      <w:r w:rsidR="002E036D">
        <w:t xml:space="preserve"> ont abouti à une démarche itérative en 4 phases </w:t>
      </w:r>
      <w:r>
        <w:t xml:space="preserve">pour réussir la transformation digitale </w:t>
      </w:r>
      <w:r w:rsidR="002E036D">
        <w:t xml:space="preserve">: </w:t>
      </w:r>
    </w:p>
    <w:p w14:paraId="546319E5" w14:textId="77777777" w:rsidR="002E036D" w:rsidRDefault="002E036D" w:rsidP="002E036D">
      <w:pPr>
        <w:pStyle w:val="ListParagraph"/>
        <w:numPr>
          <w:ilvl w:val="0"/>
          <w:numId w:val="24"/>
        </w:numPr>
      </w:pPr>
      <w:r>
        <w:t xml:space="preserve">Phase de cadrage où il s’agit de sensibiliser ses collaborateurs des enjeux et des opportunités du digital en élaborant une vision claire pour expliquer où on voudrait arriver. Il faudrait aussi diagnostiquer la situation actuelle pour savoir d’où on part. </w:t>
      </w:r>
    </w:p>
    <w:p w14:paraId="78E54B91" w14:textId="77777777" w:rsidR="002E036D" w:rsidRDefault="002E036D" w:rsidP="002E036D">
      <w:pPr>
        <w:pStyle w:val="ListParagraph"/>
        <w:numPr>
          <w:ilvl w:val="0"/>
          <w:numId w:val="24"/>
        </w:numPr>
      </w:pPr>
      <w:r>
        <w:t xml:space="preserve">Phase d’étude et de planification. Dans cette phase il s’agit d’abord de cibler les investissements nécessaires et traduire la vision en feuille de route détaillée où on voit clairement le programme de transformation autour duquel tous les projets doivent être alignés. Cette feuille de route décrit l’organisation, le financement, les actions à prendre. </w:t>
      </w:r>
    </w:p>
    <w:p w14:paraId="0F90F0AA" w14:textId="4AC74F94" w:rsidR="002E036D" w:rsidRDefault="002E036D" w:rsidP="00681F6E">
      <w:pPr>
        <w:pStyle w:val="ListParagraph"/>
        <w:numPr>
          <w:ilvl w:val="0"/>
          <w:numId w:val="24"/>
        </w:numPr>
      </w:pPr>
      <w:r>
        <w:t xml:space="preserve">Phase de mobilisation de l’entreprise. Dans cette phase on aura besoin des qualités de leadership pour créer une dynamique et d’impliquer ses collaborateurs. La difficulté n’est pas de commencer le mouvement mais de continuer à agir harmonieusement dans le même sens. </w:t>
      </w:r>
    </w:p>
    <w:p w14:paraId="466D6E51" w14:textId="77777777" w:rsidR="002E036D" w:rsidRDefault="002E036D" w:rsidP="002E036D">
      <w:pPr>
        <w:pStyle w:val="ListParagraph"/>
        <w:numPr>
          <w:ilvl w:val="0"/>
          <w:numId w:val="24"/>
        </w:numPr>
      </w:pPr>
      <w:r>
        <w:t xml:space="preserve">Phase d’accompagnement et de contrôle. Dans cette phase on vérifie ce qu’on a fait et on mesure la performance en évaluant le système de gratification qui incite les collaborateurs à continuer leurs mobilisations et garder un esprit d’innovateur. </w:t>
      </w:r>
    </w:p>
    <w:p w14:paraId="622B01F6" w14:textId="73646581" w:rsidR="00480AE9" w:rsidRPr="00270311" w:rsidRDefault="00480AE9" w:rsidP="00480AE9">
      <w:r>
        <w:t xml:space="preserve">Le document Excel joint à ce mémoire contient une série de questions permettant d’évaluer la maîtrise de cette démarche. </w:t>
      </w:r>
    </w:p>
    <w:p w14:paraId="275EE52B" w14:textId="03ECCEC3" w:rsidR="001C18F0" w:rsidRDefault="007A54AC" w:rsidP="001A5864">
      <w:pPr>
        <w:pStyle w:val="Titre1Bis"/>
      </w:pPr>
      <w:bookmarkStart w:id="194" w:name="_Toc463173319"/>
      <w:r>
        <w:lastRenderedPageBreak/>
        <w:t>Annexe 2</w:t>
      </w:r>
      <w:r w:rsidR="001C18F0">
        <w:t> : Outil de veille technologique</w:t>
      </w:r>
      <w:bookmarkEnd w:id="194"/>
      <w:r w:rsidR="001C18F0">
        <w:t> </w:t>
      </w:r>
    </w:p>
    <w:p w14:paraId="6D92EF76" w14:textId="49C686C3" w:rsidR="005F0502" w:rsidRDefault="005F0502" w:rsidP="00652CE5">
      <w:r>
        <w:t xml:space="preserve">Le </w:t>
      </w:r>
      <w:r w:rsidRPr="00083A7C">
        <w:rPr>
          <w:rStyle w:val="EnglishChar"/>
          <w:lang w:val="fr-FR"/>
        </w:rPr>
        <w:t>Hype Cycle</w:t>
      </w:r>
      <w:r>
        <w:t xml:space="preserve"> de Gartner permet d’analyser l’état de l’art des technologies </w:t>
      </w:r>
      <w:r w:rsidR="00B35B1E">
        <w:t>émergentes</w:t>
      </w:r>
      <w:r>
        <w:t xml:space="preserve"> en visualisant leur position dans le cycle de vie technologique. </w:t>
      </w:r>
    </w:p>
    <w:p w14:paraId="55816F8F" w14:textId="77777777" w:rsidR="005F0502" w:rsidRDefault="005F0502" w:rsidP="00652CE5"/>
    <w:p w14:paraId="77D1616A" w14:textId="08AE73C7" w:rsidR="006469C8" w:rsidRDefault="005F0502" w:rsidP="00652CE5">
      <w:r>
        <w:t xml:space="preserve">Le cycle de vie des technologies, selon Gartner, est composé de 5 phases : </w:t>
      </w:r>
    </w:p>
    <w:p w14:paraId="1652FC87" w14:textId="47E6D688" w:rsidR="005F0502" w:rsidRDefault="005F0502" w:rsidP="00652CE5">
      <w:pPr>
        <w:pStyle w:val="ListParagraph"/>
        <w:numPr>
          <w:ilvl w:val="0"/>
          <w:numId w:val="24"/>
        </w:numPr>
      </w:pPr>
      <w:r w:rsidRPr="00AB082E">
        <w:rPr>
          <w:b/>
        </w:rPr>
        <w:t>Lancement de la technologie</w:t>
      </w:r>
      <w:r w:rsidR="008F1EE2">
        <w:t xml:space="preserve"> : </w:t>
      </w:r>
      <w:r w:rsidR="00AB082E">
        <w:t>i</w:t>
      </w:r>
      <w:r w:rsidR="008F1EE2">
        <w:t xml:space="preserve">l s’agit d’abord de prototypes. On commence à en parler de plus en plus et à imaginer ce qu’on pourrait faire avec cette nouvelle technologie. </w:t>
      </w:r>
    </w:p>
    <w:p w14:paraId="42462561" w14:textId="790D1AC0" w:rsidR="008F1EE2" w:rsidRDefault="005F0502" w:rsidP="00652CE5">
      <w:pPr>
        <w:pStyle w:val="ListParagraph"/>
        <w:numPr>
          <w:ilvl w:val="0"/>
          <w:numId w:val="24"/>
        </w:numPr>
      </w:pPr>
      <w:r w:rsidRPr="00AB082E">
        <w:rPr>
          <w:b/>
        </w:rPr>
        <w:t>Pic des espérances exagérées</w:t>
      </w:r>
      <w:r>
        <w:t xml:space="preserve"> : </w:t>
      </w:r>
      <w:r w:rsidR="00AB082E">
        <w:t>c</w:t>
      </w:r>
      <w:r>
        <w:t>’est un effet psychologique dû à un emballement médiatique</w:t>
      </w:r>
      <w:r w:rsidR="008F1EE2">
        <w:t xml:space="preserve">. </w:t>
      </w:r>
      <w:r w:rsidR="00AB082E">
        <w:t>En gros, t</w:t>
      </w:r>
      <w:r w:rsidR="008F1EE2">
        <w:t>out le monde en parle mais personne ne sai</w:t>
      </w:r>
      <w:r w:rsidR="00AB082E">
        <w:t>t</w:t>
      </w:r>
      <w:r w:rsidR="008F1EE2">
        <w:t xml:space="preserve"> </w:t>
      </w:r>
      <w:r w:rsidR="00AB082E">
        <w:t xml:space="preserve">vraiment </w:t>
      </w:r>
      <w:r w:rsidR="008F1EE2">
        <w:t xml:space="preserve">comment faire. </w:t>
      </w:r>
    </w:p>
    <w:p w14:paraId="1C29F1E0" w14:textId="67E3FFDA" w:rsidR="00AB082E" w:rsidRDefault="008F1EE2" w:rsidP="00A7325E">
      <w:pPr>
        <w:pStyle w:val="ListParagraph"/>
        <w:numPr>
          <w:ilvl w:val="0"/>
          <w:numId w:val="24"/>
        </w:numPr>
      </w:pPr>
      <w:r w:rsidRPr="00AB082E">
        <w:rPr>
          <w:b/>
        </w:rPr>
        <w:t>Gouffre des illusions</w:t>
      </w:r>
      <w:r>
        <w:t xml:space="preserve"> : </w:t>
      </w:r>
      <w:r w:rsidR="00AB082E">
        <w:t xml:space="preserve">à ce niveau on est </w:t>
      </w:r>
      <w:r w:rsidR="00A7325E">
        <w:t xml:space="preserve">un </w:t>
      </w:r>
      <w:r w:rsidR="00AB082E">
        <w:t xml:space="preserve">peu </w:t>
      </w:r>
      <w:r w:rsidR="00A7325E">
        <w:t>« </w:t>
      </w:r>
      <w:r w:rsidR="00AB082E">
        <w:t>déçu</w:t>
      </w:r>
      <w:r w:rsidR="00A7325E">
        <w:t> »</w:t>
      </w:r>
      <w:r w:rsidR="00AB082E">
        <w:t xml:space="preserve"> car la technologie ne permet pas de répondre à tous les besoins espérés. On observe ici </w:t>
      </w:r>
      <w:r w:rsidR="00EC2FB2">
        <w:t>des krachs boursiers</w:t>
      </w:r>
      <w:r w:rsidR="00AB082E">
        <w:t xml:space="preserve"> et des dépôts de bilan de </w:t>
      </w:r>
      <w:r w:rsidR="00EC2FB2">
        <w:t>certaines startups</w:t>
      </w:r>
      <w:r w:rsidR="00AB082E">
        <w:t xml:space="preserve"> qui ont vendu du rêve. </w:t>
      </w:r>
      <w:r w:rsidR="00EC2FB2">
        <w:t xml:space="preserve">Là aussi c’est un effet psychologique où on exagère en disant en gros que cette technologie ne sert strictement à rien ! </w:t>
      </w:r>
    </w:p>
    <w:p w14:paraId="2D403CD5" w14:textId="6934318A" w:rsidR="005F0502" w:rsidRDefault="00EC2FB2" w:rsidP="00652CE5">
      <w:pPr>
        <w:pStyle w:val="ListParagraph"/>
        <w:numPr>
          <w:ilvl w:val="0"/>
          <w:numId w:val="24"/>
        </w:numPr>
      </w:pPr>
      <w:r>
        <w:rPr>
          <w:b/>
        </w:rPr>
        <w:t xml:space="preserve">Pente d’illumination : </w:t>
      </w:r>
      <w:r>
        <w:t xml:space="preserve">ici on commence à prendre du recul et à comprendre vraiment comment fonctionne cette technologie et à quoi elle sert concrètement. Le marché commence à se développer. </w:t>
      </w:r>
    </w:p>
    <w:p w14:paraId="1FD85BA9" w14:textId="7A1CAE68" w:rsidR="005F0502" w:rsidRDefault="00EC2FB2" w:rsidP="00652CE5">
      <w:pPr>
        <w:pStyle w:val="ListParagraph"/>
        <w:numPr>
          <w:ilvl w:val="0"/>
          <w:numId w:val="24"/>
        </w:numPr>
      </w:pPr>
      <w:r>
        <w:rPr>
          <w:b/>
        </w:rPr>
        <w:t>Plateau de productivité :</w:t>
      </w:r>
      <w:r>
        <w:t xml:space="preserve"> maintenant la technologie est maîtrisée et permet de développer des produits efficaces. On connaît les bonnes pratiques pour tirer profit de cette technologie.  </w:t>
      </w:r>
    </w:p>
    <w:p w14:paraId="0BD8D1B8" w14:textId="77777777" w:rsidR="006469C8" w:rsidRDefault="006469C8" w:rsidP="00A7325E">
      <w:pPr>
        <w:jc w:val="center"/>
      </w:pPr>
      <w:r>
        <w:rPr>
          <w:noProof/>
        </w:rPr>
        <w:drawing>
          <wp:inline distT="0" distB="0" distL="0" distR="0" wp14:anchorId="6ED0357C" wp14:editId="0310B8DB">
            <wp:extent cx="4737837" cy="3744460"/>
            <wp:effectExtent l="25400" t="25400" r="12065" b="0"/>
            <wp:docPr id="3" name="Picture 3" descr="Graphiques/HypeCycleExpla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ques/HypeCycleExplained.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5466"/>
                    <a:stretch/>
                  </pic:blipFill>
                  <pic:spPr bwMode="auto">
                    <a:xfrm>
                      <a:off x="0" y="0"/>
                      <a:ext cx="4761080" cy="376282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6AAE809" w14:textId="214A649D" w:rsidR="006469C8" w:rsidRDefault="006469C8" w:rsidP="00A7325E">
      <w:pPr>
        <w:pStyle w:val="Caption"/>
        <w:jc w:val="center"/>
      </w:pPr>
      <w:bookmarkStart w:id="195" w:name="_Ref463014642"/>
      <w:bookmarkStart w:id="196" w:name="_Toc463173165"/>
      <w:r>
        <w:t xml:space="preserve">Figure </w:t>
      </w:r>
      <w:fldSimple w:instr=" SEQ Figure \* ARABIC ">
        <w:r w:rsidR="007B165F">
          <w:rPr>
            <w:noProof/>
          </w:rPr>
          <w:t>12</w:t>
        </w:r>
      </w:fldSimple>
      <w:bookmarkEnd w:id="195"/>
      <w:r>
        <w:t xml:space="preserve"> : Les différentes phases du Hype Cycle de Gartner</w:t>
      </w:r>
      <w:bookmarkEnd w:id="196"/>
    </w:p>
    <w:p w14:paraId="1FF6ECBD" w14:textId="402617BF" w:rsidR="00034CDD" w:rsidRDefault="007A54AC" w:rsidP="00652CE5">
      <w:pPr>
        <w:pStyle w:val="Titre1Bis"/>
      </w:pPr>
      <w:bookmarkStart w:id="197" w:name="_Toc463173320"/>
      <w:r>
        <w:lastRenderedPageBreak/>
        <w:t>Annexe 3</w:t>
      </w:r>
      <w:r w:rsidR="00034CDD">
        <w:t xml:space="preserve"> : </w:t>
      </w:r>
      <w:r w:rsidR="00380454">
        <w:t>Business Model Canvas</w:t>
      </w:r>
      <w:bookmarkEnd w:id="197"/>
    </w:p>
    <w:p w14:paraId="5B6EEE53" w14:textId="6DB5329A" w:rsidR="00EC2FB2" w:rsidRDefault="00380454" w:rsidP="00166E91">
      <w:r>
        <w:t xml:space="preserve">Le </w:t>
      </w:r>
      <w:r w:rsidRPr="00083A7C">
        <w:rPr>
          <w:rStyle w:val="EnglishChar"/>
          <w:lang w:val="fr-FR"/>
        </w:rPr>
        <w:t>Business Model Canvas</w:t>
      </w:r>
      <w:r>
        <w:t xml:space="preserve"> est un outil de management stratégique qui permet de visualiser, décrire et analyser son business model afin de réfléchir efficacement à son évolution. C’est une matrice proposée par </w:t>
      </w:r>
      <w:r w:rsidRPr="00380454">
        <w:t>A</w:t>
      </w:r>
      <w:r>
        <w:t>.</w:t>
      </w:r>
      <w:r w:rsidRPr="00380454">
        <w:t xml:space="preserve"> Osterwalder</w:t>
      </w:r>
      <w:r>
        <w:t xml:space="preserve"> et  Y. Pigneur dans les année 2000 </w:t>
      </w:r>
      <w:r w:rsidRPr="00BC6543">
        <w:rPr>
          <w:rStyle w:val="BibRefChar"/>
        </w:rPr>
        <w:fldChar w:fldCharType="begin"/>
      </w:r>
      <w:r w:rsidR="00166E91" w:rsidRPr="00BC6543">
        <w:rPr>
          <w:rStyle w:val="BibRefChar"/>
        </w:rPr>
        <w:instrText xml:space="preserve"> ADDIN ZOTERO_ITEM CSL_CITATION {"citationID":"qBOeyj9B","properties":{"formattedCitation":"[27]","plainCitation":"[27]"},"citationItems":[{"id":154,"uris":["http://zotero.org/users/3263021/items/VVDZ8XTT"],"uri":["http://zotero.org/users/3263021/items/VVDZ8XTT"],"itemData":{"id":154,"type":"book","title":"Business Model Generation: A Handbook for Visionaries, Game Changers, and Challengers","publisher":"Wiley","number-of-pages":"1","source":"Google Books","abstract":"Business Model Generation is a handbook for visionaries, game changers, and challengers striving to defy outmoded business models and design tomorrow's enterprises. If your organization needs to adapt to harsh new realities, but you don't yet have a strategy that will get you out in front of your competitors, you need Business Model Generation.Co-created by 470 \"Business Model Canvas\" practitioners from 45 countries, the book features a beautiful, highly visual, 4-color design that takes powerful strategic ideas and tools, and makes them easy to implement in your organization. It explains the most common Business Model patterns, based on concepts from leading business thinkers, and helps you reinterpret them for your own context. You will learn how to systematically understand, design, and implement a game-changing business model--or analyze and renovate an old one. Along the way, you'll understand at a much deeper level your customers, distribution channels, partners, revenue streams, costs, and your core value proposition.Business Model Generation features practical innovation techniques used today by leading consultants and companies worldwide, including 3M, Ericsson, Capgemini, Deloitte, and others. Designed for doers, it is for those ready to abandon outmoded thinking and embrace new models of value creation: for executives, consultants, entrepreneurs, and leaders of all organizations. If you're ready to change the rules, you belong to \"the business model generation!\"","ISBN":"978-0-470-90103-8","note":"Google-Books-ID: ACWGX8pK8kQC","shortTitle":"Business Model Generation","language":"en","author":[{"family":"Osterwalder","given":"Alexander"},{"family":"Pigneur","given":"Yves"}],"issued":{"date-parts":[["2010",7,23]]}}}],"schema":"https://github.com/citation-style-language/schema/raw/master/csl-citation.json"} </w:instrText>
      </w:r>
      <w:r w:rsidRPr="00BC6543">
        <w:rPr>
          <w:rStyle w:val="BibRefChar"/>
        </w:rPr>
        <w:fldChar w:fldCharType="separate"/>
      </w:r>
      <w:r w:rsidR="00166E91" w:rsidRPr="00BC6543">
        <w:rPr>
          <w:rStyle w:val="BibRefChar"/>
        </w:rPr>
        <w:t>[27]</w:t>
      </w:r>
      <w:r w:rsidRPr="00BC6543">
        <w:rPr>
          <w:rStyle w:val="BibRefChar"/>
        </w:rPr>
        <w:fldChar w:fldCharType="end"/>
      </w:r>
      <w:r>
        <w:t xml:space="preserve">. </w:t>
      </w:r>
      <w:r w:rsidR="008964AD">
        <w:t>Il est possible de tél</w:t>
      </w:r>
      <w:r w:rsidR="00FA7525">
        <w:t>écharger le modèle gratuitement</w:t>
      </w:r>
      <w:r w:rsidR="00FA7525" w:rsidRPr="00576EDF">
        <w:rPr>
          <w:rStyle w:val="FootnoteReference"/>
        </w:rPr>
        <w:footnoteReference w:id="60"/>
      </w:r>
      <w:r w:rsidR="00FA7525">
        <w:t xml:space="preserve"> pour commencer à réfléchir sur son Business Model. </w:t>
      </w:r>
    </w:p>
    <w:p w14:paraId="7FAA8D62" w14:textId="77777777" w:rsidR="008964AD" w:rsidRDefault="008964AD" w:rsidP="00652CE5"/>
    <w:p w14:paraId="4CFED253" w14:textId="4AB519DF" w:rsidR="008964AD" w:rsidRDefault="008964AD" w:rsidP="00652CE5"/>
    <w:p w14:paraId="3C515C41" w14:textId="77777777" w:rsidR="008964AD" w:rsidRDefault="008964AD" w:rsidP="00A7325E">
      <w:pPr>
        <w:jc w:val="center"/>
      </w:pPr>
      <w:r>
        <w:rPr>
          <w:noProof/>
        </w:rPr>
        <w:drawing>
          <wp:inline distT="0" distB="0" distL="0" distR="0" wp14:anchorId="41571218" wp14:editId="699A394E">
            <wp:extent cx="5252376" cy="3124835"/>
            <wp:effectExtent l="0" t="0" r="0" b="0"/>
            <wp:docPr id="12" name="Picture 12" descr="Graphiques/1200px-Business_Model_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ques/1200px-Business_Model_Canvas.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24" t="10437" r="2924" b="10410"/>
                    <a:stretch/>
                  </pic:blipFill>
                  <pic:spPr bwMode="auto">
                    <a:xfrm>
                      <a:off x="0" y="0"/>
                      <a:ext cx="5254776" cy="3126263"/>
                    </a:xfrm>
                    <a:prstGeom prst="rect">
                      <a:avLst/>
                    </a:prstGeom>
                    <a:noFill/>
                    <a:ln>
                      <a:noFill/>
                    </a:ln>
                    <a:extLst>
                      <a:ext uri="{53640926-AAD7-44D8-BBD7-CCE9431645EC}">
                        <a14:shadowObscured xmlns:a14="http://schemas.microsoft.com/office/drawing/2010/main"/>
                      </a:ext>
                    </a:extLst>
                  </pic:spPr>
                </pic:pic>
              </a:graphicData>
            </a:graphic>
          </wp:inline>
        </w:drawing>
      </w:r>
    </w:p>
    <w:p w14:paraId="7559DB57" w14:textId="4A29FAAF" w:rsidR="00A7325E" w:rsidRDefault="008964AD" w:rsidP="00A7325E">
      <w:pPr>
        <w:pStyle w:val="Caption"/>
        <w:jc w:val="center"/>
      </w:pPr>
      <w:bookmarkStart w:id="198" w:name="_Toc463173166"/>
      <w:r>
        <w:t xml:space="preserve">Figure </w:t>
      </w:r>
      <w:fldSimple w:instr=" SEQ Figure \* ARABIC ">
        <w:r w:rsidR="007B165F">
          <w:rPr>
            <w:noProof/>
          </w:rPr>
          <w:t>13</w:t>
        </w:r>
      </w:fldSimple>
      <w:r>
        <w:t xml:space="preserve"> : Représentation à l'aide de la matrice "Business Model Canvas"</w:t>
      </w:r>
      <w:bookmarkEnd w:id="198"/>
    </w:p>
    <w:p w14:paraId="4782F24D" w14:textId="72CFF3B4" w:rsidR="00A7325E" w:rsidRDefault="00A7325E" w:rsidP="00A7325E"/>
    <w:p w14:paraId="024C5267" w14:textId="47FD3F23" w:rsidR="00A7325E" w:rsidRDefault="00A7325E" w:rsidP="00A7325E">
      <w:r>
        <w:t xml:space="preserve">Cette matrice se compose de 9 blocks regroupés sur les 3 piliers de la création de valeur : </w:t>
      </w:r>
    </w:p>
    <w:p w14:paraId="5C04AA50" w14:textId="77777777" w:rsidR="00A7325E" w:rsidRDefault="00A7325E" w:rsidP="00A7325E">
      <w:pPr>
        <w:pStyle w:val="ListParagraph"/>
        <w:numPr>
          <w:ilvl w:val="0"/>
          <w:numId w:val="24"/>
        </w:numPr>
      </w:pPr>
      <w:r>
        <w:t xml:space="preserve">La proposition de valeur ou la demande  </w:t>
      </w:r>
    </w:p>
    <w:p w14:paraId="3A06A39E" w14:textId="77777777" w:rsidR="00A7325E" w:rsidRDefault="00A7325E" w:rsidP="00A7325E">
      <w:pPr>
        <w:pStyle w:val="ListParagraph"/>
        <w:numPr>
          <w:ilvl w:val="1"/>
          <w:numId w:val="24"/>
        </w:numPr>
      </w:pPr>
      <w:r>
        <w:t xml:space="preserve">SC : les segments de clientèle </w:t>
      </w:r>
    </w:p>
    <w:p w14:paraId="2BBFB519" w14:textId="77777777" w:rsidR="00A7325E" w:rsidRDefault="00A7325E" w:rsidP="00A7325E">
      <w:pPr>
        <w:pStyle w:val="ListParagraph"/>
        <w:numPr>
          <w:ilvl w:val="1"/>
          <w:numId w:val="24"/>
        </w:numPr>
      </w:pPr>
      <w:r>
        <w:t xml:space="preserve">PV : la proposition de valeur : c’est le problème résolu pour le client  </w:t>
      </w:r>
    </w:p>
    <w:p w14:paraId="74934B9B" w14:textId="77777777" w:rsidR="00A7325E" w:rsidRDefault="00A7325E" w:rsidP="00A7325E">
      <w:pPr>
        <w:pStyle w:val="ListParagraph"/>
        <w:numPr>
          <w:ilvl w:val="1"/>
          <w:numId w:val="24"/>
        </w:numPr>
      </w:pPr>
      <w:r>
        <w:t xml:space="preserve">CX : les canaux de communication, de distribution et de vente </w:t>
      </w:r>
    </w:p>
    <w:p w14:paraId="51C87D1B" w14:textId="77777777" w:rsidR="00A7325E" w:rsidRDefault="00A7325E" w:rsidP="00A7325E">
      <w:pPr>
        <w:pStyle w:val="ListParagraph"/>
        <w:numPr>
          <w:ilvl w:val="1"/>
          <w:numId w:val="24"/>
        </w:numPr>
      </w:pPr>
      <w:r>
        <w:t xml:space="preserve">RC : la relation avec les clients </w:t>
      </w:r>
    </w:p>
    <w:p w14:paraId="13746222" w14:textId="77777777" w:rsidR="00A7325E" w:rsidRDefault="00A7325E" w:rsidP="00A7325E">
      <w:pPr>
        <w:pStyle w:val="ListParagraph"/>
        <w:numPr>
          <w:ilvl w:val="0"/>
          <w:numId w:val="24"/>
        </w:numPr>
      </w:pPr>
      <w:r>
        <w:t xml:space="preserve">L’architecture de la valeur ou l’infrastructure </w:t>
      </w:r>
    </w:p>
    <w:p w14:paraId="72E56659" w14:textId="77777777" w:rsidR="00A7325E" w:rsidRDefault="00A7325E" w:rsidP="00A7325E">
      <w:pPr>
        <w:pStyle w:val="ListParagraph"/>
        <w:numPr>
          <w:ilvl w:val="1"/>
          <w:numId w:val="24"/>
        </w:numPr>
      </w:pPr>
      <w:r>
        <w:t xml:space="preserve">RES : Ressources clés </w:t>
      </w:r>
    </w:p>
    <w:p w14:paraId="659466C8" w14:textId="77777777" w:rsidR="00A7325E" w:rsidRDefault="00A7325E" w:rsidP="00A7325E">
      <w:pPr>
        <w:pStyle w:val="ListParagraph"/>
        <w:numPr>
          <w:ilvl w:val="1"/>
          <w:numId w:val="24"/>
        </w:numPr>
      </w:pPr>
      <w:r>
        <w:t xml:space="preserve">AC : Activités clés </w:t>
      </w:r>
    </w:p>
    <w:p w14:paraId="0937E9A4" w14:textId="77777777" w:rsidR="00A7325E" w:rsidRDefault="00A7325E" w:rsidP="00A7325E">
      <w:pPr>
        <w:pStyle w:val="ListParagraph"/>
        <w:numPr>
          <w:ilvl w:val="1"/>
          <w:numId w:val="24"/>
        </w:numPr>
      </w:pPr>
      <w:r>
        <w:t xml:space="preserve">PC : Partenaires clés </w:t>
      </w:r>
    </w:p>
    <w:p w14:paraId="410AEA08" w14:textId="77777777" w:rsidR="00A7325E" w:rsidRDefault="00A7325E" w:rsidP="00A7325E">
      <w:pPr>
        <w:pStyle w:val="ListParagraph"/>
        <w:numPr>
          <w:ilvl w:val="0"/>
          <w:numId w:val="24"/>
        </w:numPr>
      </w:pPr>
      <w:r>
        <w:t xml:space="preserve">L’équation de la valeur ou la finance </w:t>
      </w:r>
    </w:p>
    <w:p w14:paraId="5AC10A40" w14:textId="77777777" w:rsidR="00A7325E" w:rsidRDefault="00A7325E" w:rsidP="00A7325E">
      <w:pPr>
        <w:pStyle w:val="ListParagraph"/>
        <w:numPr>
          <w:ilvl w:val="1"/>
          <w:numId w:val="24"/>
        </w:numPr>
      </w:pPr>
      <w:r>
        <w:t xml:space="preserve">SC : Structure des coûts </w:t>
      </w:r>
    </w:p>
    <w:p w14:paraId="3AB30ED2" w14:textId="77777777" w:rsidR="00A7325E" w:rsidRDefault="00A7325E" w:rsidP="00A7325E">
      <w:pPr>
        <w:pStyle w:val="ListParagraph"/>
        <w:numPr>
          <w:ilvl w:val="1"/>
          <w:numId w:val="24"/>
        </w:numPr>
      </w:pPr>
      <w:r>
        <w:t xml:space="preserve">FR : Flux de revenus </w:t>
      </w:r>
    </w:p>
    <w:p w14:paraId="2EC5240C" w14:textId="77777777" w:rsidR="008964AD" w:rsidRPr="00A7325E" w:rsidRDefault="008964AD" w:rsidP="00A7325E"/>
    <w:sectPr w:rsidR="008964AD" w:rsidRPr="00A7325E" w:rsidSect="005970B5">
      <w:headerReference w:type="default" r:id="rId31"/>
      <w:footerReference w:type="default" r:id="rId32"/>
      <w:headerReference w:type="first" r:id="rId33"/>
      <w:pgSz w:w="11906" w:h="16838" w:code="9"/>
      <w:pgMar w:top="1418" w:right="1418" w:bottom="1418" w:left="1701"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8F920" w14:textId="77777777" w:rsidR="0057336C" w:rsidRDefault="0057336C" w:rsidP="00652CE5">
      <w:r>
        <w:separator/>
      </w:r>
    </w:p>
  </w:endnote>
  <w:endnote w:type="continuationSeparator" w:id="0">
    <w:p w14:paraId="016FFDE5" w14:textId="77777777" w:rsidR="0057336C" w:rsidRDefault="0057336C" w:rsidP="00652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685509"/>
      <w:docPartObj>
        <w:docPartGallery w:val="Page Numbers (Bottom of Page)"/>
        <w:docPartUnique/>
      </w:docPartObj>
    </w:sdtPr>
    <w:sdtEndPr>
      <w:rPr>
        <w:noProof/>
      </w:rPr>
    </w:sdtEndPr>
    <w:sdtContent>
      <w:p w14:paraId="6F66DBA0" w14:textId="3D43D93C" w:rsidR="00F35A41" w:rsidRDefault="00F35A41">
        <w:pPr>
          <w:pStyle w:val="Footer"/>
          <w:jc w:val="center"/>
        </w:pPr>
        <w:r>
          <w:fldChar w:fldCharType="begin"/>
        </w:r>
        <w:r>
          <w:instrText xml:space="preserve"> PAGE   \* MERGEFORMAT </w:instrText>
        </w:r>
        <w:r>
          <w:fldChar w:fldCharType="separate"/>
        </w:r>
        <w:r w:rsidR="007B165F">
          <w:rPr>
            <w:noProof/>
          </w:rPr>
          <w:t>47</w:t>
        </w:r>
        <w:r>
          <w:rPr>
            <w:noProof/>
          </w:rPr>
          <w:fldChar w:fldCharType="end"/>
        </w:r>
      </w:p>
    </w:sdtContent>
  </w:sdt>
  <w:p w14:paraId="320DFB2E" w14:textId="77777777" w:rsidR="00F35A41" w:rsidRDefault="00F35A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E624B" w14:textId="77777777" w:rsidR="0057336C" w:rsidRDefault="0057336C" w:rsidP="00652CE5">
      <w:r>
        <w:separator/>
      </w:r>
    </w:p>
  </w:footnote>
  <w:footnote w:type="continuationSeparator" w:id="0">
    <w:p w14:paraId="45E0C6BF" w14:textId="77777777" w:rsidR="0057336C" w:rsidRDefault="0057336C" w:rsidP="00652CE5">
      <w:r>
        <w:continuationSeparator/>
      </w:r>
    </w:p>
  </w:footnote>
  <w:footnote w:id="1">
    <w:p w14:paraId="4D23FA0C" w14:textId="08EA456B" w:rsidR="00F35A41" w:rsidRPr="00794EFD" w:rsidRDefault="00F35A41" w:rsidP="00794EFD">
      <w:pPr>
        <w:pStyle w:val="FootnoteText"/>
        <w:rPr>
          <w:lang w:val="en-US"/>
        </w:rPr>
      </w:pPr>
      <w:r>
        <w:rPr>
          <w:rStyle w:val="FootnoteReference"/>
        </w:rPr>
        <w:footnoteRef/>
      </w:r>
      <w:r w:rsidRPr="00794EFD">
        <w:rPr>
          <w:lang w:val="en-US"/>
        </w:rPr>
        <w:t xml:space="preserve"> The MIT Initiative on the Digital Economy</w:t>
      </w:r>
      <w:r>
        <w:rPr>
          <w:lang w:val="en-US"/>
        </w:rPr>
        <w:t xml:space="preserve"> </w:t>
      </w:r>
      <w:hyperlink r:id="rId1" w:history="1">
        <w:r w:rsidRPr="00D02FA3">
          <w:rPr>
            <w:rStyle w:val="Hyperlink"/>
            <w:lang w:val="en-US"/>
          </w:rPr>
          <w:t>ide.mit.edu</w:t>
        </w:r>
      </w:hyperlink>
      <w:r>
        <w:rPr>
          <w:lang w:val="en-US"/>
        </w:rPr>
        <w:t xml:space="preserve"> </w:t>
      </w:r>
    </w:p>
  </w:footnote>
  <w:footnote w:id="2">
    <w:p w14:paraId="70321A26" w14:textId="4D86A3C7" w:rsidR="00F35A41" w:rsidRPr="00E27C95" w:rsidRDefault="00F35A41" w:rsidP="00652CE5">
      <w:pPr>
        <w:pStyle w:val="FootnoteText"/>
        <w:rPr>
          <w:lang w:val="en-US"/>
        </w:rPr>
      </w:pPr>
      <w:r w:rsidRPr="00576EDF">
        <w:rPr>
          <w:rStyle w:val="FootnoteReference"/>
        </w:rPr>
        <w:footnoteRef/>
      </w:r>
      <w:r w:rsidRPr="00E27C95">
        <w:rPr>
          <w:lang w:val="en-US"/>
        </w:rPr>
        <w:t xml:space="preserve"> </w:t>
      </w:r>
      <w:hyperlink r:id="rId2" w:history="1">
        <w:r w:rsidRPr="00E27C95">
          <w:rPr>
            <w:rStyle w:val="Hyperlink"/>
            <w:lang w:val="en-US"/>
          </w:rPr>
          <w:t>www.iconomie.org</w:t>
        </w:r>
      </w:hyperlink>
      <w:r w:rsidRPr="00E27C95">
        <w:rPr>
          <w:lang w:val="en-US"/>
        </w:rPr>
        <w:t xml:space="preserve"> </w:t>
      </w:r>
    </w:p>
  </w:footnote>
  <w:footnote w:id="3">
    <w:p w14:paraId="342CEA23" w14:textId="032B368B" w:rsidR="00F35A41" w:rsidRPr="00E27C95" w:rsidRDefault="00F35A41" w:rsidP="00652CE5">
      <w:pPr>
        <w:pStyle w:val="FootnoteText"/>
        <w:rPr>
          <w:lang w:val="en-US"/>
        </w:rPr>
      </w:pPr>
      <w:r w:rsidRPr="00576EDF">
        <w:rPr>
          <w:rStyle w:val="FootnoteReference"/>
        </w:rPr>
        <w:footnoteRef/>
      </w:r>
      <w:r w:rsidRPr="00E27C95">
        <w:rPr>
          <w:lang w:val="en-US"/>
        </w:rPr>
        <w:t xml:space="preserve"> </w:t>
      </w:r>
      <w:hyperlink r:id="rId3" w:history="1">
        <w:r w:rsidRPr="00E27C95">
          <w:rPr>
            <w:rStyle w:val="Hyperlink"/>
            <w:lang w:val="en-US"/>
          </w:rPr>
          <w:t>www.youtube.com/watch?v=iag1ZOUp8mA</w:t>
        </w:r>
      </w:hyperlink>
      <w:r w:rsidRPr="00E27C95">
        <w:rPr>
          <w:lang w:val="en-US"/>
        </w:rPr>
        <w:t xml:space="preserve"> </w:t>
      </w:r>
    </w:p>
  </w:footnote>
  <w:footnote w:id="4">
    <w:p w14:paraId="4B834496" w14:textId="6279655B" w:rsidR="00F35A41" w:rsidRPr="006F1B72" w:rsidRDefault="00F35A41" w:rsidP="00652CE5">
      <w:pPr>
        <w:pStyle w:val="FootnoteText"/>
        <w:rPr>
          <w:lang w:val="en-US"/>
        </w:rPr>
      </w:pPr>
      <w:r w:rsidRPr="00576EDF">
        <w:rPr>
          <w:rStyle w:val="FootnoteReference"/>
        </w:rPr>
        <w:footnoteRef/>
      </w:r>
      <w:r w:rsidRPr="006F1B72">
        <w:rPr>
          <w:lang w:val="en-US"/>
        </w:rPr>
        <w:t xml:space="preserve"> </w:t>
      </w:r>
      <w:r w:rsidRPr="00D36A1B">
        <w:rPr>
          <w:lang w:val="en-US"/>
        </w:rPr>
        <w:t>D’après</w:t>
      </w:r>
      <w:r w:rsidRPr="006F1B72">
        <w:rPr>
          <w:lang w:val="en-US"/>
        </w:rPr>
        <w:t xml:space="preserve"> Gartner : </w:t>
      </w:r>
    </w:p>
    <w:p w14:paraId="765DF85D" w14:textId="05EB19A5" w:rsidR="00F35A41" w:rsidRDefault="00F35A41" w:rsidP="00652CE5">
      <w:pPr>
        <w:pStyle w:val="FootnoteText"/>
        <w:rPr>
          <w:lang w:val="en-US"/>
        </w:rPr>
      </w:pPr>
      <w:r w:rsidRPr="00942901">
        <w:rPr>
          <w:lang w:val="en-US"/>
        </w:rPr>
        <w:t>«</w:t>
      </w:r>
      <w:r>
        <w:rPr>
          <w:lang w:val="en-US"/>
        </w:rPr>
        <w:t xml:space="preserve"> </w:t>
      </w:r>
      <w:r w:rsidRPr="00AC5130">
        <w:rPr>
          <w:lang w:val="en-US"/>
        </w:rPr>
        <w:t>Digitization is the process of changing from analog to digital form</w:t>
      </w:r>
      <w:r w:rsidRPr="00942901">
        <w:rPr>
          <w:lang w:val="en-US"/>
        </w:rPr>
        <w:t> » </w:t>
      </w:r>
    </w:p>
    <w:p w14:paraId="7C5DB1F7" w14:textId="274378AE" w:rsidR="00F35A41" w:rsidRPr="00942901" w:rsidRDefault="00F35A41" w:rsidP="00652CE5">
      <w:pPr>
        <w:pStyle w:val="FootnoteText"/>
        <w:rPr>
          <w:lang w:val="en-US"/>
        </w:rPr>
      </w:pPr>
      <w:r w:rsidRPr="00942901">
        <w:rPr>
          <w:lang w:val="en-US"/>
        </w:rPr>
        <w:t>« </w:t>
      </w:r>
      <w:r w:rsidRPr="00AC5130">
        <w:rPr>
          <w:lang w:val="en-US"/>
        </w:rPr>
        <w:t>Digitalization is the use of digital technologies to change a business model and provide new revenue and value-producing opportunities; it is the process of moving to a digital business</w:t>
      </w:r>
      <w:r w:rsidRPr="00942901">
        <w:rPr>
          <w:lang w:val="en-US"/>
        </w:rPr>
        <w:t> »</w:t>
      </w:r>
    </w:p>
  </w:footnote>
  <w:footnote w:id="5">
    <w:p w14:paraId="394465D5" w14:textId="671BC72F" w:rsidR="00F35A41" w:rsidRPr="00942901" w:rsidRDefault="00F35A41" w:rsidP="005C6DFE">
      <w:pPr>
        <w:pStyle w:val="FootnoteText"/>
        <w:rPr>
          <w:lang w:val="en-US"/>
        </w:rPr>
      </w:pPr>
      <w:r w:rsidRPr="00576EDF">
        <w:rPr>
          <w:rStyle w:val="FootnoteReference"/>
        </w:rPr>
        <w:footnoteRef/>
      </w:r>
      <w:r w:rsidRPr="00942901">
        <w:rPr>
          <w:lang w:val="en-US"/>
        </w:rPr>
        <w:t xml:space="preserve"> Définition de Shapiro et Varian dans leur livre « Information Rules : A strategic Guide to the Network Economy » </w:t>
      </w:r>
      <w:r w:rsidRPr="005C6DFE">
        <w:rPr>
          <w:rStyle w:val="BibRefChar"/>
        </w:rPr>
        <w:fldChar w:fldCharType="begin"/>
      </w:r>
      <w:r w:rsidRPr="00D36A1B">
        <w:rPr>
          <w:rStyle w:val="BibRefChar"/>
          <w:lang w:val="en-US"/>
        </w:rPr>
        <w:instrText xml:space="preserve"> ADDIN ZOTERO_ITEM CSL_CITATION {"citationID":"iUoXZQ0X","properties":{"formattedCitation":"[5]","plainCitation":"[5]"},"citationItems":[{"id":93,"uris":["http://zotero.org/users/3263021/items/CJA2UXHB"],"uri":["http://zotero.org/users/3263021/items/CJA2UXHB"],"itemData":{"id":93,"type":"book","title":"Information Rules: A Strategic Guide to the Network Economy","publisher":"Harvard Business Press","number-of-pages":"374","source":"Google Books","abstract":"Information Goods -- from movies and music to software code and stock quotes - have supplanted industrial goods as the key drivers of world markets. Confronted by this New Economy, many instinctively react by searching for a corresponding New Economics to guide their business decisions. Executives charged with rolling out cutting-edge software products or on-line versions of their magazines are tempted to abandon the classic lessons of economics, and rely instead on an ever changing roster of trends, buzzwords, and analogies that promise to guide strategy in the information age. Not so fast, say authors Carl Shapiro and Hal R. Varian. In \"Information Rules\" they warn managers, \"Ignore basic economic principles at your own risk. Technology changes. Economic laws do not.\" Understanding these laws and their relevance to information goods is critical when fashioning today's successful competitive strategies. Information Rules introduces and explains the economic concepts needed to navigate the evolving network economy. \"Information Rules\" will help business leaders and policy makers - from executives in the entertainment, publishing, hardware, and software industries to lawyers, finance professionals, and writers -- make intelligent decisions about their information assets.","ISBN":"978-0-87584-863-1","note":"Google-Books-ID: aE_J4Iv_PVEC","shortTitle":"Information Rules","language":"en","author":[{"family":"Shapiro","given":"Carl"},{"family":"Varian","given":"Hal R."}],"issued":{"date-parts":[["1999"]]}}}],"schema":"https://github.com/citation-style-language/schema/raw/master/csl-citation.json"} </w:instrText>
      </w:r>
      <w:r w:rsidRPr="005C6DFE">
        <w:rPr>
          <w:rStyle w:val="BibRefChar"/>
        </w:rPr>
        <w:fldChar w:fldCharType="separate"/>
      </w:r>
      <w:r w:rsidRPr="00D36A1B">
        <w:rPr>
          <w:rStyle w:val="BibRefChar"/>
          <w:lang w:val="en-US"/>
        </w:rPr>
        <w:t>[5]</w:t>
      </w:r>
      <w:r w:rsidRPr="005C6DFE">
        <w:rPr>
          <w:rStyle w:val="BibRefChar"/>
        </w:rPr>
        <w:fldChar w:fldCharType="end"/>
      </w:r>
    </w:p>
  </w:footnote>
  <w:footnote w:id="6">
    <w:p w14:paraId="6A26B86D" w14:textId="1EE7044C" w:rsidR="00F35A41" w:rsidRPr="00F137BC" w:rsidRDefault="00F35A41" w:rsidP="00652CE5">
      <w:pPr>
        <w:pStyle w:val="FootnoteText"/>
        <w:rPr>
          <w:lang w:val="en-US"/>
        </w:rPr>
      </w:pPr>
      <w:r w:rsidRPr="00576EDF">
        <w:rPr>
          <w:rStyle w:val="FootnoteReference"/>
        </w:rPr>
        <w:footnoteRef/>
      </w:r>
      <w:r w:rsidRPr="00F137BC">
        <w:rPr>
          <w:lang w:val="en-US"/>
        </w:rPr>
        <w:t xml:space="preserve"> </w:t>
      </w:r>
      <w:r>
        <w:rPr>
          <w:lang w:val="en-US"/>
        </w:rPr>
        <w:t xml:space="preserve">Article : </w:t>
      </w:r>
      <w:r w:rsidRPr="00F137BC">
        <w:rPr>
          <w:lang w:val="en-US"/>
        </w:rPr>
        <w:t xml:space="preserve">« Everyone is starting to worry about being ubered » </w:t>
      </w:r>
    </w:p>
  </w:footnote>
  <w:footnote w:id="7">
    <w:p w14:paraId="140EBE4C" w14:textId="77777777" w:rsidR="00F35A41" w:rsidRPr="00F137BC" w:rsidRDefault="00F35A41" w:rsidP="00652CE5">
      <w:pPr>
        <w:pStyle w:val="FootnoteText"/>
        <w:rPr>
          <w:lang w:val="en-US"/>
        </w:rPr>
      </w:pPr>
      <w:r w:rsidRPr="00576EDF">
        <w:rPr>
          <w:rStyle w:val="FootnoteReference"/>
        </w:rPr>
        <w:footnoteRef/>
      </w:r>
      <w:r w:rsidRPr="00F137BC">
        <w:rPr>
          <w:lang w:val="en-US"/>
        </w:rPr>
        <w:t xml:space="preserve"> </w:t>
      </w:r>
      <w:hyperlink r:id="rId4" w:history="1">
        <w:r w:rsidRPr="00F137BC">
          <w:rPr>
            <w:rStyle w:val="Hyperlink"/>
            <w:lang w:val="en-US"/>
          </w:rPr>
          <w:t>https://fr.wikipedia.org/wiki/Uber_(entreprise)</w:t>
        </w:r>
      </w:hyperlink>
      <w:r w:rsidRPr="00F137BC">
        <w:rPr>
          <w:lang w:val="en-US"/>
        </w:rPr>
        <w:t xml:space="preserve"> </w:t>
      </w:r>
    </w:p>
  </w:footnote>
  <w:footnote w:id="8">
    <w:p w14:paraId="623337C2" w14:textId="2306DAA9" w:rsidR="00F35A41" w:rsidRPr="00F137BC" w:rsidRDefault="00F35A41" w:rsidP="005C6DFE">
      <w:pPr>
        <w:pStyle w:val="FootnoteText"/>
        <w:rPr>
          <w:lang w:val="en-US"/>
        </w:rPr>
      </w:pPr>
      <w:r w:rsidRPr="00576EDF">
        <w:rPr>
          <w:rStyle w:val="FootnoteReference"/>
        </w:rPr>
        <w:footnoteRef/>
      </w:r>
      <w:r w:rsidRPr="00F137BC">
        <w:rPr>
          <w:lang w:val="en-US"/>
        </w:rPr>
        <w:t xml:space="preserve"> cf. article «The sharing economy must share the risks » du Financial Times </w:t>
      </w:r>
      <w:r w:rsidRPr="008640B0">
        <w:rPr>
          <w:rStyle w:val="BibRefChar"/>
        </w:rPr>
        <w:fldChar w:fldCharType="begin"/>
      </w:r>
      <w:r w:rsidRPr="00D36A1B">
        <w:rPr>
          <w:rStyle w:val="BibRefChar"/>
          <w:lang w:val="en-US"/>
        </w:rPr>
        <w:instrText xml:space="preserve"> ADDIN ZOTERO_ITEM CSL_CITATION {"citationID":"cqOPUXTT","properties":{"formattedCitation":"[9]","plainCitation":"[9]"},"citationItems":[{"id":115,"uris":["http://zotero.org/users/3263021/items/SDNZS8TK"],"uri":["http://zotero.org/users/3263021/items/SDNZS8TK"],"itemData":{"id":115,"type":"webpage","title":"The sharing economy must share the risks","container-title":"Financial Times","abstract":"We have 20th-century benefits and insurance that do not fit the 21st-century worker","URL":"https://www.ft.com/content/d3bd6750-848d-11e4-bae9-00144feabdc0","accessed":{"date-parts":[["2016",9,25]]}}}],"schema":"https://github.com/citation-style-language/schema/raw/master/csl-citation.json"} </w:instrText>
      </w:r>
      <w:r w:rsidRPr="008640B0">
        <w:rPr>
          <w:rStyle w:val="BibRefChar"/>
        </w:rPr>
        <w:fldChar w:fldCharType="separate"/>
      </w:r>
      <w:r w:rsidRPr="008640B0">
        <w:rPr>
          <w:rStyle w:val="BibRefChar"/>
          <w:lang w:val="en-US"/>
        </w:rPr>
        <w:t>[9]</w:t>
      </w:r>
      <w:r w:rsidRPr="008640B0">
        <w:rPr>
          <w:rStyle w:val="BibRefChar"/>
        </w:rPr>
        <w:fldChar w:fldCharType="end"/>
      </w:r>
    </w:p>
  </w:footnote>
  <w:footnote w:id="9">
    <w:p w14:paraId="04EB370B" w14:textId="66B037FF" w:rsidR="00F35A41" w:rsidRPr="006F1B72" w:rsidRDefault="00F35A41" w:rsidP="008640B0">
      <w:pPr>
        <w:pStyle w:val="FootnoteText"/>
        <w:rPr>
          <w:lang w:val="en-US"/>
        </w:rPr>
      </w:pPr>
      <w:r w:rsidRPr="00576EDF">
        <w:rPr>
          <w:rStyle w:val="FootnoteReference"/>
        </w:rPr>
        <w:footnoteRef/>
      </w:r>
      <w:r w:rsidRPr="006F1B72">
        <w:rPr>
          <w:lang w:val="en-US"/>
        </w:rPr>
        <w:t xml:space="preserve"> </w:t>
      </w:r>
      <w:r>
        <w:rPr>
          <w:lang w:val="en-US"/>
        </w:rPr>
        <w:t>Uberize is t</w:t>
      </w:r>
      <w:r w:rsidRPr="00FC4144">
        <w:rPr>
          <w:lang w:val="en-US"/>
        </w:rPr>
        <w:t>o modify a market or economic model by the introduction of a cheap and efficient alternative</w:t>
      </w:r>
      <w:r>
        <w:rPr>
          <w:lang w:val="en-US"/>
        </w:rPr>
        <w:t xml:space="preserve"> [source : Wikitionary]</w:t>
      </w:r>
    </w:p>
  </w:footnote>
  <w:footnote w:id="10">
    <w:p w14:paraId="561AE575" w14:textId="5D70F0A4" w:rsidR="00F35A41" w:rsidRDefault="00F35A41" w:rsidP="00652CE5">
      <w:pPr>
        <w:pStyle w:val="FootnoteText"/>
      </w:pPr>
      <w:r w:rsidRPr="00576EDF">
        <w:rPr>
          <w:rStyle w:val="FootnoteReference"/>
        </w:rPr>
        <w:footnoteRef/>
      </w:r>
      <w:r>
        <w:t xml:space="preserve"> La notion de « destruction créatrice » a été développée par Joseph Aloïs Schumpeter et désigne le phénomène de disparition de secteurs économiques à cause de l’apparition de nouveaux secteurs qui viennent les remplacer ou les améliorer. </w:t>
      </w:r>
    </w:p>
  </w:footnote>
  <w:footnote w:id="11">
    <w:p w14:paraId="6FA70745" w14:textId="189614AF" w:rsidR="00F35A41" w:rsidRDefault="00F35A41" w:rsidP="00652CE5">
      <w:pPr>
        <w:pStyle w:val="FootnoteText"/>
      </w:pPr>
      <w:r w:rsidRPr="00576EDF">
        <w:rPr>
          <w:rStyle w:val="FootnoteReference"/>
        </w:rPr>
        <w:footnoteRef/>
      </w:r>
      <w:r>
        <w:t xml:space="preserve"> Cf. </w:t>
      </w:r>
      <w:r>
        <w:fldChar w:fldCharType="begin"/>
      </w:r>
      <w:r>
        <w:instrText xml:space="preserve"> REF _Ref462590374 \r \h </w:instrText>
      </w:r>
      <w:r>
        <w:fldChar w:fldCharType="separate"/>
      </w:r>
      <w:r w:rsidR="007B165F">
        <w:rPr>
          <w:cs/>
        </w:rPr>
        <w:t>‎</w:t>
      </w:r>
      <w:r w:rsidR="007B165F">
        <w:t>4.1.2.2</w:t>
      </w:r>
      <w:r>
        <w:fldChar w:fldCharType="end"/>
      </w:r>
      <w:r>
        <w:t xml:space="preserve"> pour les détails sur la notion d’innovation disruptive. </w:t>
      </w:r>
    </w:p>
  </w:footnote>
  <w:footnote w:id="12">
    <w:p w14:paraId="1F1F46F7" w14:textId="77777777" w:rsidR="00F35A41" w:rsidRDefault="00F35A41" w:rsidP="00652CE5">
      <w:pPr>
        <w:pStyle w:val="FootnoteText"/>
      </w:pPr>
      <w:r w:rsidRPr="00576EDF">
        <w:rPr>
          <w:rStyle w:val="FootnoteReference"/>
        </w:rPr>
        <w:footnoteRef/>
      </w:r>
      <w:r>
        <w:t xml:space="preserve"> Professeur de stratégie et innovation à l’EM Lyon Business School et chercheur à l’école polytechnique. </w:t>
      </w:r>
    </w:p>
  </w:footnote>
  <w:footnote w:id="13">
    <w:p w14:paraId="59C535BF" w14:textId="77777777" w:rsidR="00F35A41" w:rsidRPr="00F137BC" w:rsidRDefault="00F35A41" w:rsidP="00652CE5">
      <w:pPr>
        <w:pStyle w:val="FootnoteText"/>
        <w:rPr>
          <w:lang w:val="en-US"/>
        </w:rPr>
      </w:pPr>
      <w:r w:rsidRPr="00576EDF">
        <w:rPr>
          <w:rStyle w:val="FootnoteReference"/>
        </w:rPr>
        <w:footnoteRef/>
      </w:r>
      <w:r w:rsidRPr="00F137BC">
        <w:rPr>
          <w:lang w:val="en-US"/>
        </w:rPr>
        <w:t xml:space="preserve"> MIT Initiative on the Digital Economy : </w:t>
      </w:r>
      <w:hyperlink r:id="rId5" w:history="1">
        <w:r w:rsidRPr="00F137BC">
          <w:rPr>
            <w:rStyle w:val="Hyperlink"/>
            <w:lang w:val="en-US"/>
          </w:rPr>
          <w:t>ide.mit.edu</w:t>
        </w:r>
      </w:hyperlink>
      <w:r w:rsidRPr="00F137BC">
        <w:rPr>
          <w:lang w:val="en-US"/>
        </w:rPr>
        <w:t xml:space="preserve"> </w:t>
      </w:r>
    </w:p>
  </w:footnote>
  <w:footnote w:id="14">
    <w:p w14:paraId="4753FDFB" w14:textId="77777777" w:rsidR="00F35A41" w:rsidRDefault="00F35A41" w:rsidP="00652CE5">
      <w:pPr>
        <w:pStyle w:val="FootnoteText"/>
      </w:pPr>
      <w:r w:rsidRPr="00576EDF">
        <w:rPr>
          <w:rStyle w:val="FootnoteReference"/>
        </w:rPr>
        <w:footnoteRef/>
      </w:r>
      <w:r>
        <w:t xml:space="preserve"> L’indice d’intensité digitale introduit par McKinsey est calculé avec des pondérations entre le nombre d’outils de technologies d’information et de la communication utilisés dans l’entreprise (site web, mail, intranet, e-marketing etc.) et le taux de pénétration de ces outils dans les processus de l’entreprise, c’est à dire le nombre de collaborateurs, de clients, fournisseurs et autres parties prenantes qui utilisent ces outils. Cet indice est entre 0 et 100% et distingue trois groupes : intensité digitale faible (inférieure à 20%), intensité digitale moyenne (entre 20 et 40%) et intensité digitale forte (plus que 40%). </w:t>
      </w:r>
    </w:p>
  </w:footnote>
  <w:footnote w:id="15">
    <w:p w14:paraId="5B2A337E" w14:textId="0441A2DD" w:rsidR="00F35A41" w:rsidRDefault="00F35A41" w:rsidP="00652CE5">
      <w:pPr>
        <w:pStyle w:val="FootnoteText"/>
      </w:pPr>
      <w:r w:rsidRPr="00576EDF">
        <w:rPr>
          <w:rStyle w:val="FootnoteReference"/>
        </w:rPr>
        <w:footnoteRef/>
      </w:r>
      <w:r>
        <w:t xml:space="preserve"> Le professeur </w:t>
      </w:r>
      <w:r w:rsidRPr="009F365C">
        <w:t>Christian Dussart</w:t>
      </w:r>
      <w:r>
        <w:t xml:space="preserve"> est classé parmi les quatre meilleurs professeurs de marketing au monde. L’un de ses thèmes de recherche porte sur la réinvention des business model à l’ère digitale.  </w:t>
      </w:r>
    </w:p>
  </w:footnote>
  <w:footnote w:id="16">
    <w:p w14:paraId="7D064575" w14:textId="77777777" w:rsidR="00F35A41" w:rsidRDefault="00F35A41" w:rsidP="00652CE5">
      <w:pPr>
        <w:pStyle w:val="FootnoteText"/>
      </w:pPr>
      <w:r w:rsidRPr="00576EDF">
        <w:rPr>
          <w:rStyle w:val="FootnoteReference"/>
        </w:rPr>
        <w:footnoteRef/>
      </w:r>
      <w:r>
        <w:t xml:space="preserve"> On voit ici concrètement la première partie de la maquette de révolution industrielle décrite par le professeur C. Saint-Etienne où il a décrit l’apparition d’une classe moyenne où la demande des nouveaux produits va naitre. Dans ce cas ce sont les « digital natives ». </w:t>
      </w:r>
    </w:p>
  </w:footnote>
  <w:footnote w:id="17">
    <w:p w14:paraId="74A38DCA" w14:textId="77777777" w:rsidR="00F35A41" w:rsidRDefault="00F35A41" w:rsidP="00652CE5">
      <w:pPr>
        <w:pStyle w:val="FootnoteText"/>
      </w:pPr>
      <w:r w:rsidRPr="00576EDF">
        <w:rPr>
          <w:rStyle w:val="FootnoteReference"/>
        </w:rPr>
        <w:footnoteRef/>
      </w:r>
      <w:r>
        <w:t xml:space="preserve"> Cette stratégie RH est très discutable d’un point de vu efficacité et même d’un point de vue éthique. On a vu que la mentalité digitale n’est pas forcément limitée aux plus jeunes. On peut trouver des séniors experts et qui ont réussi à passer ce « </w:t>
      </w:r>
      <w:r w:rsidRPr="00934EB1">
        <w:rPr>
          <w:i/>
          <w:iCs/>
        </w:rPr>
        <w:t>paradigm-shift</w:t>
      </w:r>
      <w:r>
        <w:t xml:space="preserve"> » et qui peuvent donc apporter une forte valeur ajoutée. </w:t>
      </w:r>
    </w:p>
  </w:footnote>
  <w:footnote w:id="18">
    <w:p w14:paraId="208A2701" w14:textId="65025761" w:rsidR="00F35A41" w:rsidRDefault="00F35A41" w:rsidP="00652CE5">
      <w:pPr>
        <w:pStyle w:val="FootnoteText"/>
      </w:pPr>
      <w:r w:rsidRPr="00576EDF">
        <w:rPr>
          <w:rStyle w:val="FootnoteReference"/>
        </w:rPr>
        <w:footnoteRef/>
      </w:r>
      <w:r>
        <w:t xml:space="preserve"> Notre rôle ici n’est pas de les juger mais d’observer ce qui se passe pour comprendre ce qui marche </w:t>
      </w:r>
    </w:p>
  </w:footnote>
  <w:footnote w:id="19">
    <w:p w14:paraId="1F3F771A" w14:textId="50583935" w:rsidR="00F35A41" w:rsidRDefault="00F35A41" w:rsidP="00652CE5">
      <w:pPr>
        <w:pStyle w:val="FootnoteText"/>
      </w:pPr>
      <w:r w:rsidRPr="00576EDF">
        <w:rPr>
          <w:rStyle w:val="FootnoteReference"/>
        </w:rPr>
        <w:footnoteRef/>
      </w:r>
      <w:r>
        <w:t xml:space="preserve"> C’est un exemple de métier qui est apparu pendant la 3</w:t>
      </w:r>
      <w:r w:rsidRPr="00357217">
        <w:rPr>
          <w:vertAlign w:val="superscript"/>
        </w:rPr>
        <w:t>ème</w:t>
      </w:r>
      <w:r>
        <w:t xml:space="preserve"> révolution industrielle. Il s’agit d’un gestionnaire des comptes de l’entreprise sur les réseaux sociaux. </w:t>
      </w:r>
    </w:p>
  </w:footnote>
  <w:footnote w:id="20">
    <w:p w14:paraId="60C8D352" w14:textId="10F922A3" w:rsidR="00F35A41" w:rsidRPr="00AE52C5" w:rsidRDefault="00F35A41" w:rsidP="00652CE5">
      <w:pPr>
        <w:pStyle w:val="FootnoteText"/>
      </w:pPr>
      <w:r w:rsidRPr="00576EDF">
        <w:rPr>
          <w:rStyle w:val="FootnoteReference"/>
        </w:rPr>
        <w:footnoteRef/>
      </w:r>
      <w:r w:rsidRPr="00AE52C5">
        <w:t xml:space="preserve"> Ce sont des sites publics permettant de visualiser en temps r</w:t>
      </w:r>
      <w:r>
        <w:t>é</w:t>
      </w:r>
      <w:r w:rsidRPr="00AE52C5">
        <w:t xml:space="preserve">el le trafic et les panes sur internet. </w:t>
      </w:r>
    </w:p>
  </w:footnote>
  <w:footnote w:id="21">
    <w:p w14:paraId="2DB211F5" w14:textId="1B82A821" w:rsidR="00F35A41" w:rsidRPr="003826C1" w:rsidRDefault="00F35A41" w:rsidP="00652CE5">
      <w:pPr>
        <w:pStyle w:val="FootnoteText"/>
        <w:rPr>
          <w:lang w:val="en-US"/>
        </w:rPr>
      </w:pPr>
      <w:r w:rsidRPr="00576EDF">
        <w:rPr>
          <w:rStyle w:val="FootnoteReference"/>
        </w:rPr>
        <w:footnoteRef/>
      </w:r>
      <w:r w:rsidRPr="003826C1">
        <w:rPr>
          <w:lang w:val="en-US"/>
        </w:rPr>
        <w:t xml:space="preserve"> Qarnot computing </w:t>
      </w:r>
      <w:hyperlink r:id="rId6" w:history="1">
        <w:r w:rsidRPr="003826C1">
          <w:rPr>
            <w:rStyle w:val="Hyperlink"/>
            <w:lang w:val="en-US"/>
          </w:rPr>
          <w:t>https://vimeo.com/38095665</w:t>
        </w:r>
      </w:hyperlink>
      <w:r w:rsidRPr="003826C1">
        <w:rPr>
          <w:lang w:val="en-US"/>
        </w:rPr>
        <w:t xml:space="preserve"> </w:t>
      </w:r>
    </w:p>
  </w:footnote>
  <w:footnote w:id="22">
    <w:p w14:paraId="3EC97072" w14:textId="0B5C71E7" w:rsidR="00F35A41" w:rsidRPr="003826C1" w:rsidRDefault="00F35A41" w:rsidP="00652CE5">
      <w:pPr>
        <w:pStyle w:val="FootnoteText"/>
        <w:rPr>
          <w:lang w:val="en-US"/>
        </w:rPr>
      </w:pPr>
      <w:r w:rsidRPr="00576EDF">
        <w:rPr>
          <w:rStyle w:val="FootnoteReference"/>
        </w:rPr>
        <w:footnoteRef/>
      </w:r>
      <w:r w:rsidRPr="003826C1">
        <w:rPr>
          <w:lang w:val="en-US"/>
        </w:rPr>
        <w:t xml:space="preserve"> </w:t>
      </w:r>
      <w:hyperlink r:id="rId7" w:history="1">
        <w:r w:rsidRPr="003826C1">
          <w:rPr>
            <w:rStyle w:val="Hyperlink"/>
            <w:lang w:val="en-US"/>
          </w:rPr>
          <w:t>www.thinkwithgoogle.com/campaigns/burberry-kisses.html</w:t>
        </w:r>
      </w:hyperlink>
      <w:r w:rsidRPr="003826C1">
        <w:rPr>
          <w:lang w:val="en-US"/>
        </w:rPr>
        <w:t xml:space="preserve"> </w:t>
      </w:r>
    </w:p>
  </w:footnote>
  <w:footnote w:id="23">
    <w:p w14:paraId="5680E278" w14:textId="2431C58A" w:rsidR="00F35A41" w:rsidRDefault="00F35A41" w:rsidP="00652CE5">
      <w:pPr>
        <w:pStyle w:val="FootnoteText"/>
      </w:pPr>
      <w:r w:rsidRPr="00576EDF">
        <w:rPr>
          <w:rStyle w:val="FootnoteReference"/>
        </w:rPr>
        <w:footnoteRef/>
      </w:r>
      <w:r>
        <w:t xml:space="preserve"> Codelco est une entreprise d’exploitation minière qui est le plus grand producteur mondial de cuivre. </w:t>
      </w:r>
    </w:p>
  </w:footnote>
  <w:footnote w:id="24">
    <w:p w14:paraId="710BD098" w14:textId="3FA8B2B7" w:rsidR="00F35A41" w:rsidRPr="00CB5C79" w:rsidRDefault="00F35A41" w:rsidP="00CB5C79">
      <w:pPr>
        <w:pStyle w:val="FootnoteText"/>
      </w:pPr>
      <w:r>
        <w:rPr>
          <w:rStyle w:val="FootnoteReference"/>
        </w:rPr>
        <w:footnoteRef/>
      </w:r>
      <w:r w:rsidRPr="00CB5C79">
        <w:t xml:space="preserve"> GAFAMA = Google, Amazon, Facebook, Apple, Microsoft et Ali Baba </w:t>
      </w:r>
    </w:p>
  </w:footnote>
  <w:footnote w:id="25">
    <w:p w14:paraId="1E8F7F94" w14:textId="4056D56A" w:rsidR="00F35A41" w:rsidRDefault="00F35A41" w:rsidP="00CB5C79">
      <w:pPr>
        <w:pStyle w:val="FootnoteText"/>
      </w:pPr>
      <w:r>
        <w:rPr>
          <w:rStyle w:val="FootnoteReference"/>
        </w:rPr>
        <w:footnoteRef/>
      </w:r>
      <w:r>
        <w:t xml:space="preserve"> NATU = </w:t>
      </w:r>
      <w:r w:rsidRPr="00CB5C79">
        <w:t>Netflix, Airbnb, Tesla, et Uber</w:t>
      </w:r>
      <w:r>
        <w:t xml:space="preserve"> </w:t>
      </w:r>
    </w:p>
  </w:footnote>
  <w:footnote w:id="26">
    <w:p w14:paraId="29E91DC8" w14:textId="3CC3D889" w:rsidR="00F35A41" w:rsidRPr="00CB5C79" w:rsidRDefault="00F35A41" w:rsidP="00CB5C79">
      <w:pPr>
        <w:pStyle w:val="FootnoteText"/>
        <w:rPr>
          <w:lang w:val="en-US"/>
        </w:rPr>
      </w:pPr>
      <w:r>
        <w:rPr>
          <w:rStyle w:val="FootnoteReference"/>
        </w:rPr>
        <w:footnoteRef/>
      </w:r>
      <w:r w:rsidRPr="00CB5C79">
        <w:rPr>
          <w:lang w:val="en-US"/>
        </w:rPr>
        <w:t xml:space="preserve"> Cf. </w:t>
      </w:r>
      <w:hyperlink r:id="rId8" w:history="1">
        <w:r w:rsidRPr="00D02FA3">
          <w:rPr>
            <w:rStyle w:val="Hyperlink"/>
            <w:lang w:val="en-US"/>
          </w:rPr>
          <w:t>www.youtube.com/watch?v=xxOh4ATAREg</w:t>
        </w:r>
      </w:hyperlink>
      <w:r>
        <w:rPr>
          <w:lang w:val="en-US"/>
        </w:rPr>
        <w:t xml:space="preserve"> (minute 15) </w:t>
      </w:r>
    </w:p>
  </w:footnote>
  <w:footnote w:id="27">
    <w:p w14:paraId="1CEEA1B5" w14:textId="6AFD0AF8" w:rsidR="00F35A41" w:rsidRDefault="00F35A41" w:rsidP="00C72BE1">
      <w:pPr>
        <w:pStyle w:val="FootnoteText"/>
      </w:pPr>
      <w:r>
        <w:rPr>
          <w:rStyle w:val="FootnoteReference"/>
        </w:rPr>
        <w:footnoteRef/>
      </w:r>
      <w:r>
        <w:t xml:space="preserve"> Administrateur de l’INSEE et inspecteur général de finance française </w:t>
      </w:r>
    </w:p>
  </w:footnote>
  <w:footnote w:id="28">
    <w:p w14:paraId="02BD6CF3" w14:textId="77777777" w:rsidR="00F35A41" w:rsidRPr="00BF0E44" w:rsidRDefault="00F35A41" w:rsidP="00BF0E44">
      <w:pPr>
        <w:pStyle w:val="FootnoteText"/>
        <w:rPr>
          <w:lang w:val="en-US"/>
        </w:rPr>
      </w:pPr>
      <w:r>
        <w:rPr>
          <w:rStyle w:val="FootnoteReference"/>
        </w:rPr>
        <w:footnoteRef/>
      </w:r>
      <w:r w:rsidRPr="00BF0E44">
        <w:rPr>
          <w:lang w:val="en-US"/>
        </w:rPr>
        <w:t xml:space="preserve"> </w:t>
      </w:r>
      <w:r>
        <w:rPr>
          <w:lang w:val="en-US"/>
        </w:rPr>
        <w:t xml:space="preserve">SAMACSI </w:t>
      </w:r>
      <w:r w:rsidRPr="00D36A1B">
        <w:rPr>
          <w:lang w:val="en-US"/>
        </w:rPr>
        <w:t>est un acronyme qui signifie</w:t>
      </w:r>
      <w:r>
        <w:rPr>
          <w:lang w:val="en-US"/>
        </w:rPr>
        <w:t xml:space="preserve"> : </w:t>
      </w:r>
      <w:r w:rsidRPr="00BF0E44">
        <w:rPr>
          <w:lang w:val="en-US"/>
        </w:rPr>
        <w:t>Social Media, Mobility, Analytics and Big Data, Cloud computing, cyberSecurity, Internet of Everything</w:t>
      </w:r>
      <w:r>
        <w:rPr>
          <w:lang w:val="en-US"/>
        </w:rPr>
        <w:t xml:space="preserve"> </w:t>
      </w:r>
    </w:p>
  </w:footnote>
  <w:footnote w:id="29">
    <w:p w14:paraId="4F8B5A07" w14:textId="3DED847D" w:rsidR="00F35A41" w:rsidRDefault="00F35A41" w:rsidP="004B2CC2">
      <w:pPr>
        <w:pStyle w:val="FootnoteText"/>
      </w:pPr>
      <w:r>
        <w:rPr>
          <w:rStyle w:val="FootnoteReference"/>
        </w:rPr>
        <w:footnoteRef/>
      </w:r>
      <w:r>
        <w:t xml:space="preserve"> Plus largement que l’informatique et le digital, cette 3</w:t>
      </w:r>
      <w:r w:rsidRPr="00752A8F">
        <w:rPr>
          <w:vertAlign w:val="superscript"/>
        </w:rPr>
        <w:t>ème</w:t>
      </w:r>
      <w:r>
        <w:t xml:space="preserve"> révolution industrielle se caractérise aussi par les NBIC : </w:t>
      </w:r>
      <w:r w:rsidRPr="00083A7C">
        <w:t>Nanotechnology, Biotechnology, Information technology</w:t>
      </w:r>
      <w:r w:rsidRPr="00752A8F">
        <w:t xml:space="preserve"> </w:t>
      </w:r>
      <w:r>
        <w:t>et</w:t>
      </w:r>
      <w:r w:rsidRPr="00752A8F">
        <w:t xml:space="preserve"> </w:t>
      </w:r>
      <w:r w:rsidRPr="00083A7C">
        <w:t>Cognitive science</w:t>
      </w:r>
      <w:r>
        <w:t xml:space="preserve"> qui ont un rôle non négligeable dans le bouleversement des business model mais ce n’est pas l’objectif de ce mémoire. </w:t>
      </w:r>
    </w:p>
  </w:footnote>
  <w:footnote w:id="30">
    <w:p w14:paraId="41B60B6A" w14:textId="68FDBABB" w:rsidR="00F35A41" w:rsidRDefault="00F35A41" w:rsidP="00652CE5">
      <w:pPr>
        <w:pStyle w:val="FootnoteText"/>
      </w:pPr>
      <w:r w:rsidRPr="00576EDF">
        <w:rPr>
          <w:rStyle w:val="FootnoteReference"/>
        </w:rPr>
        <w:footnoteRef/>
      </w:r>
      <w:r>
        <w:t xml:space="preserve"> </w:t>
      </w:r>
      <w:hyperlink r:id="rId9" w:history="1">
        <w:r w:rsidRPr="00773FE6">
          <w:rPr>
            <w:rStyle w:val="Hyperlink"/>
          </w:rPr>
          <w:t>www.gartner.com/technology/research/methodologies/hype-cycle.jsp</w:t>
        </w:r>
      </w:hyperlink>
      <w:r>
        <w:t xml:space="preserve"> </w:t>
      </w:r>
    </w:p>
  </w:footnote>
  <w:footnote w:id="31">
    <w:p w14:paraId="1231C938" w14:textId="61D2E3D9" w:rsidR="00F35A41" w:rsidRPr="001D4FF1" w:rsidRDefault="00F35A41">
      <w:pPr>
        <w:pStyle w:val="FootnoteText"/>
        <w:rPr>
          <w:lang w:val="en-US"/>
        </w:rPr>
      </w:pPr>
      <w:r>
        <w:rPr>
          <w:rStyle w:val="FootnoteReference"/>
        </w:rPr>
        <w:footnoteRef/>
      </w:r>
      <w:r w:rsidRPr="001D4FF1">
        <w:rPr>
          <w:lang w:val="en-US"/>
        </w:rPr>
        <w:t xml:space="preserve"> Cf Social Network Analysis (SNA) </w:t>
      </w:r>
    </w:p>
  </w:footnote>
  <w:footnote w:id="32">
    <w:p w14:paraId="6AA836A5" w14:textId="0389FC69" w:rsidR="00F35A41" w:rsidRDefault="00F35A41" w:rsidP="006C1FE3">
      <w:pPr>
        <w:pStyle w:val="FootnoteText"/>
      </w:pPr>
      <w:r>
        <w:rPr>
          <w:rStyle w:val="FootnoteReference"/>
        </w:rPr>
        <w:footnoteRef/>
      </w:r>
      <w:r>
        <w:t xml:space="preserve"> L’o</w:t>
      </w:r>
      <w:r w:rsidRPr="006C1FE3">
        <w:t>bservatoire Cegos</w:t>
      </w:r>
      <w:r>
        <w:t xml:space="preserve"> réalise régulièrement des études sur les pratiques des entreprises </w:t>
      </w:r>
    </w:p>
  </w:footnote>
  <w:footnote w:id="33">
    <w:p w14:paraId="6E487F48" w14:textId="77777777" w:rsidR="00F35A41" w:rsidRDefault="00F35A41" w:rsidP="00652CE5">
      <w:pPr>
        <w:pStyle w:val="FootnoteText"/>
      </w:pPr>
      <w:r w:rsidRPr="00576EDF">
        <w:rPr>
          <w:rStyle w:val="FootnoteReference"/>
        </w:rPr>
        <w:footnoteRef/>
      </w:r>
      <w:r>
        <w:t xml:space="preserve"> Conférence de l’IAE de Paris du 09/052016 sur les enjeux de la transformation numérique pour les entreprises. </w:t>
      </w:r>
    </w:p>
  </w:footnote>
  <w:footnote w:id="34">
    <w:p w14:paraId="17D8E6CD" w14:textId="664EA4AC" w:rsidR="00F35A41" w:rsidRDefault="00F35A41" w:rsidP="00652CE5">
      <w:pPr>
        <w:pStyle w:val="FootnoteText"/>
      </w:pPr>
      <w:r w:rsidRPr="00576EDF">
        <w:rPr>
          <w:rStyle w:val="FootnoteReference"/>
        </w:rPr>
        <w:footnoteRef/>
      </w:r>
      <w:r>
        <w:t xml:space="preserve"> </w:t>
      </w:r>
      <w:hyperlink r:id="rId10" w:history="1">
        <w:r w:rsidRPr="00E13670">
          <w:rPr>
            <w:rStyle w:val="Hyperlink"/>
          </w:rPr>
          <w:t>businessmodelinstitute.com</w:t>
        </w:r>
      </w:hyperlink>
      <w:r>
        <w:t xml:space="preserve"> </w:t>
      </w:r>
    </w:p>
  </w:footnote>
  <w:footnote w:id="35">
    <w:p w14:paraId="1D45667D" w14:textId="09DCEFC1" w:rsidR="00F35A41" w:rsidRDefault="00F35A41" w:rsidP="00652CE5">
      <w:pPr>
        <w:pStyle w:val="FootnoteText"/>
      </w:pPr>
      <w:r w:rsidRPr="00576EDF">
        <w:rPr>
          <w:rStyle w:val="FootnoteReference"/>
        </w:rPr>
        <w:footnoteRef/>
      </w:r>
      <w:r>
        <w:t xml:space="preserve"> </w:t>
      </w:r>
      <w:r w:rsidRPr="00164849">
        <w:t>Cf. définition de l’innovation sociale par le Conseil supérieur de l'économie sociale et solidaire (CSESS)</w:t>
      </w:r>
    </w:p>
  </w:footnote>
  <w:footnote w:id="36">
    <w:p w14:paraId="13F6A19A" w14:textId="77777777" w:rsidR="00F35A41" w:rsidRDefault="00F35A41" w:rsidP="00652CE5">
      <w:pPr>
        <w:pStyle w:val="FootnoteText"/>
      </w:pPr>
      <w:r w:rsidRPr="00576EDF">
        <w:rPr>
          <w:rStyle w:val="FootnoteReference"/>
        </w:rPr>
        <w:footnoteRef/>
      </w:r>
      <w:r>
        <w:t xml:space="preserve"> Cf. définition officielle sur le site de Christensen </w:t>
      </w:r>
      <w:hyperlink r:id="rId11" w:history="1">
        <w:r w:rsidRPr="00792E46">
          <w:rPr>
            <w:rStyle w:val="Hyperlink"/>
          </w:rPr>
          <w:t>disruptiveinnovation.org/defining-disruption</w:t>
        </w:r>
      </w:hyperlink>
      <w:r>
        <w:t xml:space="preserve"> </w:t>
      </w:r>
    </w:p>
  </w:footnote>
  <w:footnote w:id="37">
    <w:p w14:paraId="5DFD3F7A" w14:textId="35366B7B" w:rsidR="00F35A41" w:rsidRPr="00B56D95" w:rsidRDefault="00F35A41" w:rsidP="00652CE5">
      <w:pPr>
        <w:pStyle w:val="FootnoteText"/>
      </w:pPr>
      <w:r w:rsidRPr="00576EDF">
        <w:rPr>
          <w:rStyle w:val="FootnoteReference"/>
        </w:rPr>
        <w:footnoteRef/>
      </w:r>
      <w:r w:rsidRPr="00EF76C9">
        <w:rPr>
          <w:lang w:val="en-US"/>
        </w:rPr>
        <w:t xml:space="preserve"> How </w:t>
      </w:r>
      <w:proofErr w:type="gramStart"/>
      <w:r w:rsidRPr="00EF76C9">
        <w:rPr>
          <w:lang w:val="en-US"/>
        </w:rPr>
        <w:t>Digital</w:t>
      </w:r>
      <w:proofErr w:type="gramEnd"/>
      <w:r w:rsidRPr="00EF76C9">
        <w:rPr>
          <w:lang w:val="en-US"/>
        </w:rPr>
        <w:t xml:space="preserve"> is your Industry? </w:t>
      </w:r>
      <w:hyperlink r:id="rId12" w:history="1">
        <w:r w:rsidRPr="00B56D95">
          <w:rPr>
            <w:rStyle w:val="Hyperlink"/>
          </w:rPr>
          <w:t>https://hbr.org/video/4878016835001/how-digital-is-your-industry</w:t>
        </w:r>
      </w:hyperlink>
      <w:r w:rsidRPr="00B56D95">
        <w:t xml:space="preserve"> </w:t>
      </w:r>
    </w:p>
  </w:footnote>
  <w:footnote w:id="38">
    <w:p w14:paraId="7F5F6E92" w14:textId="5A4BF2F3" w:rsidR="00F35A41" w:rsidRDefault="00F35A41" w:rsidP="00652CE5">
      <w:pPr>
        <w:pStyle w:val="FootnoteText"/>
      </w:pPr>
      <w:r w:rsidRPr="00576EDF">
        <w:rPr>
          <w:rStyle w:val="FootnoteReference"/>
        </w:rPr>
        <w:footnoteRef/>
      </w:r>
      <w:r>
        <w:t xml:space="preserve"> Ce concept a été utilisé pour 1</w:t>
      </w:r>
      <w:r w:rsidRPr="0093447F">
        <w:rPr>
          <w:vertAlign w:val="superscript"/>
        </w:rPr>
        <w:t>ère</w:t>
      </w:r>
      <w:r>
        <w:t xml:space="preserve"> fois par Chris Anderson pour décrire un phénomène émergeant dans l’industrie des médias. En effet, il a remarqué la vente d’un grand nombre de produits « vedettes » en petite quantité. </w:t>
      </w:r>
    </w:p>
  </w:footnote>
  <w:footnote w:id="39">
    <w:p w14:paraId="11979116" w14:textId="08FBBA98" w:rsidR="00F35A41" w:rsidRDefault="00F35A41" w:rsidP="00652CE5">
      <w:pPr>
        <w:pStyle w:val="FootnoteText"/>
      </w:pPr>
      <w:r w:rsidRPr="00576EDF">
        <w:rPr>
          <w:rStyle w:val="FootnoteReference"/>
        </w:rPr>
        <w:footnoteRef/>
      </w:r>
      <w:r>
        <w:t xml:space="preserve"> </w:t>
      </w:r>
      <w:hyperlink r:id="rId13" w:history="1">
        <w:r w:rsidRPr="005B4312">
          <w:rPr>
            <w:rStyle w:val="Hyperlink"/>
          </w:rPr>
          <w:t>www.longtail.com/about.html</w:t>
        </w:r>
      </w:hyperlink>
      <w:r>
        <w:t xml:space="preserve"> </w:t>
      </w:r>
    </w:p>
  </w:footnote>
  <w:footnote w:id="40">
    <w:p w14:paraId="28491ABE" w14:textId="5F0B0951" w:rsidR="00F35A41" w:rsidRPr="00263126" w:rsidRDefault="00F35A41" w:rsidP="00652CE5">
      <w:pPr>
        <w:pStyle w:val="FootnoteText"/>
      </w:pPr>
      <w:r w:rsidRPr="00576EDF">
        <w:rPr>
          <w:rStyle w:val="FootnoteReference"/>
        </w:rPr>
        <w:footnoteRef/>
      </w:r>
      <w:r w:rsidRPr="00263126">
        <w:t xml:space="preserve"> Bi-face dans le cas de deux </w:t>
      </w:r>
      <w:r>
        <w:t>groupes</w:t>
      </w:r>
    </w:p>
  </w:footnote>
  <w:footnote w:id="41">
    <w:p w14:paraId="574FEBEB" w14:textId="5B76DEC4" w:rsidR="00F35A41" w:rsidRPr="00581495" w:rsidRDefault="00F35A41" w:rsidP="00652CE5">
      <w:pPr>
        <w:pStyle w:val="FootnoteText"/>
      </w:pPr>
      <w:r w:rsidRPr="00576EDF">
        <w:rPr>
          <w:rStyle w:val="FootnoteReference"/>
        </w:rPr>
        <w:footnoteRef/>
      </w:r>
      <w:r w:rsidRPr="00581495">
        <w:t xml:space="preserve"> Cf. l’étude sur les mécanismes </w:t>
      </w:r>
      <w:r>
        <w:t>d’</w:t>
      </w:r>
      <w:r w:rsidRPr="00581495">
        <w:t xml:space="preserve">enchères </w:t>
      </w:r>
      <w:hyperlink r:id="rId14" w:history="1">
        <w:r w:rsidRPr="000F3A60">
          <w:rPr>
            <w:rStyle w:val="Hyperlink"/>
          </w:rPr>
          <w:t>www.mohamedelafrit.com/esd208</w:t>
        </w:r>
      </w:hyperlink>
      <w:r>
        <w:t xml:space="preserve"> </w:t>
      </w:r>
    </w:p>
  </w:footnote>
  <w:footnote w:id="42">
    <w:p w14:paraId="1E848D42" w14:textId="4998473B" w:rsidR="00F35A41" w:rsidRDefault="00F35A41" w:rsidP="006C7E6A">
      <w:pPr>
        <w:pStyle w:val="FootnoteText"/>
      </w:pPr>
      <w:r>
        <w:rPr>
          <w:rStyle w:val="FootnoteReference"/>
        </w:rPr>
        <w:footnoteRef/>
      </w:r>
      <w:r>
        <w:t xml:space="preserve"> </w:t>
      </w:r>
      <w:r w:rsidRPr="006C7E6A">
        <w:t>Un écosystème désigne ici, un ensemble d’acteurs qui interagissent à travers une plateforme</w:t>
      </w:r>
      <w:r>
        <w:t xml:space="preserve">. </w:t>
      </w:r>
    </w:p>
  </w:footnote>
  <w:footnote w:id="43">
    <w:p w14:paraId="5C57641F" w14:textId="5FB763B2" w:rsidR="00F35A41" w:rsidRPr="00B12C9F" w:rsidRDefault="00F35A41" w:rsidP="00652CE5">
      <w:pPr>
        <w:pStyle w:val="FootnoteText"/>
        <w:rPr>
          <w:lang w:val="en-US"/>
        </w:rPr>
      </w:pPr>
      <w:r w:rsidRPr="00576EDF">
        <w:rPr>
          <w:rStyle w:val="FootnoteReference"/>
        </w:rPr>
        <w:footnoteRef/>
      </w:r>
      <w:r w:rsidRPr="00B12C9F">
        <w:rPr>
          <w:lang w:val="en-US"/>
        </w:rPr>
        <w:t xml:space="preserve"> </w:t>
      </w:r>
      <w:hyperlink r:id="rId15" w:history="1">
        <w:r w:rsidRPr="00B12C9F">
          <w:rPr>
            <w:rStyle w:val="Hyperlink"/>
            <w:lang w:val="en-US"/>
          </w:rPr>
          <w:t>teach.udemy.com/course-marketing</w:t>
        </w:r>
      </w:hyperlink>
      <w:r w:rsidRPr="00B12C9F">
        <w:rPr>
          <w:lang w:val="en-US"/>
        </w:rPr>
        <w:t xml:space="preserve"> </w:t>
      </w:r>
    </w:p>
  </w:footnote>
  <w:footnote w:id="44">
    <w:p w14:paraId="084B1C8D" w14:textId="73E56A22" w:rsidR="00F35A41" w:rsidRPr="00B12C9F" w:rsidRDefault="00F35A41" w:rsidP="00652CE5">
      <w:pPr>
        <w:pStyle w:val="FootnoteText"/>
        <w:rPr>
          <w:lang w:val="en-US"/>
        </w:rPr>
      </w:pPr>
      <w:r w:rsidRPr="00576EDF">
        <w:rPr>
          <w:rStyle w:val="FootnoteReference"/>
        </w:rPr>
        <w:footnoteRef/>
      </w:r>
      <w:r w:rsidRPr="00B12C9F">
        <w:rPr>
          <w:lang w:val="en-US"/>
        </w:rPr>
        <w:t xml:space="preserve"> </w:t>
      </w:r>
      <w:hyperlink r:id="rId16" w:history="1">
        <w:r w:rsidRPr="00B12C9F">
          <w:rPr>
            <w:rStyle w:val="Hyperlink"/>
            <w:lang w:val="en-US"/>
          </w:rPr>
          <w:t>www.agxplatform.com</w:t>
        </w:r>
      </w:hyperlink>
      <w:r w:rsidRPr="00B12C9F">
        <w:rPr>
          <w:lang w:val="en-US"/>
        </w:rPr>
        <w:t xml:space="preserve"> </w:t>
      </w:r>
    </w:p>
  </w:footnote>
  <w:footnote w:id="45">
    <w:p w14:paraId="7C63E5D3" w14:textId="4CF4A15B" w:rsidR="00F35A41" w:rsidRPr="00B12C9F" w:rsidRDefault="00F35A41" w:rsidP="00652CE5">
      <w:pPr>
        <w:pStyle w:val="FootnoteText"/>
        <w:rPr>
          <w:lang w:val="en-US"/>
        </w:rPr>
      </w:pPr>
      <w:r w:rsidRPr="00576EDF">
        <w:rPr>
          <w:rStyle w:val="FootnoteReference"/>
        </w:rPr>
        <w:footnoteRef/>
      </w:r>
      <w:r w:rsidRPr="00B12C9F">
        <w:rPr>
          <w:lang w:val="en-US"/>
        </w:rPr>
        <w:t xml:space="preserve"> </w:t>
      </w:r>
      <w:hyperlink r:id="rId17" w:history="1">
        <w:r w:rsidRPr="00B12C9F">
          <w:rPr>
            <w:rStyle w:val="Hyperlink"/>
            <w:lang w:val="en-US"/>
          </w:rPr>
          <w:t>www.fidor.com</w:t>
        </w:r>
      </w:hyperlink>
      <w:r w:rsidRPr="00B12C9F">
        <w:rPr>
          <w:lang w:val="en-US"/>
        </w:rPr>
        <w:t xml:space="preserve"> </w:t>
      </w:r>
    </w:p>
  </w:footnote>
  <w:footnote w:id="46">
    <w:p w14:paraId="44CFCC6F" w14:textId="472BE596" w:rsidR="00F35A41" w:rsidRPr="009E48D7" w:rsidRDefault="00F35A41" w:rsidP="00652CE5">
      <w:pPr>
        <w:pStyle w:val="FootnoteText"/>
        <w:rPr>
          <w:lang w:val="en-US"/>
        </w:rPr>
      </w:pPr>
      <w:r w:rsidRPr="00576EDF">
        <w:rPr>
          <w:rStyle w:val="FootnoteReference"/>
        </w:rPr>
        <w:footnoteRef/>
      </w:r>
      <w:r w:rsidRPr="009E48D7">
        <w:rPr>
          <w:lang w:val="en-US"/>
        </w:rPr>
        <w:t xml:space="preserve"> </w:t>
      </w:r>
      <w:hyperlink r:id="rId18" w:history="1">
        <w:r w:rsidRPr="009E48D7">
          <w:rPr>
            <w:rStyle w:val="Hyperlink"/>
            <w:lang w:val="en-US"/>
          </w:rPr>
          <w:t>teach.udemy.com</w:t>
        </w:r>
      </w:hyperlink>
      <w:r w:rsidRPr="009E48D7">
        <w:rPr>
          <w:lang w:val="en-US"/>
        </w:rPr>
        <w:t xml:space="preserve"> </w:t>
      </w:r>
    </w:p>
  </w:footnote>
  <w:footnote w:id="47">
    <w:p w14:paraId="3099C518" w14:textId="5FC349AE" w:rsidR="00F35A41" w:rsidRPr="009E48D7" w:rsidRDefault="00F35A41" w:rsidP="00652CE5">
      <w:pPr>
        <w:pStyle w:val="FootnoteText"/>
        <w:rPr>
          <w:lang w:val="en-US"/>
        </w:rPr>
      </w:pPr>
      <w:r w:rsidRPr="00576EDF">
        <w:rPr>
          <w:rStyle w:val="FootnoteReference"/>
        </w:rPr>
        <w:footnoteRef/>
      </w:r>
      <w:r w:rsidRPr="009E48D7">
        <w:rPr>
          <w:lang w:val="en-US"/>
        </w:rPr>
        <w:t xml:space="preserve"> </w:t>
      </w:r>
      <w:hyperlink r:id="rId19" w:history="1">
        <w:r w:rsidRPr="000F3A60">
          <w:rPr>
            <w:rStyle w:val="Hyperlink"/>
            <w:lang w:val="en-US"/>
          </w:rPr>
          <w:t>algorithmia.com</w:t>
        </w:r>
      </w:hyperlink>
      <w:r>
        <w:rPr>
          <w:lang w:val="en-US"/>
        </w:rPr>
        <w:t xml:space="preserve"> </w:t>
      </w:r>
    </w:p>
  </w:footnote>
  <w:footnote w:id="48">
    <w:p w14:paraId="7EA8656E" w14:textId="68AE0537" w:rsidR="00F35A41" w:rsidRPr="009E48D7" w:rsidRDefault="00F35A41" w:rsidP="00652CE5">
      <w:pPr>
        <w:pStyle w:val="FootnoteText"/>
        <w:rPr>
          <w:lang w:val="en-US"/>
        </w:rPr>
      </w:pPr>
      <w:r w:rsidRPr="00576EDF">
        <w:rPr>
          <w:rStyle w:val="FootnoteReference"/>
        </w:rPr>
        <w:footnoteRef/>
      </w:r>
      <w:r w:rsidRPr="009E48D7">
        <w:rPr>
          <w:lang w:val="en-US"/>
        </w:rPr>
        <w:t xml:space="preserve"> </w:t>
      </w:r>
      <w:hyperlink r:id="rId20" w:history="1">
        <w:r w:rsidRPr="009E48D7">
          <w:rPr>
            <w:rStyle w:val="Hyperlink"/>
            <w:lang w:val="en-US"/>
          </w:rPr>
          <w:t>firstbuild.com</w:t>
        </w:r>
      </w:hyperlink>
      <w:r w:rsidRPr="009E48D7">
        <w:rPr>
          <w:lang w:val="en-US"/>
        </w:rPr>
        <w:t xml:space="preserve"> </w:t>
      </w:r>
    </w:p>
  </w:footnote>
  <w:footnote w:id="49">
    <w:p w14:paraId="2E84A3CA" w14:textId="090E711A" w:rsidR="00F35A41" w:rsidRPr="00EE40E5" w:rsidRDefault="00F35A41" w:rsidP="00652CE5">
      <w:pPr>
        <w:pStyle w:val="FootnoteText"/>
        <w:rPr>
          <w:lang w:val="en-US"/>
        </w:rPr>
      </w:pPr>
      <w:r w:rsidRPr="00576EDF">
        <w:rPr>
          <w:rStyle w:val="FootnoteReference"/>
        </w:rPr>
        <w:footnoteRef/>
      </w:r>
      <w:r w:rsidRPr="00EE40E5">
        <w:rPr>
          <w:lang w:val="en-US"/>
        </w:rPr>
        <w:t xml:space="preserve"> </w:t>
      </w:r>
      <w:r>
        <w:rPr>
          <w:lang w:val="en-US"/>
        </w:rPr>
        <w:t xml:space="preserve">A business moment is </w:t>
      </w:r>
      <w:r w:rsidRPr="00EB1A71">
        <w:rPr>
          <w:lang w:val="en-US"/>
        </w:rPr>
        <w:t>a transient opportunity that is exploited dynamically</w:t>
      </w:r>
      <w:r>
        <w:rPr>
          <w:lang w:val="en-US"/>
        </w:rPr>
        <w:t xml:space="preserve"> [Source : </w:t>
      </w:r>
      <w:r w:rsidRPr="0022363A">
        <w:rPr>
          <w:lang w:val="en-US"/>
        </w:rPr>
        <w:t>Gartner</w:t>
      </w:r>
      <w:r>
        <w:rPr>
          <w:lang w:val="en-US"/>
        </w:rPr>
        <w:t xml:space="preserve">] </w:t>
      </w:r>
    </w:p>
  </w:footnote>
  <w:footnote w:id="50">
    <w:p w14:paraId="468A9A24" w14:textId="7697B515" w:rsidR="00F35A41" w:rsidRPr="00AA24B8" w:rsidRDefault="00F35A41" w:rsidP="00652CE5">
      <w:pPr>
        <w:pStyle w:val="FootnoteText"/>
        <w:rPr>
          <w:lang w:val="en-US"/>
        </w:rPr>
      </w:pPr>
      <w:r w:rsidRPr="00576EDF">
        <w:rPr>
          <w:rStyle w:val="FootnoteReference"/>
        </w:rPr>
        <w:footnoteRef/>
      </w:r>
      <w:r w:rsidRPr="00AA24B8">
        <w:rPr>
          <w:lang w:val="en-US"/>
        </w:rPr>
        <w:t xml:space="preserve"> </w:t>
      </w:r>
      <w:hyperlink r:id="rId21" w:history="1">
        <w:r w:rsidRPr="005B4312">
          <w:rPr>
            <w:rStyle w:val="Hyperlink"/>
            <w:lang w:val="en-US"/>
          </w:rPr>
          <w:t>www.youtube.com/watch?v=qDrMAzCHFUU</w:t>
        </w:r>
      </w:hyperlink>
      <w:r>
        <w:rPr>
          <w:lang w:val="en-US"/>
        </w:rPr>
        <w:t xml:space="preserve"> </w:t>
      </w:r>
    </w:p>
  </w:footnote>
  <w:footnote w:id="51">
    <w:p w14:paraId="6ABB49DE" w14:textId="6494C0EB" w:rsidR="00F35A41" w:rsidRPr="00083A7C" w:rsidRDefault="00F35A41" w:rsidP="00652CE5">
      <w:pPr>
        <w:pStyle w:val="FootnoteText"/>
        <w:rPr>
          <w:lang w:val="en-US"/>
        </w:rPr>
      </w:pPr>
      <w:r w:rsidRPr="00576EDF">
        <w:rPr>
          <w:rStyle w:val="FootnoteReference"/>
        </w:rPr>
        <w:footnoteRef/>
      </w:r>
      <w:r w:rsidRPr="00083A7C">
        <w:rPr>
          <w:lang w:val="en-US"/>
        </w:rPr>
        <w:t xml:space="preserve"> </w:t>
      </w:r>
      <w:hyperlink r:id="rId22" w:history="1">
        <w:r w:rsidRPr="00083A7C">
          <w:rPr>
            <w:rStyle w:val="Hyperlink"/>
            <w:lang w:val="en-US"/>
          </w:rPr>
          <w:t>www.xerfi-business-tv.com/emission/Yvon-Moysan-Banque-Assurance-et-objets-connectes-priorite-a-la-personnalisation_3312.html</w:t>
        </w:r>
      </w:hyperlink>
      <w:r w:rsidRPr="00083A7C">
        <w:rPr>
          <w:lang w:val="en-US"/>
        </w:rPr>
        <w:t xml:space="preserve"> </w:t>
      </w:r>
    </w:p>
  </w:footnote>
  <w:footnote w:id="52">
    <w:p w14:paraId="57652606" w14:textId="0FB3C4DA" w:rsidR="00F35A41" w:rsidRPr="001A585B" w:rsidRDefault="00F35A41" w:rsidP="00652CE5">
      <w:pPr>
        <w:pStyle w:val="FootnoteText"/>
        <w:rPr>
          <w:lang w:val="en-US"/>
        </w:rPr>
      </w:pPr>
      <w:r w:rsidRPr="00576EDF">
        <w:rPr>
          <w:rStyle w:val="FootnoteReference"/>
        </w:rPr>
        <w:footnoteRef/>
      </w:r>
      <w:r w:rsidRPr="001A585B">
        <w:rPr>
          <w:lang w:val="en-US"/>
        </w:rPr>
        <w:t xml:space="preserve"> </w:t>
      </w:r>
      <w:hyperlink r:id="rId23" w:history="1">
        <w:r w:rsidRPr="00502C96">
          <w:rPr>
            <w:rStyle w:val="Hyperlink"/>
            <w:lang w:val="en-US"/>
          </w:rPr>
          <w:t>www.youtube.com/watch?v=UBs1NApyVYs</w:t>
        </w:r>
      </w:hyperlink>
      <w:r>
        <w:rPr>
          <w:lang w:val="en-US"/>
        </w:rPr>
        <w:t xml:space="preserve"> </w:t>
      </w:r>
    </w:p>
  </w:footnote>
  <w:footnote w:id="53">
    <w:p w14:paraId="5B54D514" w14:textId="77777777" w:rsidR="00F35A41" w:rsidRDefault="00F35A41" w:rsidP="00652CE5">
      <w:pPr>
        <w:pStyle w:val="FootnoteText"/>
        <w:rPr>
          <w:lang w:val="en-US"/>
        </w:rPr>
      </w:pPr>
      <w:r w:rsidRPr="00576EDF">
        <w:rPr>
          <w:rStyle w:val="FootnoteReference"/>
        </w:rPr>
        <w:footnoteRef/>
      </w:r>
      <w:r w:rsidRPr="00EC5A84">
        <w:rPr>
          <w:lang w:val="en-US"/>
        </w:rPr>
        <w:t xml:space="preserve"> </w:t>
      </w:r>
      <w:r>
        <w:rPr>
          <w:lang w:val="en-US"/>
        </w:rPr>
        <w:t xml:space="preserve">Cf. </w:t>
      </w:r>
      <w:r w:rsidRPr="00EC5A84">
        <w:rPr>
          <w:lang w:val="en-US"/>
        </w:rPr>
        <w:t>Rapid Business Model Testing</w:t>
      </w:r>
      <w:r>
        <w:rPr>
          <w:lang w:val="en-US"/>
        </w:rPr>
        <w:t xml:space="preserve"> - </w:t>
      </w:r>
      <w:r w:rsidRPr="00EC5A84">
        <w:rPr>
          <w:lang w:val="en-US"/>
        </w:rPr>
        <w:t>Ann Miura-Ko</w:t>
      </w:r>
      <w:r>
        <w:rPr>
          <w:lang w:val="en-US"/>
        </w:rPr>
        <w:t xml:space="preserve"> : </w:t>
      </w:r>
    </w:p>
    <w:p w14:paraId="60646759" w14:textId="7E939657" w:rsidR="00F35A41" w:rsidRPr="00EC5A84" w:rsidRDefault="00F35A41" w:rsidP="00652CE5">
      <w:pPr>
        <w:pStyle w:val="FootnoteText"/>
        <w:rPr>
          <w:lang w:val="en-US"/>
        </w:rPr>
      </w:pPr>
      <w:r>
        <w:rPr>
          <w:lang w:val="en-US"/>
        </w:rPr>
        <w:t xml:space="preserve">  </w:t>
      </w:r>
      <w:hyperlink r:id="rId24" w:history="1">
        <w:r w:rsidRPr="00D80D37">
          <w:rPr>
            <w:rStyle w:val="Hyperlink"/>
            <w:lang w:val="en-US"/>
          </w:rPr>
          <w:t>ecorner.stanford.edu/videos/2548/Rapid-Business-Model-Testing</w:t>
        </w:r>
      </w:hyperlink>
      <w:r>
        <w:rPr>
          <w:lang w:val="en-US"/>
        </w:rPr>
        <w:t xml:space="preserve"> </w:t>
      </w:r>
    </w:p>
  </w:footnote>
  <w:footnote w:id="54">
    <w:p w14:paraId="6F91FE83" w14:textId="12BA0ED7" w:rsidR="00F35A41" w:rsidRPr="00EF76C9" w:rsidRDefault="00F35A41" w:rsidP="00652CE5">
      <w:pPr>
        <w:pStyle w:val="FootnoteText"/>
        <w:rPr>
          <w:lang w:val="en-US"/>
        </w:rPr>
      </w:pPr>
      <w:r w:rsidRPr="00576EDF">
        <w:rPr>
          <w:rStyle w:val="FootnoteReference"/>
        </w:rPr>
        <w:footnoteRef/>
      </w:r>
      <w:r w:rsidRPr="00EF76C9">
        <w:rPr>
          <w:lang w:val="en-US"/>
        </w:rPr>
        <w:t xml:space="preserve"> </w:t>
      </w:r>
      <w:hyperlink r:id="rId25" w:history="1">
        <w:r w:rsidRPr="00D80D37">
          <w:rPr>
            <w:rStyle w:val="Hyperlink"/>
            <w:lang w:val="en-US"/>
          </w:rPr>
          <w:t>https://www.youtube.com/watch?v=xxOh4ATAREg</w:t>
        </w:r>
      </w:hyperlink>
      <w:r>
        <w:rPr>
          <w:lang w:val="en-US"/>
        </w:rPr>
        <w:t xml:space="preserve"> </w:t>
      </w:r>
    </w:p>
  </w:footnote>
  <w:footnote w:id="55">
    <w:p w14:paraId="361225DB" w14:textId="77777777" w:rsidR="00F35A41" w:rsidRPr="00B11F02" w:rsidRDefault="00F35A41" w:rsidP="00652CE5">
      <w:pPr>
        <w:pStyle w:val="FootnoteText"/>
        <w:rPr>
          <w:lang w:val="en-US"/>
        </w:rPr>
      </w:pPr>
      <w:r w:rsidRPr="00576EDF">
        <w:rPr>
          <w:rStyle w:val="FootnoteReference"/>
        </w:rPr>
        <w:footnoteRef/>
      </w:r>
      <w:r w:rsidRPr="00B11F02">
        <w:rPr>
          <w:lang w:val="en-US"/>
        </w:rPr>
        <w:t xml:space="preserve"> </w:t>
      </w:r>
      <w:r w:rsidRPr="00295F31">
        <w:rPr>
          <w:rStyle w:val="EnglishChar"/>
        </w:rPr>
        <w:t>Techquisition is the acquisition of digital and Information Technology Company by enterprises in traditional industries</w:t>
      </w:r>
      <w:r>
        <w:rPr>
          <w:lang w:val="en-US"/>
        </w:rPr>
        <w:t xml:space="preserve">. </w:t>
      </w:r>
    </w:p>
  </w:footnote>
  <w:footnote w:id="56">
    <w:p w14:paraId="71432397" w14:textId="77777777" w:rsidR="00F35A41" w:rsidRDefault="00F35A41" w:rsidP="00652CE5">
      <w:pPr>
        <w:pStyle w:val="FootnoteText"/>
      </w:pPr>
      <w:r w:rsidRPr="00576EDF">
        <w:rPr>
          <w:rStyle w:val="FootnoteReference"/>
        </w:rPr>
        <w:footnoteRef/>
      </w:r>
      <w:r>
        <w:t xml:space="preserve"> Cf. chaine de valeur de M. Porter.  </w:t>
      </w:r>
    </w:p>
  </w:footnote>
  <w:footnote w:id="57">
    <w:p w14:paraId="37B93A50" w14:textId="77777777" w:rsidR="00F35A41" w:rsidRDefault="00F35A41" w:rsidP="00652CE5">
      <w:pPr>
        <w:pStyle w:val="FootnoteText"/>
      </w:pPr>
      <w:r w:rsidRPr="00576EDF">
        <w:rPr>
          <w:rStyle w:val="FootnoteReference"/>
        </w:rPr>
        <w:footnoteRef/>
      </w:r>
      <w:r>
        <w:t xml:space="preserve"> Cf. Gartner </w:t>
      </w:r>
      <w:r w:rsidRPr="009C3F61">
        <w:t>G00174093</w:t>
      </w:r>
      <w:r>
        <w:t xml:space="preserve"> </w:t>
      </w:r>
    </w:p>
  </w:footnote>
  <w:footnote w:id="58">
    <w:p w14:paraId="67EDB9C7" w14:textId="596C456D" w:rsidR="00F35A41" w:rsidRDefault="00F35A41">
      <w:pPr>
        <w:pStyle w:val="FootnoteText"/>
      </w:pPr>
      <w:r>
        <w:rPr>
          <w:rStyle w:val="FootnoteReference"/>
        </w:rPr>
        <w:footnoteRef/>
      </w:r>
      <w:r>
        <w:t xml:space="preserve"> PAC (</w:t>
      </w:r>
      <w:r w:rsidRPr="005C457C">
        <w:t>Pierre Audoin Consultants</w:t>
      </w:r>
      <w:r>
        <w:t xml:space="preserve">) est un cabinet de conseil et d’études de marché spécialisé dans les logiciels et les services informatiques. </w:t>
      </w:r>
    </w:p>
  </w:footnote>
  <w:footnote w:id="59">
    <w:p w14:paraId="0208609B" w14:textId="1E4470B1" w:rsidR="00F35A41" w:rsidRDefault="00F35A41">
      <w:pPr>
        <w:pStyle w:val="FootnoteText"/>
      </w:pPr>
      <w:r>
        <w:rPr>
          <w:rStyle w:val="FootnoteReference"/>
        </w:rPr>
        <w:footnoteRef/>
      </w:r>
      <w:r>
        <w:t xml:space="preserve"> cf. Annexe 1 et </w:t>
      </w:r>
      <w:r>
        <w:fldChar w:fldCharType="begin"/>
      </w:r>
      <w:r>
        <w:instrText xml:space="preserve"> REF _Ref463092697 \h </w:instrText>
      </w:r>
      <w:r>
        <w:fldChar w:fldCharType="separate"/>
      </w:r>
      <w:r w:rsidR="007B165F">
        <w:t xml:space="preserve">Figure </w:t>
      </w:r>
      <w:r w:rsidR="007B165F">
        <w:rPr>
          <w:noProof/>
        </w:rPr>
        <w:t>11</w:t>
      </w:r>
      <w:r w:rsidR="007B165F">
        <w:t xml:space="preserve"> : Boussole de la transformation digitale</w:t>
      </w:r>
      <w:r>
        <w:fldChar w:fldCharType="end"/>
      </w:r>
      <w:r>
        <w:t xml:space="preserve"> </w:t>
      </w:r>
    </w:p>
  </w:footnote>
  <w:footnote w:id="60">
    <w:p w14:paraId="090DCA04" w14:textId="3B854D00" w:rsidR="00F35A41" w:rsidRPr="009C5903" w:rsidRDefault="00F35A41" w:rsidP="00652CE5">
      <w:pPr>
        <w:pStyle w:val="FootnoteText"/>
      </w:pPr>
      <w:r w:rsidRPr="00576EDF">
        <w:rPr>
          <w:rStyle w:val="FootnoteReference"/>
        </w:rPr>
        <w:footnoteRef/>
      </w:r>
      <w:r w:rsidRPr="009C5903">
        <w:t xml:space="preserve"> </w:t>
      </w:r>
      <w:hyperlink r:id="rId26" w:history="1">
        <w:r w:rsidRPr="009C5903">
          <w:rPr>
            <w:rStyle w:val="Hyperlink"/>
          </w:rPr>
          <w:t>www.businessmodelgeneration.com/downloads/business_model_canvas_poster.pdf</w:t>
        </w:r>
      </w:hyperlink>
      <w:r w:rsidRPr="009C5903">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CellMar>
        <w:left w:w="0" w:type="dxa"/>
        <w:right w:w="0" w:type="dxa"/>
      </w:tblCellMar>
      <w:tblLook w:val="0000" w:firstRow="0" w:lastRow="0" w:firstColumn="0" w:lastColumn="0" w:noHBand="0" w:noVBand="0"/>
    </w:tblPr>
    <w:tblGrid>
      <w:gridCol w:w="20"/>
      <w:gridCol w:w="9619"/>
      <w:gridCol w:w="142"/>
    </w:tblGrid>
    <w:tr w:rsidR="00F35A41" w:rsidRPr="00005D16" w14:paraId="01D90B5F" w14:textId="77777777" w:rsidTr="00B8400E">
      <w:trPr>
        <w:cantSplit/>
        <w:trHeight w:val="154"/>
      </w:trPr>
      <w:tc>
        <w:tcPr>
          <w:tcW w:w="20" w:type="dxa"/>
          <w:shd w:val="clear" w:color="auto" w:fill="auto"/>
          <w:vAlign w:val="center"/>
        </w:tcPr>
        <w:p w14:paraId="693FFD73" w14:textId="77777777" w:rsidR="00F35A41" w:rsidRPr="00160060" w:rsidRDefault="00F35A41" w:rsidP="00652CE5">
          <w:pPr>
            <w:rPr>
              <w:rFonts w:cs="Tahoma"/>
            </w:rPr>
          </w:pPr>
          <w:r>
            <w:rPr>
              <w:noProof/>
            </w:rPr>
            <w:pict w14:anchorId="63432E5F">
              <v:rect id="Rectangle 2" o:spid="_x0000_s2049" style="position:absolute;left:0;text-align:left;margin-left:-25.6pt;margin-top:-329.75pt;width:18pt;height:114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" stroked="f">
                <v:fill color2="#fc0" rotate="t" focus="100%" type="gradient"/>
              </v:rect>
            </w:pict>
          </w:r>
        </w:p>
      </w:tc>
      <w:tc>
        <w:tcPr>
          <w:tcW w:w="9619" w:type="dxa"/>
          <w:vAlign w:val="center"/>
        </w:tcPr>
        <w:p w14:paraId="56EB1F36" w14:textId="418F41D2" w:rsidR="00F35A41" w:rsidRPr="00FA5187" w:rsidRDefault="00F35A41" w:rsidP="00CF67EB">
          <w:pPr>
            <w:pStyle w:val="Heading9"/>
          </w:pPr>
          <w:r w:rsidRPr="00241E1F">
            <w:t xml:space="preserve">                                                </w:t>
          </w:r>
          <w:r>
            <w:t xml:space="preserve">    </w:t>
          </w:r>
          <w:r w:rsidRPr="00241E1F">
            <w:t xml:space="preserve"> </w:t>
          </w:r>
          <w:fldSimple w:instr=" DOCPROPERTY  Client  \* MERGEFORMAT ">
            <w:r w:rsidR="007B165F">
              <w:t>CNAM</w:t>
            </w:r>
          </w:fldSimple>
          <w:r w:rsidRPr="00241E1F">
            <w:t xml:space="preserve"> - </w:t>
          </w:r>
          <w:fldSimple w:instr=" DOCPROPERTY  Destination  \* MERGEFORMAT ">
            <w:r w:rsidR="007B165F">
              <w:t>UA1226</w:t>
            </w:r>
          </w:fldSimple>
          <w:r>
            <w:t xml:space="preserve"> – Mémoire – Digitalisation et ubérisation de l’économie - Septembre</w:t>
          </w:r>
          <w:r w:rsidRPr="00FA5187">
            <w:t xml:space="preserve"> </w:t>
          </w:r>
          <w:r>
            <w:fldChar w:fldCharType="begin"/>
          </w:r>
          <w:r>
            <w:instrText xml:space="preserve"> DATE  \@ " yyyy"  \* MERGEFORMAT </w:instrText>
          </w:r>
          <w:r>
            <w:fldChar w:fldCharType="separate"/>
          </w:r>
          <w:r w:rsidR="007B165F">
            <w:rPr>
              <w:noProof/>
            </w:rPr>
            <w:t xml:space="preserve"> 2016</w:t>
          </w:r>
          <w:r>
            <w:fldChar w:fldCharType="end"/>
          </w:r>
        </w:p>
      </w:tc>
      <w:tc>
        <w:tcPr>
          <w:tcW w:w="142" w:type="dxa"/>
          <w:vAlign w:val="center"/>
        </w:tcPr>
        <w:p w14:paraId="15192CD1" w14:textId="77777777" w:rsidR="00F35A41" w:rsidRPr="00B8400E" w:rsidRDefault="00F35A41" w:rsidP="00652CE5"/>
      </w:tc>
    </w:tr>
  </w:tbl>
  <w:p w14:paraId="7E95ECE3" w14:textId="77777777" w:rsidR="00F35A41" w:rsidRPr="00005D16" w:rsidRDefault="00F35A41" w:rsidP="00652C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D7CA9" w14:textId="77777777" w:rsidR="00F35A41" w:rsidRDefault="00F35A41" w:rsidP="00652CE5">
    <w:pPr>
      <w:pStyle w:val="Header"/>
    </w:pPr>
    <w:r>
      <w:rPr>
        <w:noProof/>
      </w:rPr>
      <w:drawing>
        <wp:anchor distT="0" distB="0" distL="114300" distR="114300" simplePos="0" relativeHeight="251657216" behindDoc="0" locked="0" layoutInCell="1" allowOverlap="1" wp14:anchorId="2356E827" wp14:editId="26BCDC1E">
          <wp:simplePos x="0" y="0"/>
          <wp:positionH relativeFrom="column">
            <wp:posOffset>1499671</wp:posOffset>
          </wp:positionH>
          <wp:positionV relativeFrom="paragraph">
            <wp:posOffset>-63500</wp:posOffset>
          </wp:positionV>
          <wp:extent cx="2459355" cy="636270"/>
          <wp:effectExtent l="0" t="0" r="0" b="0"/>
          <wp:wrapSquare wrapText="bothSides"/>
          <wp:docPr id="14" name="Picture 14" descr="Logo_c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n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9355" cy="6362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0A00"/>
    <w:multiLevelType w:val="hybridMultilevel"/>
    <w:tmpl w:val="9E8E27C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 w15:restartNumberingAfterBreak="0">
    <w:nsid w:val="0337115C"/>
    <w:multiLevelType w:val="multilevel"/>
    <w:tmpl w:val="5E8EFBC8"/>
    <w:styleLink w:val="ListePuces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5763F"/>
    <w:multiLevelType w:val="hybridMultilevel"/>
    <w:tmpl w:val="F2B49A46"/>
    <w:lvl w:ilvl="0" w:tplc="92449F0A">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4C076F"/>
    <w:multiLevelType w:val="multilevel"/>
    <w:tmpl w:val="6E38BDE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fr-FR"/>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0AA0682"/>
    <w:multiLevelType w:val="hybridMultilevel"/>
    <w:tmpl w:val="2A1CE7EA"/>
    <w:lvl w:ilvl="0" w:tplc="4F8AF06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05CBE"/>
    <w:multiLevelType w:val="hybridMultilevel"/>
    <w:tmpl w:val="67AA78C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6" w15:restartNumberingAfterBreak="0">
    <w:nsid w:val="236803C2"/>
    <w:multiLevelType w:val="hybridMultilevel"/>
    <w:tmpl w:val="9FF87FC6"/>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7" w15:restartNumberingAfterBreak="0">
    <w:nsid w:val="2D0D7E7D"/>
    <w:multiLevelType w:val="hybridMultilevel"/>
    <w:tmpl w:val="8BF82F58"/>
    <w:lvl w:ilvl="0" w:tplc="D7E063F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2E1E789E"/>
    <w:multiLevelType w:val="hybridMultilevel"/>
    <w:tmpl w:val="4F4215AE"/>
    <w:lvl w:ilvl="0" w:tplc="082AB75C">
      <w:start w:val="1"/>
      <w:numFmt w:val="bullet"/>
      <w:lvlText w:val=""/>
      <w:lvlJc w:val="left"/>
      <w:pPr>
        <w:ind w:left="720" w:hanging="360"/>
      </w:pPr>
      <w:rPr>
        <w:rFonts w:ascii="Symbol" w:hAnsi="Symbol" w:hint="default"/>
      </w:rPr>
    </w:lvl>
    <w:lvl w:ilvl="1" w:tplc="D6F65396">
      <w:start w:val="1"/>
      <w:numFmt w:val="bullet"/>
      <w:lvlText w:val="o"/>
      <w:lvlJc w:val="left"/>
      <w:pPr>
        <w:ind w:left="1440" w:hanging="360"/>
      </w:pPr>
      <w:rPr>
        <w:rFonts w:ascii="Courier New" w:hAnsi="Courier New" w:hint="default"/>
      </w:rPr>
    </w:lvl>
    <w:lvl w:ilvl="2" w:tplc="17965620">
      <w:start w:val="1"/>
      <w:numFmt w:val="bullet"/>
      <w:lvlText w:val=""/>
      <w:lvlJc w:val="left"/>
      <w:pPr>
        <w:ind w:left="2160" w:hanging="360"/>
      </w:pPr>
      <w:rPr>
        <w:rFonts w:ascii="Wingdings" w:hAnsi="Wingdings" w:hint="default"/>
      </w:rPr>
    </w:lvl>
    <w:lvl w:ilvl="3" w:tplc="90EE89FE">
      <w:start w:val="1"/>
      <w:numFmt w:val="bullet"/>
      <w:lvlText w:val=""/>
      <w:lvlJc w:val="left"/>
      <w:pPr>
        <w:ind w:left="2880" w:hanging="360"/>
      </w:pPr>
      <w:rPr>
        <w:rFonts w:ascii="Symbol" w:hAnsi="Symbol" w:hint="default"/>
      </w:rPr>
    </w:lvl>
    <w:lvl w:ilvl="4" w:tplc="6032FCB2">
      <w:start w:val="1"/>
      <w:numFmt w:val="bullet"/>
      <w:lvlText w:val="o"/>
      <w:lvlJc w:val="left"/>
      <w:pPr>
        <w:ind w:left="3600" w:hanging="360"/>
      </w:pPr>
      <w:rPr>
        <w:rFonts w:ascii="Courier New" w:hAnsi="Courier New" w:hint="default"/>
      </w:rPr>
    </w:lvl>
    <w:lvl w:ilvl="5" w:tplc="D8D05DD4">
      <w:start w:val="1"/>
      <w:numFmt w:val="bullet"/>
      <w:lvlText w:val=""/>
      <w:lvlJc w:val="left"/>
      <w:pPr>
        <w:ind w:left="4320" w:hanging="360"/>
      </w:pPr>
      <w:rPr>
        <w:rFonts w:ascii="Wingdings" w:hAnsi="Wingdings" w:hint="default"/>
      </w:rPr>
    </w:lvl>
    <w:lvl w:ilvl="6" w:tplc="0F441418">
      <w:start w:val="1"/>
      <w:numFmt w:val="bullet"/>
      <w:lvlText w:val=""/>
      <w:lvlJc w:val="left"/>
      <w:pPr>
        <w:ind w:left="5040" w:hanging="360"/>
      </w:pPr>
      <w:rPr>
        <w:rFonts w:ascii="Symbol" w:hAnsi="Symbol" w:hint="default"/>
      </w:rPr>
    </w:lvl>
    <w:lvl w:ilvl="7" w:tplc="5BE604FC">
      <w:start w:val="1"/>
      <w:numFmt w:val="bullet"/>
      <w:lvlText w:val="o"/>
      <w:lvlJc w:val="left"/>
      <w:pPr>
        <w:ind w:left="5760" w:hanging="360"/>
      </w:pPr>
      <w:rPr>
        <w:rFonts w:ascii="Courier New" w:hAnsi="Courier New" w:hint="default"/>
      </w:rPr>
    </w:lvl>
    <w:lvl w:ilvl="8" w:tplc="A9246A6A">
      <w:start w:val="1"/>
      <w:numFmt w:val="bullet"/>
      <w:lvlText w:val=""/>
      <w:lvlJc w:val="left"/>
      <w:pPr>
        <w:ind w:left="6480" w:hanging="360"/>
      </w:pPr>
      <w:rPr>
        <w:rFonts w:ascii="Wingdings" w:hAnsi="Wingdings" w:hint="default"/>
      </w:rPr>
    </w:lvl>
  </w:abstractNum>
  <w:abstractNum w:abstractNumId="9" w15:restartNumberingAfterBreak="0">
    <w:nsid w:val="32D25953"/>
    <w:multiLevelType w:val="multilevel"/>
    <w:tmpl w:val="DFEA9716"/>
    <w:styleLink w:val="ListePuces2"/>
    <w:lvl w:ilvl="0">
      <w:start w:val="1"/>
      <w:numFmt w:val="bullet"/>
      <w:lvlText w:val=""/>
      <w:lvlJc w:val="left"/>
      <w:pPr>
        <w:tabs>
          <w:tab w:val="num" w:pos="2138"/>
        </w:tabs>
        <w:ind w:left="2138" w:hanging="360"/>
      </w:pPr>
      <w:rPr>
        <w:rFonts w:ascii="Wingdings" w:hAnsi="Wingdings"/>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10" w15:restartNumberingAfterBreak="0">
    <w:nsid w:val="3ADB10A6"/>
    <w:multiLevelType w:val="hybridMultilevel"/>
    <w:tmpl w:val="A828989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1" w15:restartNumberingAfterBreak="0">
    <w:nsid w:val="44A47D20"/>
    <w:multiLevelType w:val="hybridMultilevel"/>
    <w:tmpl w:val="2CC00B7A"/>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2" w15:restartNumberingAfterBreak="0">
    <w:nsid w:val="49C847FA"/>
    <w:multiLevelType w:val="singleLevel"/>
    <w:tmpl w:val="84D2D5B0"/>
    <w:lvl w:ilvl="0">
      <w:start w:val="1"/>
      <w:numFmt w:val="bullet"/>
      <w:pStyle w:val="NormalIndent"/>
      <w:lvlText w:val=""/>
      <w:lvlJc w:val="left"/>
      <w:pPr>
        <w:tabs>
          <w:tab w:val="num" w:pos="360"/>
        </w:tabs>
        <w:ind w:left="360" w:hanging="360"/>
      </w:pPr>
      <w:rPr>
        <w:rFonts w:ascii="Symbol" w:hAnsi="Symbol" w:cs="Times New Roman" w:hint="default"/>
      </w:rPr>
    </w:lvl>
  </w:abstractNum>
  <w:abstractNum w:abstractNumId="13" w15:restartNumberingAfterBreak="0">
    <w:nsid w:val="51E32AB8"/>
    <w:multiLevelType w:val="hybridMultilevel"/>
    <w:tmpl w:val="7BA03B58"/>
    <w:lvl w:ilvl="0" w:tplc="E4ECC964">
      <w:numFmt w:val="bullet"/>
      <w:lvlText w:val="-"/>
      <w:lvlJc w:val="left"/>
      <w:pPr>
        <w:ind w:left="562" w:hanging="360"/>
      </w:pPr>
      <w:rPr>
        <w:rFonts w:ascii="Arial" w:eastAsia="Times New Roman" w:hAnsi="Arial" w:cs="Arial" w:hint="default"/>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4" w15:restartNumberingAfterBreak="0">
    <w:nsid w:val="56F94765"/>
    <w:multiLevelType w:val="hybridMultilevel"/>
    <w:tmpl w:val="AB4AB784"/>
    <w:lvl w:ilvl="0" w:tplc="C4A46E66">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7D7E1A"/>
    <w:multiLevelType w:val="hybridMultilevel"/>
    <w:tmpl w:val="B5225504"/>
    <w:lvl w:ilvl="0" w:tplc="C0C85EC2">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6" w15:restartNumberingAfterBreak="0">
    <w:nsid w:val="5E65050B"/>
    <w:multiLevelType w:val="hybridMultilevel"/>
    <w:tmpl w:val="472CDA4E"/>
    <w:lvl w:ilvl="0" w:tplc="18780662">
      <w:start w:val="6201"/>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15:restartNumberingAfterBreak="0">
    <w:nsid w:val="65970C5B"/>
    <w:multiLevelType w:val="hybridMultilevel"/>
    <w:tmpl w:val="804E8FB4"/>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669066C1"/>
    <w:multiLevelType w:val="hybridMultilevel"/>
    <w:tmpl w:val="786AE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F5074F"/>
    <w:multiLevelType w:val="hybridMultilevel"/>
    <w:tmpl w:val="3232FFAC"/>
    <w:lvl w:ilvl="0" w:tplc="040C000B">
      <w:start w:val="1"/>
      <w:numFmt w:val="bullet"/>
      <w:lvlText w:val=""/>
      <w:lvlJc w:val="left"/>
      <w:pPr>
        <w:ind w:left="933" w:hanging="360"/>
      </w:pPr>
      <w:rPr>
        <w:rFonts w:ascii="Wingdings" w:hAnsi="Wingdings"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20" w15:restartNumberingAfterBreak="0">
    <w:nsid w:val="6CF71C4D"/>
    <w:multiLevelType w:val="hybridMultilevel"/>
    <w:tmpl w:val="68785208"/>
    <w:lvl w:ilvl="0" w:tplc="64EC4F9C">
      <w:start w:val="1"/>
      <w:numFmt w:val="bullet"/>
      <w:lvlText w:val="-"/>
      <w:lvlJc w:val="left"/>
      <w:pPr>
        <w:ind w:left="573" w:hanging="360"/>
      </w:pPr>
      <w:rPr>
        <w:rFonts w:ascii="Arial" w:eastAsia="Times New Roman" w:hAnsi="Arial" w:cs="Arial" w:hint="default"/>
      </w:rPr>
    </w:lvl>
    <w:lvl w:ilvl="1" w:tplc="040C0003" w:tentative="1">
      <w:start w:val="1"/>
      <w:numFmt w:val="bullet"/>
      <w:lvlText w:val="o"/>
      <w:lvlJc w:val="left"/>
      <w:pPr>
        <w:ind w:left="1293" w:hanging="360"/>
      </w:pPr>
      <w:rPr>
        <w:rFonts w:ascii="Courier New" w:hAnsi="Courier New" w:cs="Courier New" w:hint="default"/>
      </w:rPr>
    </w:lvl>
    <w:lvl w:ilvl="2" w:tplc="040C0005" w:tentative="1">
      <w:start w:val="1"/>
      <w:numFmt w:val="bullet"/>
      <w:lvlText w:val=""/>
      <w:lvlJc w:val="left"/>
      <w:pPr>
        <w:ind w:left="2013" w:hanging="360"/>
      </w:pPr>
      <w:rPr>
        <w:rFonts w:ascii="Wingdings" w:hAnsi="Wingdings" w:hint="default"/>
      </w:rPr>
    </w:lvl>
    <w:lvl w:ilvl="3" w:tplc="040C0001" w:tentative="1">
      <w:start w:val="1"/>
      <w:numFmt w:val="bullet"/>
      <w:lvlText w:val=""/>
      <w:lvlJc w:val="left"/>
      <w:pPr>
        <w:ind w:left="2733" w:hanging="360"/>
      </w:pPr>
      <w:rPr>
        <w:rFonts w:ascii="Symbol" w:hAnsi="Symbol" w:hint="default"/>
      </w:rPr>
    </w:lvl>
    <w:lvl w:ilvl="4" w:tplc="040C0003" w:tentative="1">
      <w:start w:val="1"/>
      <w:numFmt w:val="bullet"/>
      <w:lvlText w:val="o"/>
      <w:lvlJc w:val="left"/>
      <w:pPr>
        <w:ind w:left="3453" w:hanging="360"/>
      </w:pPr>
      <w:rPr>
        <w:rFonts w:ascii="Courier New" w:hAnsi="Courier New" w:cs="Courier New" w:hint="default"/>
      </w:rPr>
    </w:lvl>
    <w:lvl w:ilvl="5" w:tplc="040C0005" w:tentative="1">
      <w:start w:val="1"/>
      <w:numFmt w:val="bullet"/>
      <w:lvlText w:val=""/>
      <w:lvlJc w:val="left"/>
      <w:pPr>
        <w:ind w:left="4173" w:hanging="360"/>
      </w:pPr>
      <w:rPr>
        <w:rFonts w:ascii="Wingdings" w:hAnsi="Wingdings" w:hint="default"/>
      </w:rPr>
    </w:lvl>
    <w:lvl w:ilvl="6" w:tplc="040C0001" w:tentative="1">
      <w:start w:val="1"/>
      <w:numFmt w:val="bullet"/>
      <w:lvlText w:val=""/>
      <w:lvlJc w:val="left"/>
      <w:pPr>
        <w:ind w:left="4893" w:hanging="360"/>
      </w:pPr>
      <w:rPr>
        <w:rFonts w:ascii="Symbol" w:hAnsi="Symbol" w:hint="default"/>
      </w:rPr>
    </w:lvl>
    <w:lvl w:ilvl="7" w:tplc="040C0003" w:tentative="1">
      <w:start w:val="1"/>
      <w:numFmt w:val="bullet"/>
      <w:lvlText w:val="o"/>
      <w:lvlJc w:val="left"/>
      <w:pPr>
        <w:ind w:left="5613" w:hanging="360"/>
      </w:pPr>
      <w:rPr>
        <w:rFonts w:ascii="Courier New" w:hAnsi="Courier New" w:cs="Courier New" w:hint="default"/>
      </w:rPr>
    </w:lvl>
    <w:lvl w:ilvl="8" w:tplc="040C0005" w:tentative="1">
      <w:start w:val="1"/>
      <w:numFmt w:val="bullet"/>
      <w:lvlText w:val=""/>
      <w:lvlJc w:val="left"/>
      <w:pPr>
        <w:ind w:left="6333" w:hanging="360"/>
      </w:pPr>
      <w:rPr>
        <w:rFonts w:ascii="Wingdings" w:hAnsi="Wingdings" w:hint="default"/>
      </w:rPr>
    </w:lvl>
  </w:abstractNum>
  <w:abstractNum w:abstractNumId="21" w15:restartNumberingAfterBreak="0">
    <w:nsid w:val="6DA11A85"/>
    <w:multiLevelType w:val="hybridMultilevel"/>
    <w:tmpl w:val="2A520E5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030A39"/>
    <w:multiLevelType w:val="hybridMultilevel"/>
    <w:tmpl w:val="AC5260F8"/>
    <w:lvl w:ilvl="0" w:tplc="040C0001">
      <w:start w:val="1"/>
      <w:numFmt w:val="bullet"/>
      <w:lvlText w:val=""/>
      <w:lvlJc w:val="left"/>
      <w:pPr>
        <w:ind w:left="933" w:hanging="360"/>
      </w:pPr>
      <w:rPr>
        <w:rFonts w:ascii="Symbol" w:hAnsi="Symbol" w:hint="default"/>
      </w:rPr>
    </w:lvl>
    <w:lvl w:ilvl="1" w:tplc="040C0003" w:tentative="1">
      <w:start w:val="1"/>
      <w:numFmt w:val="bullet"/>
      <w:lvlText w:val="o"/>
      <w:lvlJc w:val="left"/>
      <w:pPr>
        <w:ind w:left="1653" w:hanging="360"/>
      </w:pPr>
      <w:rPr>
        <w:rFonts w:ascii="Courier New" w:hAnsi="Courier New" w:cs="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23" w15:restartNumberingAfterBreak="0">
    <w:nsid w:val="7DF74364"/>
    <w:multiLevelType w:val="hybridMultilevel"/>
    <w:tmpl w:val="2FC892D6"/>
    <w:lvl w:ilvl="0" w:tplc="A90A85E6">
      <w:start w:val="1"/>
      <w:numFmt w:val="bullet"/>
      <w:lvlText w:val=""/>
      <w:lvlJc w:val="left"/>
      <w:pPr>
        <w:ind w:left="720" w:hanging="360"/>
      </w:pPr>
      <w:rPr>
        <w:rFonts w:ascii="Symbol" w:hAnsi="Symbol" w:hint="default"/>
      </w:rPr>
    </w:lvl>
    <w:lvl w:ilvl="1" w:tplc="2E18CD26">
      <w:start w:val="1"/>
      <w:numFmt w:val="bullet"/>
      <w:lvlText w:val="o"/>
      <w:lvlJc w:val="left"/>
      <w:pPr>
        <w:ind w:left="1440" w:hanging="360"/>
      </w:pPr>
      <w:rPr>
        <w:rFonts w:ascii="Courier New" w:hAnsi="Courier New" w:hint="default"/>
      </w:rPr>
    </w:lvl>
    <w:lvl w:ilvl="2" w:tplc="E68E55D8">
      <w:start w:val="1"/>
      <w:numFmt w:val="bullet"/>
      <w:lvlText w:val=""/>
      <w:lvlJc w:val="left"/>
      <w:pPr>
        <w:ind w:left="2160" w:hanging="360"/>
      </w:pPr>
      <w:rPr>
        <w:rFonts w:ascii="Wingdings" w:hAnsi="Wingdings" w:hint="default"/>
      </w:rPr>
    </w:lvl>
    <w:lvl w:ilvl="3" w:tplc="C966CD60">
      <w:start w:val="1"/>
      <w:numFmt w:val="bullet"/>
      <w:lvlText w:val=""/>
      <w:lvlJc w:val="left"/>
      <w:pPr>
        <w:ind w:left="2880" w:hanging="360"/>
      </w:pPr>
      <w:rPr>
        <w:rFonts w:ascii="Symbol" w:hAnsi="Symbol" w:hint="default"/>
      </w:rPr>
    </w:lvl>
    <w:lvl w:ilvl="4" w:tplc="87CE7130">
      <w:start w:val="1"/>
      <w:numFmt w:val="bullet"/>
      <w:lvlText w:val="o"/>
      <w:lvlJc w:val="left"/>
      <w:pPr>
        <w:ind w:left="3600" w:hanging="360"/>
      </w:pPr>
      <w:rPr>
        <w:rFonts w:ascii="Courier New" w:hAnsi="Courier New" w:hint="default"/>
      </w:rPr>
    </w:lvl>
    <w:lvl w:ilvl="5" w:tplc="A08CA8EA">
      <w:start w:val="1"/>
      <w:numFmt w:val="bullet"/>
      <w:lvlText w:val=""/>
      <w:lvlJc w:val="left"/>
      <w:pPr>
        <w:ind w:left="4320" w:hanging="360"/>
      </w:pPr>
      <w:rPr>
        <w:rFonts w:ascii="Wingdings" w:hAnsi="Wingdings" w:hint="default"/>
      </w:rPr>
    </w:lvl>
    <w:lvl w:ilvl="6" w:tplc="A3B26C98">
      <w:start w:val="1"/>
      <w:numFmt w:val="bullet"/>
      <w:lvlText w:val=""/>
      <w:lvlJc w:val="left"/>
      <w:pPr>
        <w:ind w:left="5040" w:hanging="360"/>
      </w:pPr>
      <w:rPr>
        <w:rFonts w:ascii="Symbol" w:hAnsi="Symbol" w:hint="default"/>
      </w:rPr>
    </w:lvl>
    <w:lvl w:ilvl="7" w:tplc="9168C5E6">
      <w:start w:val="1"/>
      <w:numFmt w:val="bullet"/>
      <w:lvlText w:val="o"/>
      <w:lvlJc w:val="left"/>
      <w:pPr>
        <w:ind w:left="5760" w:hanging="360"/>
      </w:pPr>
      <w:rPr>
        <w:rFonts w:ascii="Courier New" w:hAnsi="Courier New" w:hint="default"/>
      </w:rPr>
    </w:lvl>
    <w:lvl w:ilvl="8" w:tplc="7ABCDCA2">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9"/>
  </w:num>
  <w:num w:numId="4">
    <w:abstractNumId w:val="12"/>
  </w:num>
  <w:num w:numId="5">
    <w:abstractNumId w:val="17"/>
  </w:num>
  <w:num w:numId="6">
    <w:abstractNumId w:val="19"/>
  </w:num>
  <w:num w:numId="7">
    <w:abstractNumId w:val="10"/>
  </w:num>
  <w:num w:numId="8">
    <w:abstractNumId w:val="5"/>
  </w:num>
  <w:num w:numId="9">
    <w:abstractNumId w:val="11"/>
  </w:num>
  <w:num w:numId="10">
    <w:abstractNumId w:val="22"/>
  </w:num>
  <w:num w:numId="11">
    <w:abstractNumId w:val="0"/>
  </w:num>
  <w:num w:numId="12">
    <w:abstractNumId w:val="6"/>
  </w:num>
  <w:num w:numId="13">
    <w:abstractNumId w:val="20"/>
  </w:num>
  <w:num w:numId="14">
    <w:abstractNumId w:val="18"/>
  </w:num>
  <w:num w:numId="15">
    <w:abstractNumId w:val="3"/>
  </w:num>
  <w:num w:numId="16">
    <w:abstractNumId w:val="3"/>
  </w:num>
  <w:num w:numId="17">
    <w:abstractNumId w:val="7"/>
  </w:num>
  <w:num w:numId="18">
    <w:abstractNumId w:val="8"/>
  </w:num>
  <w:num w:numId="19">
    <w:abstractNumId w:val="23"/>
  </w:num>
  <w:num w:numId="20">
    <w:abstractNumId w:val="16"/>
  </w:num>
  <w:num w:numId="21">
    <w:abstractNumId w:val="3"/>
  </w:num>
  <w:num w:numId="22">
    <w:abstractNumId w:val="3"/>
  </w:num>
  <w:num w:numId="23">
    <w:abstractNumId w:val="15"/>
  </w:num>
  <w:num w:numId="24">
    <w:abstractNumId w:val="2"/>
  </w:num>
  <w:num w:numId="25">
    <w:abstractNumId w:val="3"/>
  </w:num>
  <w:num w:numId="26">
    <w:abstractNumId w:val="3"/>
  </w:num>
  <w:num w:numId="27">
    <w:abstractNumId w:val="3"/>
  </w:num>
  <w:num w:numId="28">
    <w:abstractNumId w:val="4"/>
  </w:num>
  <w:num w:numId="29">
    <w:abstractNumId w:val="3"/>
  </w:num>
  <w:num w:numId="30">
    <w:abstractNumId w:val="3"/>
  </w:num>
  <w:num w:numId="31">
    <w:abstractNumId w:val="3"/>
  </w:num>
  <w:num w:numId="32">
    <w:abstractNumId w:val="13"/>
  </w:num>
  <w:num w:numId="33">
    <w:abstractNumId w:val="14"/>
  </w:num>
  <w:num w:numId="34">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fr-FR" w:vendorID="64" w:dllVersion="131078" w:nlCheck="1" w:checkStyle="0"/>
  <w:activeWritingStyle w:appName="MSWord" w:lang="en-US" w:vendorID="64" w:dllVersion="131078"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3FE"/>
    <w:rsid w:val="0000253B"/>
    <w:rsid w:val="00005B1D"/>
    <w:rsid w:val="00005D16"/>
    <w:rsid w:val="00006069"/>
    <w:rsid w:val="0000640A"/>
    <w:rsid w:val="000065E0"/>
    <w:rsid w:val="00006B9C"/>
    <w:rsid w:val="00006C11"/>
    <w:rsid w:val="000109CA"/>
    <w:rsid w:val="000115A9"/>
    <w:rsid w:val="000123F4"/>
    <w:rsid w:val="00012C03"/>
    <w:rsid w:val="00012E75"/>
    <w:rsid w:val="000130C3"/>
    <w:rsid w:val="000136C2"/>
    <w:rsid w:val="000137A4"/>
    <w:rsid w:val="00014CD9"/>
    <w:rsid w:val="00015BDF"/>
    <w:rsid w:val="00015DE8"/>
    <w:rsid w:val="00016F8C"/>
    <w:rsid w:val="00017D4C"/>
    <w:rsid w:val="00022E35"/>
    <w:rsid w:val="00022E55"/>
    <w:rsid w:val="0002342B"/>
    <w:rsid w:val="00023B5D"/>
    <w:rsid w:val="00024793"/>
    <w:rsid w:val="000247C1"/>
    <w:rsid w:val="00024DFD"/>
    <w:rsid w:val="0002600E"/>
    <w:rsid w:val="00031354"/>
    <w:rsid w:val="00031A3D"/>
    <w:rsid w:val="00031A5F"/>
    <w:rsid w:val="00031D41"/>
    <w:rsid w:val="000324E5"/>
    <w:rsid w:val="00034CDD"/>
    <w:rsid w:val="0003559D"/>
    <w:rsid w:val="00036B30"/>
    <w:rsid w:val="00037B65"/>
    <w:rsid w:val="00040AB1"/>
    <w:rsid w:val="00040AF4"/>
    <w:rsid w:val="00041825"/>
    <w:rsid w:val="00042653"/>
    <w:rsid w:val="00043089"/>
    <w:rsid w:val="00043D89"/>
    <w:rsid w:val="0004473C"/>
    <w:rsid w:val="0004571B"/>
    <w:rsid w:val="000459C8"/>
    <w:rsid w:val="00045C2B"/>
    <w:rsid w:val="00045CC4"/>
    <w:rsid w:val="00047463"/>
    <w:rsid w:val="00050ABA"/>
    <w:rsid w:val="00051C12"/>
    <w:rsid w:val="0005274C"/>
    <w:rsid w:val="00052C25"/>
    <w:rsid w:val="00052EE3"/>
    <w:rsid w:val="00052F77"/>
    <w:rsid w:val="00053F7C"/>
    <w:rsid w:val="0005560A"/>
    <w:rsid w:val="00060428"/>
    <w:rsid w:val="000604E4"/>
    <w:rsid w:val="000610B6"/>
    <w:rsid w:val="00061AA0"/>
    <w:rsid w:val="00062A52"/>
    <w:rsid w:val="00063FDA"/>
    <w:rsid w:val="00064708"/>
    <w:rsid w:val="00064CA3"/>
    <w:rsid w:val="000653B2"/>
    <w:rsid w:val="00066D92"/>
    <w:rsid w:val="0006733C"/>
    <w:rsid w:val="0006740C"/>
    <w:rsid w:val="00070210"/>
    <w:rsid w:val="00070287"/>
    <w:rsid w:val="0007074F"/>
    <w:rsid w:val="00071146"/>
    <w:rsid w:val="00071A90"/>
    <w:rsid w:val="00072820"/>
    <w:rsid w:val="0007329C"/>
    <w:rsid w:val="00074CEC"/>
    <w:rsid w:val="0007539B"/>
    <w:rsid w:val="00075411"/>
    <w:rsid w:val="00075620"/>
    <w:rsid w:val="00075C46"/>
    <w:rsid w:val="00075F47"/>
    <w:rsid w:val="00076ADA"/>
    <w:rsid w:val="00076C22"/>
    <w:rsid w:val="00076EC6"/>
    <w:rsid w:val="00077FD2"/>
    <w:rsid w:val="0008181C"/>
    <w:rsid w:val="00083A7C"/>
    <w:rsid w:val="00083C02"/>
    <w:rsid w:val="000841ED"/>
    <w:rsid w:val="000848B7"/>
    <w:rsid w:val="00086ACB"/>
    <w:rsid w:val="00090890"/>
    <w:rsid w:val="00090E2D"/>
    <w:rsid w:val="000917A7"/>
    <w:rsid w:val="0009264A"/>
    <w:rsid w:val="00095804"/>
    <w:rsid w:val="00095C98"/>
    <w:rsid w:val="00096829"/>
    <w:rsid w:val="00096849"/>
    <w:rsid w:val="00096C35"/>
    <w:rsid w:val="000975CE"/>
    <w:rsid w:val="000A2EAE"/>
    <w:rsid w:val="000A3859"/>
    <w:rsid w:val="000A3C40"/>
    <w:rsid w:val="000A55C4"/>
    <w:rsid w:val="000A5669"/>
    <w:rsid w:val="000A6693"/>
    <w:rsid w:val="000B02CB"/>
    <w:rsid w:val="000B1B02"/>
    <w:rsid w:val="000B36B1"/>
    <w:rsid w:val="000B371F"/>
    <w:rsid w:val="000B37C5"/>
    <w:rsid w:val="000B3C18"/>
    <w:rsid w:val="000B5BC0"/>
    <w:rsid w:val="000B6122"/>
    <w:rsid w:val="000B6BE7"/>
    <w:rsid w:val="000B767B"/>
    <w:rsid w:val="000C03C1"/>
    <w:rsid w:val="000C2B17"/>
    <w:rsid w:val="000C2CD0"/>
    <w:rsid w:val="000C30BC"/>
    <w:rsid w:val="000C3D76"/>
    <w:rsid w:val="000C5761"/>
    <w:rsid w:val="000C5DD0"/>
    <w:rsid w:val="000C6BE6"/>
    <w:rsid w:val="000C79F7"/>
    <w:rsid w:val="000D09B3"/>
    <w:rsid w:val="000D2297"/>
    <w:rsid w:val="000D2DB0"/>
    <w:rsid w:val="000D395C"/>
    <w:rsid w:val="000D6DCE"/>
    <w:rsid w:val="000D7207"/>
    <w:rsid w:val="000D7BB1"/>
    <w:rsid w:val="000E01AC"/>
    <w:rsid w:val="000E024F"/>
    <w:rsid w:val="000E049C"/>
    <w:rsid w:val="000E21A4"/>
    <w:rsid w:val="000E23C1"/>
    <w:rsid w:val="000E275F"/>
    <w:rsid w:val="000E29AF"/>
    <w:rsid w:val="000E2C33"/>
    <w:rsid w:val="000E2E27"/>
    <w:rsid w:val="000E2F80"/>
    <w:rsid w:val="000E3D57"/>
    <w:rsid w:val="000E452C"/>
    <w:rsid w:val="000E542B"/>
    <w:rsid w:val="000E6A42"/>
    <w:rsid w:val="000E7844"/>
    <w:rsid w:val="000E7D8A"/>
    <w:rsid w:val="000F0192"/>
    <w:rsid w:val="000F0291"/>
    <w:rsid w:val="000F1D8A"/>
    <w:rsid w:val="000F3B82"/>
    <w:rsid w:val="000F3DDF"/>
    <w:rsid w:val="000F46C8"/>
    <w:rsid w:val="000F4CD8"/>
    <w:rsid w:val="000F5817"/>
    <w:rsid w:val="000F5B69"/>
    <w:rsid w:val="000F5FBB"/>
    <w:rsid w:val="00101739"/>
    <w:rsid w:val="00101818"/>
    <w:rsid w:val="00101F63"/>
    <w:rsid w:val="00102D45"/>
    <w:rsid w:val="00103175"/>
    <w:rsid w:val="00103731"/>
    <w:rsid w:val="001037CA"/>
    <w:rsid w:val="00103DF4"/>
    <w:rsid w:val="001053C8"/>
    <w:rsid w:val="0010681C"/>
    <w:rsid w:val="001069EC"/>
    <w:rsid w:val="00106F7F"/>
    <w:rsid w:val="001072F7"/>
    <w:rsid w:val="00107C02"/>
    <w:rsid w:val="0011103B"/>
    <w:rsid w:val="00114EB1"/>
    <w:rsid w:val="00116E6C"/>
    <w:rsid w:val="0011755B"/>
    <w:rsid w:val="001177C9"/>
    <w:rsid w:val="00120BFE"/>
    <w:rsid w:val="0012203A"/>
    <w:rsid w:val="001221B4"/>
    <w:rsid w:val="00122861"/>
    <w:rsid w:val="00124788"/>
    <w:rsid w:val="00124B4C"/>
    <w:rsid w:val="00125B26"/>
    <w:rsid w:val="00125F10"/>
    <w:rsid w:val="00126422"/>
    <w:rsid w:val="0012697C"/>
    <w:rsid w:val="00130D05"/>
    <w:rsid w:val="0013100B"/>
    <w:rsid w:val="0013233C"/>
    <w:rsid w:val="00132882"/>
    <w:rsid w:val="001329E0"/>
    <w:rsid w:val="00133020"/>
    <w:rsid w:val="001331F4"/>
    <w:rsid w:val="00133450"/>
    <w:rsid w:val="00135466"/>
    <w:rsid w:val="00136830"/>
    <w:rsid w:val="001374AC"/>
    <w:rsid w:val="00140757"/>
    <w:rsid w:val="00140DC2"/>
    <w:rsid w:val="00140E6A"/>
    <w:rsid w:val="00140F09"/>
    <w:rsid w:val="00141164"/>
    <w:rsid w:val="00141DC1"/>
    <w:rsid w:val="001426D4"/>
    <w:rsid w:val="00142E96"/>
    <w:rsid w:val="00144A62"/>
    <w:rsid w:val="00144F9E"/>
    <w:rsid w:val="00145C6B"/>
    <w:rsid w:val="00145F13"/>
    <w:rsid w:val="00151B5F"/>
    <w:rsid w:val="00151C04"/>
    <w:rsid w:val="0015352A"/>
    <w:rsid w:val="00153F17"/>
    <w:rsid w:val="00154A7B"/>
    <w:rsid w:val="00154B2F"/>
    <w:rsid w:val="00155A75"/>
    <w:rsid w:val="00155C82"/>
    <w:rsid w:val="0015726F"/>
    <w:rsid w:val="001600F2"/>
    <w:rsid w:val="0016071C"/>
    <w:rsid w:val="0016087F"/>
    <w:rsid w:val="001619AA"/>
    <w:rsid w:val="00162CD7"/>
    <w:rsid w:val="0016469E"/>
    <w:rsid w:val="00164849"/>
    <w:rsid w:val="00164932"/>
    <w:rsid w:val="0016500D"/>
    <w:rsid w:val="0016567A"/>
    <w:rsid w:val="00166843"/>
    <w:rsid w:val="00166CD7"/>
    <w:rsid w:val="00166E91"/>
    <w:rsid w:val="00167467"/>
    <w:rsid w:val="00170AB7"/>
    <w:rsid w:val="00171065"/>
    <w:rsid w:val="00171221"/>
    <w:rsid w:val="00171469"/>
    <w:rsid w:val="00171F96"/>
    <w:rsid w:val="0017280C"/>
    <w:rsid w:val="001740AF"/>
    <w:rsid w:val="00174175"/>
    <w:rsid w:val="0017531F"/>
    <w:rsid w:val="001762CA"/>
    <w:rsid w:val="00177F4E"/>
    <w:rsid w:val="00180438"/>
    <w:rsid w:val="001804AC"/>
    <w:rsid w:val="00180769"/>
    <w:rsid w:val="001818D8"/>
    <w:rsid w:val="00181911"/>
    <w:rsid w:val="00182629"/>
    <w:rsid w:val="001833F9"/>
    <w:rsid w:val="00184C77"/>
    <w:rsid w:val="00185371"/>
    <w:rsid w:val="00185B47"/>
    <w:rsid w:val="00187018"/>
    <w:rsid w:val="0018723F"/>
    <w:rsid w:val="00187671"/>
    <w:rsid w:val="00187FE6"/>
    <w:rsid w:val="00190599"/>
    <w:rsid w:val="00190778"/>
    <w:rsid w:val="00195C65"/>
    <w:rsid w:val="001961B5"/>
    <w:rsid w:val="001967D1"/>
    <w:rsid w:val="00196AD1"/>
    <w:rsid w:val="001A0B18"/>
    <w:rsid w:val="001A13CC"/>
    <w:rsid w:val="001A16CE"/>
    <w:rsid w:val="001A20B9"/>
    <w:rsid w:val="001A4D95"/>
    <w:rsid w:val="001A4EF0"/>
    <w:rsid w:val="001A57ED"/>
    <w:rsid w:val="001A585B"/>
    <w:rsid w:val="001A5864"/>
    <w:rsid w:val="001A6C5E"/>
    <w:rsid w:val="001A72D5"/>
    <w:rsid w:val="001A7F5A"/>
    <w:rsid w:val="001B2AD3"/>
    <w:rsid w:val="001B3A91"/>
    <w:rsid w:val="001B465F"/>
    <w:rsid w:val="001B5554"/>
    <w:rsid w:val="001B7B10"/>
    <w:rsid w:val="001B7C09"/>
    <w:rsid w:val="001C07DF"/>
    <w:rsid w:val="001C14DA"/>
    <w:rsid w:val="001C1681"/>
    <w:rsid w:val="001C1802"/>
    <w:rsid w:val="001C18F0"/>
    <w:rsid w:val="001C1EC3"/>
    <w:rsid w:val="001C1F39"/>
    <w:rsid w:val="001C2798"/>
    <w:rsid w:val="001C377C"/>
    <w:rsid w:val="001C39DA"/>
    <w:rsid w:val="001C3FCE"/>
    <w:rsid w:val="001C44C6"/>
    <w:rsid w:val="001C4662"/>
    <w:rsid w:val="001C5FC3"/>
    <w:rsid w:val="001C65BE"/>
    <w:rsid w:val="001C683B"/>
    <w:rsid w:val="001C68B0"/>
    <w:rsid w:val="001C718A"/>
    <w:rsid w:val="001C78D7"/>
    <w:rsid w:val="001D264F"/>
    <w:rsid w:val="001D26FD"/>
    <w:rsid w:val="001D292B"/>
    <w:rsid w:val="001D3A08"/>
    <w:rsid w:val="001D45A0"/>
    <w:rsid w:val="001D4FF1"/>
    <w:rsid w:val="001D6C2D"/>
    <w:rsid w:val="001D7385"/>
    <w:rsid w:val="001E01B2"/>
    <w:rsid w:val="001E0E52"/>
    <w:rsid w:val="001E16AB"/>
    <w:rsid w:val="001E1C07"/>
    <w:rsid w:val="001E20BF"/>
    <w:rsid w:val="001E3A76"/>
    <w:rsid w:val="001E3B2C"/>
    <w:rsid w:val="001E3B65"/>
    <w:rsid w:val="001E40B3"/>
    <w:rsid w:val="001E417F"/>
    <w:rsid w:val="001E6B89"/>
    <w:rsid w:val="001F08D8"/>
    <w:rsid w:val="001F0EA4"/>
    <w:rsid w:val="001F385C"/>
    <w:rsid w:val="001F4562"/>
    <w:rsid w:val="001F6645"/>
    <w:rsid w:val="001F6A4F"/>
    <w:rsid w:val="001F6D0B"/>
    <w:rsid w:val="001F7020"/>
    <w:rsid w:val="001F738D"/>
    <w:rsid w:val="001F7756"/>
    <w:rsid w:val="001F77E9"/>
    <w:rsid w:val="001F792A"/>
    <w:rsid w:val="0020024E"/>
    <w:rsid w:val="0020267A"/>
    <w:rsid w:val="00202F3A"/>
    <w:rsid w:val="0020407E"/>
    <w:rsid w:val="002048FA"/>
    <w:rsid w:val="00204990"/>
    <w:rsid w:val="002055F4"/>
    <w:rsid w:val="00205619"/>
    <w:rsid w:val="00205759"/>
    <w:rsid w:val="00205A81"/>
    <w:rsid w:val="00205E01"/>
    <w:rsid w:val="00206E81"/>
    <w:rsid w:val="00207892"/>
    <w:rsid w:val="002079AD"/>
    <w:rsid w:val="00207BE5"/>
    <w:rsid w:val="00207E5C"/>
    <w:rsid w:val="00210720"/>
    <w:rsid w:val="00212F0E"/>
    <w:rsid w:val="00214EB2"/>
    <w:rsid w:val="00216A69"/>
    <w:rsid w:val="00217181"/>
    <w:rsid w:val="00220225"/>
    <w:rsid w:val="002221AD"/>
    <w:rsid w:val="00222FC8"/>
    <w:rsid w:val="0022363A"/>
    <w:rsid w:val="0022416C"/>
    <w:rsid w:val="00224BB5"/>
    <w:rsid w:val="00225A37"/>
    <w:rsid w:val="00225AB1"/>
    <w:rsid w:val="00226835"/>
    <w:rsid w:val="002268CC"/>
    <w:rsid w:val="00226D25"/>
    <w:rsid w:val="0022748C"/>
    <w:rsid w:val="0022769C"/>
    <w:rsid w:val="002276E3"/>
    <w:rsid w:val="002279D4"/>
    <w:rsid w:val="002310F8"/>
    <w:rsid w:val="0023267B"/>
    <w:rsid w:val="002333FE"/>
    <w:rsid w:val="00233879"/>
    <w:rsid w:val="002339A2"/>
    <w:rsid w:val="002342D8"/>
    <w:rsid w:val="00234915"/>
    <w:rsid w:val="002361F1"/>
    <w:rsid w:val="00236259"/>
    <w:rsid w:val="00236E35"/>
    <w:rsid w:val="002370D1"/>
    <w:rsid w:val="00237F19"/>
    <w:rsid w:val="00240479"/>
    <w:rsid w:val="00241E1F"/>
    <w:rsid w:val="00243EB7"/>
    <w:rsid w:val="0024523D"/>
    <w:rsid w:val="00246865"/>
    <w:rsid w:val="00246F52"/>
    <w:rsid w:val="00247D1C"/>
    <w:rsid w:val="002507C4"/>
    <w:rsid w:val="00250A6F"/>
    <w:rsid w:val="00251576"/>
    <w:rsid w:val="00251678"/>
    <w:rsid w:val="00251DED"/>
    <w:rsid w:val="00252B8D"/>
    <w:rsid w:val="00253C42"/>
    <w:rsid w:val="00253E71"/>
    <w:rsid w:val="002542C0"/>
    <w:rsid w:val="002543EA"/>
    <w:rsid w:val="00254514"/>
    <w:rsid w:val="00254921"/>
    <w:rsid w:val="00254FC3"/>
    <w:rsid w:val="00255D14"/>
    <w:rsid w:val="00257B77"/>
    <w:rsid w:val="00263126"/>
    <w:rsid w:val="0026533B"/>
    <w:rsid w:val="002657C3"/>
    <w:rsid w:val="0026592D"/>
    <w:rsid w:val="00266F27"/>
    <w:rsid w:val="00270303"/>
    <w:rsid w:val="00270311"/>
    <w:rsid w:val="00270A1A"/>
    <w:rsid w:val="00270F08"/>
    <w:rsid w:val="00272042"/>
    <w:rsid w:val="00272126"/>
    <w:rsid w:val="00272B30"/>
    <w:rsid w:val="002738D5"/>
    <w:rsid w:val="00273DAB"/>
    <w:rsid w:val="0027407E"/>
    <w:rsid w:val="00274E33"/>
    <w:rsid w:val="002755A6"/>
    <w:rsid w:val="00276869"/>
    <w:rsid w:val="00277A6B"/>
    <w:rsid w:val="0028029B"/>
    <w:rsid w:val="0028155B"/>
    <w:rsid w:val="00281DD5"/>
    <w:rsid w:val="0028203A"/>
    <w:rsid w:val="0028482B"/>
    <w:rsid w:val="00287306"/>
    <w:rsid w:val="00287705"/>
    <w:rsid w:val="00287BC9"/>
    <w:rsid w:val="00287E1C"/>
    <w:rsid w:val="00290CB2"/>
    <w:rsid w:val="00291339"/>
    <w:rsid w:val="00292C87"/>
    <w:rsid w:val="00294081"/>
    <w:rsid w:val="00295447"/>
    <w:rsid w:val="00295E40"/>
    <w:rsid w:val="00295F31"/>
    <w:rsid w:val="00296874"/>
    <w:rsid w:val="002A0D24"/>
    <w:rsid w:val="002A1879"/>
    <w:rsid w:val="002A2F5D"/>
    <w:rsid w:val="002A3BE9"/>
    <w:rsid w:val="002A3D33"/>
    <w:rsid w:val="002A3EC7"/>
    <w:rsid w:val="002A4EE9"/>
    <w:rsid w:val="002A7AB7"/>
    <w:rsid w:val="002A7BCA"/>
    <w:rsid w:val="002B1915"/>
    <w:rsid w:val="002B1F23"/>
    <w:rsid w:val="002B4237"/>
    <w:rsid w:val="002B4EEE"/>
    <w:rsid w:val="002B583F"/>
    <w:rsid w:val="002B5AF2"/>
    <w:rsid w:val="002B660B"/>
    <w:rsid w:val="002B6A00"/>
    <w:rsid w:val="002B6AE5"/>
    <w:rsid w:val="002B7040"/>
    <w:rsid w:val="002B7103"/>
    <w:rsid w:val="002B7675"/>
    <w:rsid w:val="002C0FB7"/>
    <w:rsid w:val="002C187E"/>
    <w:rsid w:val="002C4CC0"/>
    <w:rsid w:val="002C5C04"/>
    <w:rsid w:val="002C6862"/>
    <w:rsid w:val="002C73A8"/>
    <w:rsid w:val="002D0290"/>
    <w:rsid w:val="002D2BBC"/>
    <w:rsid w:val="002D4767"/>
    <w:rsid w:val="002D4B3D"/>
    <w:rsid w:val="002D4BEB"/>
    <w:rsid w:val="002D4F8D"/>
    <w:rsid w:val="002D5179"/>
    <w:rsid w:val="002D5792"/>
    <w:rsid w:val="002D7ECB"/>
    <w:rsid w:val="002D7F39"/>
    <w:rsid w:val="002E036D"/>
    <w:rsid w:val="002E083C"/>
    <w:rsid w:val="002E254B"/>
    <w:rsid w:val="002E2FF1"/>
    <w:rsid w:val="002E3E6C"/>
    <w:rsid w:val="002E4582"/>
    <w:rsid w:val="002E5FE5"/>
    <w:rsid w:val="002E6456"/>
    <w:rsid w:val="002E7662"/>
    <w:rsid w:val="002E78E4"/>
    <w:rsid w:val="002F0FB4"/>
    <w:rsid w:val="002F2351"/>
    <w:rsid w:val="002F4D1B"/>
    <w:rsid w:val="002F5EAD"/>
    <w:rsid w:val="002F78AF"/>
    <w:rsid w:val="002F7F11"/>
    <w:rsid w:val="0030148D"/>
    <w:rsid w:val="00301891"/>
    <w:rsid w:val="00302125"/>
    <w:rsid w:val="003026C6"/>
    <w:rsid w:val="00304BD5"/>
    <w:rsid w:val="00304DDD"/>
    <w:rsid w:val="00305852"/>
    <w:rsid w:val="00306898"/>
    <w:rsid w:val="00306FB9"/>
    <w:rsid w:val="00307FE4"/>
    <w:rsid w:val="0031108A"/>
    <w:rsid w:val="003110C0"/>
    <w:rsid w:val="003116D1"/>
    <w:rsid w:val="003142AC"/>
    <w:rsid w:val="00314D04"/>
    <w:rsid w:val="00315CA6"/>
    <w:rsid w:val="0032018A"/>
    <w:rsid w:val="0032038A"/>
    <w:rsid w:val="00321148"/>
    <w:rsid w:val="003212C4"/>
    <w:rsid w:val="00323112"/>
    <w:rsid w:val="00323EEE"/>
    <w:rsid w:val="00323F45"/>
    <w:rsid w:val="00324624"/>
    <w:rsid w:val="0032754A"/>
    <w:rsid w:val="00331412"/>
    <w:rsid w:val="00331A06"/>
    <w:rsid w:val="003329BC"/>
    <w:rsid w:val="00333A04"/>
    <w:rsid w:val="003342F3"/>
    <w:rsid w:val="00335A7B"/>
    <w:rsid w:val="003361B5"/>
    <w:rsid w:val="003371A4"/>
    <w:rsid w:val="003372EF"/>
    <w:rsid w:val="003403A6"/>
    <w:rsid w:val="00340FF8"/>
    <w:rsid w:val="00341D69"/>
    <w:rsid w:val="00342456"/>
    <w:rsid w:val="00342B2D"/>
    <w:rsid w:val="00342DD0"/>
    <w:rsid w:val="003435F0"/>
    <w:rsid w:val="003437CA"/>
    <w:rsid w:val="0034465B"/>
    <w:rsid w:val="00344A8F"/>
    <w:rsid w:val="00344EA9"/>
    <w:rsid w:val="00345166"/>
    <w:rsid w:val="00345368"/>
    <w:rsid w:val="00347814"/>
    <w:rsid w:val="00347A3B"/>
    <w:rsid w:val="00347C20"/>
    <w:rsid w:val="0035022E"/>
    <w:rsid w:val="00350463"/>
    <w:rsid w:val="003505CF"/>
    <w:rsid w:val="00352497"/>
    <w:rsid w:val="003525F0"/>
    <w:rsid w:val="003556DB"/>
    <w:rsid w:val="00355F2A"/>
    <w:rsid w:val="00356281"/>
    <w:rsid w:val="00356744"/>
    <w:rsid w:val="00357217"/>
    <w:rsid w:val="00357475"/>
    <w:rsid w:val="003575E0"/>
    <w:rsid w:val="003575EF"/>
    <w:rsid w:val="003618BA"/>
    <w:rsid w:val="00361A66"/>
    <w:rsid w:val="00361CE5"/>
    <w:rsid w:val="00362396"/>
    <w:rsid w:val="003627E9"/>
    <w:rsid w:val="00363EBA"/>
    <w:rsid w:val="00364A5D"/>
    <w:rsid w:val="00364D6A"/>
    <w:rsid w:val="00365B22"/>
    <w:rsid w:val="003673E1"/>
    <w:rsid w:val="00370B53"/>
    <w:rsid w:val="0037132A"/>
    <w:rsid w:val="003718DF"/>
    <w:rsid w:val="0037209D"/>
    <w:rsid w:val="00372D76"/>
    <w:rsid w:val="00374692"/>
    <w:rsid w:val="00375098"/>
    <w:rsid w:val="003755FC"/>
    <w:rsid w:val="00375EAF"/>
    <w:rsid w:val="003767FB"/>
    <w:rsid w:val="00376AA9"/>
    <w:rsid w:val="00376AD4"/>
    <w:rsid w:val="003802A8"/>
    <w:rsid w:val="00380454"/>
    <w:rsid w:val="00380C35"/>
    <w:rsid w:val="003810C5"/>
    <w:rsid w:val="0038118D"/>
    <w:rsid w:val="00381286"/>
    <w:rsid w:val="00381BAC"/>
    <w:rsid w:val="003826C1"/>
    <w:rsid w:val="00382B8F"/>
    <w:rsid w:val="003832F8"/>
    <w:rsid w:val="0038471C"/>
    <w:rsid w:val="003855EC"/>
    <w:rsid w:val="003866D5"/>
    <w:rsid w:val="0038797D"/>
    <w:rsid w:val="00390701"/>
    <w:rsid w:val="003911BB"/>
    <w:rsid w:val="00391561"/>
    <w:rsid w:val="003915C0"/>
    <w:rsid w:val="00391636"/>
    <w:rsid w:val="00391770"/>
    <w:rsid w:val="00391CA8"/>
    <w:rsid w:val="003937B7"/>
    <w:rsid w:val="003954F0"/>
    <w:rsid w:val="003976E9"/>
    <w:rsid w:val="003A0EA4"/>
    <w:rsid w:val="003A23DB"/>
    <w:rsid w:val="003A5600"/>
    <w:rsid w:val="003A6D72"/>
    <w:rsid w:val="003A7508"/>
    <w:rsid w:val="003A7610"/>
    <w:rsid w:val="003A7A56"/>
    <w:rsid w:val="003A7F3B"/>
    <w:rsid w:val="003B035D"/>
    <w:rsid w:val="003B37F6"/>
    <w:rsid w:val="003B3DC1"/>
    <w:rsid w:val="003B596D"/>
    <w:rsid w:val="003B704F"/>
    <w:rsid w:val="003B7309"/>
    <w:rsid w:val="003B7C61"/>
    <w:rsid w:val="003C09D0"/>
    <w:rsid w:val="003C1220"/>
    <w:rsid w:val="003C1409"/>
    <w:rsid w:val="003C22FD"/>
    <w:rsid w:val="003C2572"/>
    <w:rsid w:val="003C402A"/>
    <w:rsid w:val="003C4564"/>
    <w:rsid w:val="003C581D"/>
    <w:rsid w:val="003C604E"/>
    <w:rsid w:val="003C7448"/>
    <w:rsid w:val="003D0985"/>
    <w:rsid w:val="003D10AD"/>
    <w:rsid w:val="003D1A57"/>
    <w:rsid w:val="003D1C50"/>
    <w:rsid w:val="003D208F"/>
    <w:rsid w:val="003D3A9E"/>
    <w:rsid w:val="003D408C"/>
    <w:rsid w:val="003D4C38"/>
    <w:rsid w:val="003D5584"/>
    <w:rsid w:val="003D6141"/>
    <w:rsid w:val="003D7238"/>
    <w:rsid w:val="003D79F9"/>
    <w:rsid w:val="003D7A8B"/>
    <w:rsid w:val="003E0647"/>
    <w:rsid w:val="003E09CC"/>
    <w:rsid w:val="003E0EB9"/>
    <w:rsid w:val="003E1045"/>
    <w:rsid w:val="003E14C8"/>
    <w:rsid w:val="003E1DC8"/>
    <w:rsid w:val="003E2E88"/>
    <w:rsid w:val="003E39BC"/>
    <w:rsid w:val="003E4656"/>
    <w:rsid w:val="003E4F97"/>
    <w:rsid w:val="003E50B1"/>
    <w:rsid w:val="003E53AF"/>
    <w:rsid w:val="003E5761"/>
    <w:rsid w:val="003E580E"/>
    <w:rsid w:val="003E6313"/>
    <w:rsid w:val="003E7C38"/>
    <w:rsid w:val="003F0DC5"/>
    <w:rsid w:val="003F14F4"/>
    <w:rsid w:val="00400D9F"/>
    <w:rsid w:val="0040100B"/>
    <w:rsid w:val="0040155D"/>
    <w:rsid w:val="0040161E"/>
    <w:rsid w:val="004024C4"/>
    <w:rsid w:val="00403340"/>
    <w:rsid w:val="004038F4"/>
    <w:rsid w:val="004041FB"/>
    <w:rsid w:val="0040478F"/>
    <w:rsid w:val="004054D9"/>
    <w:rsid w:val="00405965"/>
    <w:rsid w:val="00405A20"/>
    <w:rsid w:val="00405C8A"/>
    <w:rsid w:val="00406156"/>
    <w:rsid w:val="004076B3"/>
    <w:rsid w:val="004103B5"/>
    <w:rsid w:val="00410F91"/>
    <w:rsid w:val="0041103B"/>
    <w:rsid w:val="004124C4"/>
    <w:rsid w:val="004124FC"/>
    <w:rsid w:val="00412F54"/>
    <w:rsid w:val="00413940"/>
    <w:rsid w:val="004139C8"/>
    <w:rsid w:val="00414738"/>
    <w:rsid w:val="00420ABB"/>
    <w:rsid w:val="00422E14"/>
    <w:rsid w:val="00422E3E"/>
    <w:rsid w:val="00423A4D"/>
    <w:rsid w:val="00424387"/>
    <w:rsid w:val="0042720F"/>
    <w:rsid w:val="00427E36"/>
    <w:rsid w:val="00431A53"/>
    <w:rsid w:val="00431EF5"/>
    <w:rsid w:val="00432B72"/>
    <w:rsid w:val="004337DC"/>
    <w:rsid w:val="00433810"/>
    <w:rsid w:val="00433F37"/>
    <w:rsid w:val="004343FC"/>
    <w:rsid w:val="00435625"/>
    <w:rsid w:val="00436537"/>
    <w:rsid w:val="00436FA2"/>
    <w:rsid w:val="00437F3F"/>
    <w:rsid w:val="00440B81"/>
    <w:rsid w:val="0044107C"/>
    <w:rsid w:val="00441FCE"/>
    <w:rsid w:val="00442F8D"/>
    <w:rsid w:val="004443D6"/>
    <w:rsid w:val="0044473C"/>
    <w:rsid w:val="004448E8"/>
    <w:rsid w:val="004458F2"/>
    <w:rsid w:val="00447ACA"/>
    <w:rsid w:val="004503D5"/>
    <w:rsid w:val="00450899"/>
    <w:rsid w:val="00451A77"/>
    <w:rsid w:val="0045237C"/>
    <w:rsid w:val="004535CD"/>
    <w:rsid w:val="004546BA"/>
    <w:rsid w:val="004549BB"/>
    <w:rsid w:val="00455AFF"/>
    <w:rsid w:val="004604F4"/>
    <w:rsid w:val="00460971"/>
    <w:rsid w:val="00461317"/>
    <w:rsid w:val="00461EA6"/>
    <w:rsid w:val="00462C8E"/>
    <w:rsid w:val="0046353D"/>
    <w:rsid w:val="00464325"/>
    <w:rsid w:val="00464978"/>
    <w:rsid w:val="00465932"/>
    <w:rsid w:val="004668E2"/>
    <w:rsid w:val="00470611"/>
    <w:rsid w:val="00471105"/>
    <w:rsid w:val="00471714"/>
    <w:rsid w:val="00472C61"/>
    <w:rsid w:val="00473DE2"/>
    <w:rsid w:val="0047431B"/>
    <w:rsid w:val="0047448D"/>
    <w:rsid w:val="00474B2D"/>
    <w:rsid w:val="00474FD4"/>
    <w:rsid w:val="00475367"/>
    <w:rsid w:val="0047647E"/>
    <w:rsid w:val="00476602"/>
    <w:rsid w:val="004779C2"/>
    <w:rsid w:val="00480047"/>
    <w:rsid w:val="00480AE9"/>
    <w:rsid w:val="00480CF9"/>
    <w:rsid w:val="00482DE9"/>
    <w:rsid w:val="00483498"/>
    <w:rsid w:val="00484A29"/>
    <w:rsid w:val="00484FD9"/>
    <w:rsid w:val="0048527C"/>
    <w:rsid w:val="0048621F"/>
    <w:rsid w:val="00490082"/>
    <w:rsid w:val="004916F6"/>
    <w:rsid w:val="004924FD"/>
    <w:rsid w:val="004937FA"/>
    <w:rsid w:val="00493ED2"/>
    <w:rsid w:val="00494B0C"/>
    <w:rsid w:val="00495EA7"/>
    <w:rsid w:val="00497740"/>
    <w:rsid w:val="00497AE8"/>
    <w:rsid w:val="004A102B"/>
    <w:rsid w:val="004A1394"/>
    <w:rsid w:val="004A1E95"/>
    <w:rsid w:val="004A2385"/>
    <w:rsid w:val="004A2520"/>
    <w:rsid w:val="004A307F"/>
    <w:rsid w:val="004A4072"/>
    <w:rsid w:val="004A623B"/>
    <w:rsid w:val="004A6255"/>
    <w:rsid w:val="004A70D4"/>
    <w:rsid w:val="004B0A47"/>
    <w:rsid w:val="004B2CC2"/>
    <w:rsid w:val="004B2CF2"/>
    <w:rsid w:val="004B2E5E"/>
    <w:rsid w:val="004B347E"/>
    <w:rsid w:val="004B47A8"/>
    <w:rsid w:val="004B4DDD"/>
    <w:rsid w:val="004B50E3"/>
    <w:rsid w:val="004B5768"/>
    <w:rsid w:val="004B6A04"/>
    <w:rsid w:val="004B71F4"/>
    <w:rsid w:val="004B75F3"/>
    <w:rsid w:val="004B7B4E"/>
    <w:rsid w:val="004C05B0"/>
    <w:rsid w:val="004C24F2"/>
    <w:rsid w:val="004C28DB"/>
    <w:rsid w:val="004C3B6F"/>
    <w:rsid w:val="004C3C2E"/>
    <w:rsid w:val="004C4200"/>
    <w:rsid w:val="004C4FFC"/>
    <w:rsid w:val="004C523B"/>
    <w:rsid w:val="004D1446"/>
    <w:rsid w:val="004D14FF"/>
    <w:rsid w:val="004D32B1"/>
    <w:rsid w:val="004D39F4"/>
    <w:rsid w:val="004D48C9"/>
    <w:rsid w:val="004D4DF1"/>
    <w:rsid w:val="004D5BCB"/>
    <w:rsid w:val="004D63FF"/>
    <w:rsid w:val="004D7CC0"/>
    <w:rsid w:val="004E3277"/>
    <w:rsid w:val="004E33C2"/>
    <w:rsid w:val="004E5DBA"/>
    <w:rsid w:val="004E63C4"/>
    <w:rsid w:val="004E735B"/>
    <w:rsid w:val="004E7450"/>
    <w:rsid w:val="004F05D0"/>
    <w:rsid w:val="004F298D"/>
    <w:rsid w:val="004F3BE6"/>
    <w:rsid w:val="004F457B"/>
    <w:rsid w:val="004F4BB0"/>
    <w:rsid w:val="004F54B9"/>
    <w:rsid w:val="004F58C5"/>
    <w:rsid w:val="004F59A0"/>
    <w:rsid w:val="00500D6B"/>
    <w:rsid w:val="00500E84"/>
    <w:rsid w:val="005013DC"/>
    <w:rsid w:val="00501BB7"/>
    <w:rsid w:val="00502B76"/>
    <w:rsid w:val="00504F0C"/>
    <w:rsid w:val="00505A44"/>
    <w:rsid w:val="00506436"/>
    <w:rsid w:val="00506CA6"/>
    <w:rsid w:val="00507B51"/>
    <w:rsid w:val="005102E2"/>
    <w:rsid w:val="0051064D"/>
    <w:rsid w:val="00510D9F"/>
    <w:rsid w:val="0051241C"/>
    <w:rsid w:val="00512427"/>
    <w:rsid w:val="005133FE"/>
    <w:rsid w:val="0051389E"/>
    <w:rsid w:val="00515F7B"/>
    <w:rsid w:val="00517390"/>
    <w:rsid w:val="00517F6F"/>
    <w:rsid w:val="00520E44"/>
    <w:rsid w:val="0052269C"/>
    <w:rsid w:val="00523924"/>
    <w:rsid w:val="00526C3C"/>
    <w:rsid w:val="00526D5D"/>
    <w:rsid w:val="00527065"/>
    <w:rsid w:val="005276A3"/>
    <w:rsid w:val="00527DA1"/>
    <w:rsid w:val="00530376"/>
    <w:rsid w:val="00531102"/>
    <w:rsid w:val="00534012"/>
    <w:rsid w:val="00534113"/>
    <w:rsid w:val="005342C3"/>
    <w:rsid w:val="005356B6"/>
    <w:rsid w:val="005358AC"/>
    <w:rsid w:val="00536004"/>
    <w:rsid w:val="0053612D"/>
    <w:rsid w:val="0053643B"/>
    <w:rsid w:val="00536DAD"/>
    <w:rsid w:val="005372E0"/>
    <w:rsid w:val="00540A69"/>
    <w:rsid w:val="0054128A"/>
    <w:rsid w:val="00541724"/>
    <w:rsid w:val="00542416"/>
    <w:rsid w:val="00542927"/>
    <w:rsid w:val="00542EC9"/>
    <w:rsid w:val="005433DB"/>
    <w:rsid w:val="005445C8"/>
    <w:rsid w:val="00544C02"/>
    <w:rsid w:val="00545DBE"/>
    <w:rsid w:val="0054611A"/>
    <w:rsid w:val="00546EA1"/>
    <w:rsid w:val="005478FD"/>
    <w:rsid w:val="00551774"/>
    <w:rsid w:val="00552653"/>
    <w:rsid w:val="00552AE1"/>
    <w:rsid w:val="00553844"/>
    <w:rsid w:val="00553BAB"/>
    <w:rsid w:val="005543AB"/>
    <w:rsid w:val="00555349"/>
    <w:rsid w:val="005561E1"/>
    <w:rsid w:val="00556BDE"/>
    <w:rsid w:val="00556D4D"/>
    <w:rsid w:val="0056210F"/>
    <w:rsid w:val="0056355A"/>
    <w:rsid w:val="005635C3"/>
    <w:rsid w:val="00564525"/>
    <w:rsid w:val="00564EE7"/>
    <w:rsid w:val="00565FE9"/>
    <w:rsid w:val="00566358"/>
    <w:rsid w:val="00566D5D"/>
    <w:rsid w:val="005673EE"/>
    <w:rsid w:val="00567D39"/>
    <w:rsid w:val="0057172E"/>
    <w:rsid w:val="00571853"/>
    <w:rsid w:val="00571B29"/>
    <w:rsid w:val="00571E9B"/>
    <w:rsid w:val="00572782"/>
    <w:rsid w:val="0057324D"/>
    <w:rsid w:val="0057336C"/>
    <w:rsid w:val="00573C2B"/>
    <w:rsid w:val="00573FC9"/>
    <w:rsid w:val="0057441F"/>
    <w:rsid w:val="005747B1"/>
    <w:rsid w:val="00576EDF"/>
    <w:rsid w:val="00577300"/>
    <w:rsid w:val="00581495"/>
    <w:rsid w:val="00581DA3"/>
    <w:rsid w:val="0058297B"/>
    <w:rsid w:val="00582B4E"/>
    <w:rsid w:val="00583369"/>
    <w:rsid w:val="00583F4E"/>
    <w:rsid w:val="00584D78"/>
    <w:rsid w:val="00585AAF"/>
    <w:rsid w:val="00586399"/>
    <w:rsid w:val="00586E7B"/>
    <w:rsid w:val="00586F68"/>
    <w:rsid w:val="005870B3"/>
    <w:rsid w:val="0059269E"/>
    <w:rsid w:val="00592862"/>
    <w:rsid w:val="00592ADF"/>
    <w:rsid w:val="005961A5"/>
    <w:rsid w:val="0059627E"/>
    <w:rsid w:val="00596B9B"/>
    <w:rsid w:val="00596E33"/>
    <w:rsid w:val="005970B5"/>
    <w:rsid w:val="005A023D"/>
    <w:rsid w:val="005A07C6"/>
    <w:rsid w:val="005A304D"/>
    <w:rsid w:val="005A4BD7"/>
    <w:rsid w:val="005B1B8D"/>
    <w:rsid w:val="005B1F86"/>
    <w:rsid w:val="005B2221"/>
    <w:rsid w:val="005B2E84"/>
    <w:rsid w:val="005B3C51"/>
    <w:rsid w:val="005B4C20"/>
    <w:rsid w:val="005B4E0C"/>
    <w:rsid w:val="005B4F31"/>
    <w:rsid w:val="005B626E"/>
    <w:rsid w:val="005B6859"/>
    <w:rsid w:val="005B7B48"/>
    <w:rsid w:val="005B7CF2"/>
    <w:rsid w:val="005C02C6"/>
    <w:rsid w:val="005C390C"/>
    <w:rsid w:val="005C457C"/>
    <w:rsid w:val="005C4CC9"/>
    <w:rsid w:val="005C6DFE"/>
    <w:rsid w:val="005C7369"/>
    <w:rsid w:val="005C73C5"/>
    <w:rsid w:val="005D066A"/>
    <w:rsid w:val="005D19BB"/>
    <w:rsid w:val="005D1F6A"/>
    <w:rsid w:val="005D402C"/>
    <w:rsid w:val="005D476E"/>
    <w:rsid w:val="005D4D73"/>
    <w:rsid w:val="005D5292"/>
    <w:rsid w:val="005D5B6D"/>
    <w:rsid w:val="005D6678"/>
    <w:rsid w:val="005D7BB9"/>
    <w:rsid w:val="005D7F12"/>
    <w:rsid w:val="005E038B"/>
    <w:rsid w:val="005E0F7B"/>
    <w:rsid w:val="005E2165"/>
    <w:rsid w:val="005E300C"/>
    <w:rsid w:val="005E43CC"/>
    <w:rsid w:val="005E4F31"/>
    <w:rsid w:val="005E546E"/>
    <w:rsid w:val="005E6463"/>
    <w:rsid w:val="005E7167"/>
    <w:rsid w:val="005F0502"/>
    <w:rsid w:val="005F2328"/>
    <w:rsid w:val="005F25F9"/>
    <w:rsid w:val="005F41BA"/>
    <w:rsid w:val="005F4CED"/>
    <w:rsid w:val="005F559D"/>
    <w:rsid w:val="005F6923"/>
    <w:rsid w:val="005F6982"/>
    <w:rsid w:val="005F7FD9"/>
    <w:rsid w:val="00602A28"/>
    <w:rsid w:val="00602EC1"/>
    <w:rsid w:val="00603066"/>
    <w:rsid w:val="0060398C"/>
    <w:rsid w:val="006051F6"/>
    <w:rsid w:val="00605360"/>
    <w:rsid w:val="0060582B"/>
    <w:rsid w:val="00606F13"/>
    <w:rsid w:val="0061029F"/>
    <w:rsid w:val="0061075E"/>
    <w:rsid w:val="00611079"/>
    <w:rsid w:val="00611380"/>
    <w:rsid w:val="00611D77"/>
    <w:rsid w:val="00611D8E"/>
    <w:rsid w:val="006146D4"/>
    <w:rsid w:val="006154CB"/>
    <w:rsid w:val="0061633B"/>
    <w:rsid w:val="00617D3C"/>
    <w:rsid w:val="00620CFE"/>
    <w:rsid w:val="00621BC8"/>
    <w:rsid w:val="006243B6"/>
    <w:rsid w:val="006261E1"/>
    <w:rsid w:val="00626431"/>
    <w:rsid w:val="006303F1"/>
    <w:rsid w:val="006318AE"/>
    <w:rsid w:val="00631C95"/>
    <w:rsid w:val="00632579"/>
    <w:rsid w:val="00633853"/>
    <w:rsid w:val="00633F42"/>
    <w:rsid w:val="00634C49"/>
    <w:rsid w:val="00640ABC"/>
    <w:rsid w:val="006411F8"/>
    <w:rsid w:val="006420A1"/>
    <w:rsid w:val="00642D54"/>
    <w:rsid w:val="00646161"/>
    <w:rsid w:val="006469C8"/>
    <w:rsid w:val="00647062"/>
    <w:rsid w:val="00647112"/>
    <w:rsid w:val="00647275"/>
    <w:rsid w:val="0064759A"/>
    <w:rsid w:val="00647EF1"/>
    <w:rsid w:val="00650171"/>
    <w:rsid w:val="00651BA9"/>
    <w:rsid w:val="00652A1C"/>
    <w:rsid w:val="00652CE5"/>
    <w:rsid w:val="00654284"/>
    <w:rsid w:val="0065479A"/>
    <w:rsid w:val="0065485E"/>
    <w:rsid w:val="00654E26"/>
    <w:rsid w:val="00655681"/>
    <w:rsid w:val="00655804"/>
    <w:rsid w:val="006558D8"/>
    <w:rsid w:val="006561E9"/>
    <w:rsid w:val="00656D4D"/>
    <w:rsid w:val="00657050"/>
    <w:rsid w:val="006571B5"/>
    <w:rsid w:val="0065741C"/>
    <w:rsid w:val="00657442"/>
    <w:rsid w:val="00660EF8"/>
    <w:rsid w:val="0066163C"/>
    <w:rsid w:val="006618D0"/>
    <w:rsid w:val="006618F5"/>
    <w:rsid w:val="00663612"/>
    <w:rsid w:val="00663F2D"/>
    <w:rsid w:val="006648C0"/>
    <w:rsid w:val="00666271"/>
    <w:rsid w:val="006662B3"/>
    <w:rsid w:val="00666CFD"/>
    <w:rsid w:val="00667CC0"/>
    <w:rsid w:val="00667F46"/>
    <w:rsid w:val="0067152F"/>
    <w:rsid w:val="00671AF0"/>
    <w:rsid w:val="0067289F"/>
    <w:rsid w:val="00672C8B"/>
    <w:rsid w:val="006731ED"/>
    <w:rsid w:val="006740ED"/>
    <w:rsid w:val="00674A49"/>
    <w:rsid w:val="006754C3"/>
    <w:rsid w:val="006755E7"/>
    <w:rsid w:val="006768CB"/>
    <w:rsid w:val="00676B22"/>
    <w:rsid w:val="00677409"/>
    <w:rsid w:val="00680833"/>
    <w:rsid w:val="00680D71"/>
    <w:rsid w:val="00681641"/>
    <w:rsid w:val="006816A2"/>
    <w:rsid w:val="00681F6E"/>
    <w:rsid w:val="00682705"/>
    <w:rsid w:val="0068285B"/>
    <w:rsid w:val="00682CCB"/>
    <w:rsid w:val="0068434A"/>
    <w:rsid w:val="00684C0B"/>
    <w:rsid w:val="00684D39"/>
    <w:rsid w:val="006852A2"/>
    <w:rsid w:val="0068586F"/>
    <w:rsid w:val="00686F1F"/>
    <w:rsid w:val="006910E8"/>
    <w:rsid w:val="00691580"/>
    <w:rsid w:val="00693487"/>
    <w:rsid w:val="00694AC0"/>
    <w:rsid w:val="00696293"/>
    <w:rsid w:val="006964B9"/>
    <w:rsid w:val="0069695D"/>
    <w:rsid w:val="00696B2D"/>
    <w:rsid w:val="00696BF1"/>
    <w:rsid w:val="006974C9"/>
    <w:rsid w:val="0069769B"/>
    <w:rsid w:val="006A1809"/>
    <w:rsid w:val="006A2853"/>
    <w:rsid w:val="006A334E"/>
    <w:rsid w:val="006A3B7A"/>
    <w:rsid w:val="006A468A"/>
    <w:rsid w:val="006A532D"/>
    <w:rsid w:val="006A589F"/>
    <w:rsid w:val="006A6B89"/>
    <w:rsid w:val="006A77BE"/>
    <w:rsid w:val="006A7D1B"/>
    <w:rsid w:val="006B0631"/>
    <w:rsid w:val="006B1992"/>
    <w:rsid w:val="006B384D"/>
    <w:rsid w:val="006B479B"/>
    <w:rsid w:val="006B5C68"/>
    <w:rsid w:val="006B5D58"/>
    <w:rsid w:val="006B6A57"/>
    <w:rsid w:val="006B78F3"/>
    <w:rsid w:val="006C11C1"/>
    <w:rsid w:val="006C184C"/>
    <w:rsid w:val="006C1FE3"/>
    <w:rsid w:val="006C26C8"/>
    <w:rsid w:val="006C2965"/>
    <w:rsid w:val="006C4BED"/>
    <w:rsid w:val="006C5994"/>
    <w:rsid w:val="006C5DD0"/>
    <w:rsid w:val="006C60D9"/>
    <w:rsid w:val="006C7AA0"/>
    <w:rsid w:val="006C7C23"/>
    <w:rsid w:val="006C7E6A"/>
    <w:rsid w:val="006D13B3"/>
    <w:rsid w:val="006D4973"/>
    <w:rsid w:val="006D50E7"/>
    <w:rsid w:val="006D5283"/>
    <w:rsid w:val="006D75E3"/>
    <w:rsid w:val="006D7A95"/>
    <w:rsid w:val="006D7F82"/>
    <w:rsid w:val="006E133B"/>
    <w:rsid w:val="006E3BA6"/>
    <w:rsid w:val="006E4CFF"/>
    <w:rsid w:val="006E4F08"/>
    <w:rsid w:val="006E52B2"/>
    <w:rsid w:val="006E5884"/>
    <w:rsid w:val="006E6531"/>
    <w:rsid w:val="006E65B7"/>
    <w:rsid w:val="006E726C"/>
    <w:rsid w:val="006F1B72"/>
    <w:rsid w:val="006F23F8"/>
    <w:rsid w:val="006F2594"/>
    <w:rsid w:val="006F419C"/>
    <w:rsid w:val="006F486D"/>
    <w:rsid w:val="006F50AB"/>
    <w:rsid w:val="006F54FC"/>
    <w:rsid w:val="006F5CDB"/>
    <w:rsid w:val="006F6076"/>
    <w:rsid w:val="006F65F2"/>
    <w:rsid w:val="006F71D9"/>
    <w:rsid w:val="006F7423"/>
    <w:rsid w:val="006F791D"/>
    <w:rsid w:val="006F7B1A"/>
    <w:rsid w:val="006F7FE5"/>
    <w:rsid w:val="00700353"/>
    <w:rsid w:val="00701529"/>
    <w:rsid w:val="007017F3"/>
    <w:rsid w:val="00702350"/>
    <w:rsid w:val="00704AC2"/>
    <w:rsid w:val="00704BAA"/>
    <w:rsid w:val="007057AB"/>
    <w:rsid w:val="00705D52"/>
    <w:rsid w:val="00707D59"/>
    <w:rsid w:val="00710391"/>
    <w:rsid w:val="007106D8"/>
    <w:rsid w:val="00710873"/>
    <w:rsid w:val="00710A15"/>
    <w:rsid w:val="0071102C"/>
    <w:rsid w:val="00712484"/>
    <w:rsid w:val="00712E4D"/>
    <w:rsid w:val="0071464C"/>
    <w:rsid w:val="00715F14"/>
    <w:rsid w:val="007176AD"/>
    <w:rsid w:val="007201C6"/>
    <w:rsid w:val="00720723"/>
    <w:rsid w:val="00720D1C"/>
    <w:rsid w:val="00722BA4"/>
    <w:rsid w:val="0072325C"/>
    <w:rsid w:val="00725BD0"/>
    <w:rsid w:val="00726BDD"/>
    <w:rsid w:val="00726E0F"/>
    <w:rsid w:val="00726E65"/>
    <w:rsid w:val="007311B1"/>
    <w:rsid w:val="007318BB"/>
    <w:rsid w:val="007327E8"/>
    <w:rsid w:val="007337F2"/>
    <w:rsid w:val="0073468C"/>
    <w:rsid w:val="0073707A"/>
    <w:rsid w:val="00737E43"/>
    <w:rsid w:val="00740CC8"/>
    <w:rsid w:val="00742234"/>
    <w:rsid w:val="007466E0"/>
    <w:rsid w:val="00746CCB"/>
    <w:rsid w:val="0074733E"/>
    <w:rsid w:val="0074765E"/>
    <w:rsid w:val="00750CCB"/>
    <w:rsid w:val="00751875"/>
    <w:rsid w:val="0075241D"/>
    <w:rsid w:val="00752A8F"/>
    <w:rsid w:val="0075354E"/>
    <w:rsid w:val="00754023"/>
    <w:rsid w:val="00754044"/>
    <w:rsid w:val="0075485C"/>
    <w:rsid w:val="0075506B"/>
    <w:rsid w:val="00756F36"/>
    <w:rsid w:val="00760494"/>
    <w:rsid w:val="0076158B"/>
    <w:rsid w:val="00761A70"/>
    <w:rsid w:val="007622E8"/>
    <w:rsid w:val="00762351"/>
    <w:rsid w:val="00762F62"/>
    <w:rsid w:val="007630A9"/>
    <w:rsid w:val="007632DA"/>
    <w:rsid w:val="007634F7"/>
    <w:rsid w:val="007635E0"/>
    <w:rsid w:val="00763C72"/>
    <w:rsid w:val="007656D3"/>
    <w:rsid w:val="0076670E"/>
    <w:rsid w:val="00770243"/>
    <w:rsid w:val="00770A57"/>
    <w:rsid w:val="00771046"/>
    <w:rsid w:val="00771A9B"/>
    <w:rsid w:val="00771F51"/>
    <w:rsid w:val="00773DF2"/>
    <w:rsid w:val="00774260"/>
    <w:rsid w:val="0077434A"/>
    <w:rsid w:val="00774D38"/>
    <w:rsid w:val="007766F2"/>
    <w:rsid w:val="00776B59"/>
    <w:rsid w:val="00777218"/>
    <w:rsid w:val="00777C63"/>
    <w:rsid w:val="007813E5"/>
    <w:rsid w:val="007817BA"/>
    <w:rsid w:val="00781895"/>
    <w:rsid w:val="007824EA"/>
    <w:rsid w:val="00782B1F"/>
    <w:rsid w:val="0078351A"/>
    <w:rsid w:val="00783E3F"/>
    <w:rsid w:val="00784CF0"/>
    <w:rsid w:val="00785340"/>
    <w:rsid w:val="007862F1"/>
    <w:rsid w:val="00786EDE"/>
    <w:rsid w:val="0078732B"/>
    <w:rsid w:val="00787F4F"/>
    <w:rsid w:val="00790423"/>
    <w:rsid w:val="007922CC"/>
    <w:rsid w:val="00794EFD"/>
    <w:rsid w:val="00797D9A"/>
    <w:rsid w:val="007A0E20"/>
    <w:rsid w:val="007A315F"/>
    <w:rsid w:val="007A3FB7"/>
    <w:rsid w:val="007A47AF"/>
    <w:rsid w:val="007A54AC"/>
    <w:rsid w:val="007A5E9B"/>
    <w:rsid w:val="007A7A25"/>
    <w:rsid w:val="007B165F"/>
    <w:rsid w:val="007B172E"/>
    <w:rsid w:val="007B1EE1"/>
    <w:rsid w:val="007B2973"/>
    <w:rsid w:val="007B3AA9"/>
    <w:rsid w:val="007B422E"/>
    <w:rsid w:val="007B55F3"/>
    <w:rsid w:val="007B5BCE"/>
    <w:rsid w:val="007B5C77"/>
    <w:rsid w:val="007B5F80"/>
    <w:rsid w:val="007B6EBE"/>
    <w:rsid w:val="007B7D7A"/>
    <w:rsid w:val="007C0094"/>
    <w:rsid w:val="007C0254"/>
    <w:rsid w:val="007C0F4C"/>
    <w:rsid w:val="007C1B24"/>
    <w:rsid w:val="007C2018"/>
    <w:rsid w:val="007C2379"/>
    <w:rsid w:val="007C3A9A"/>
    <w:rsid w:val="007C4678"/>
    <w:rsid w:val="007D0678"/>
    <w:rsid w:val="007D1D7F"/>
    <w:rsid w:val="007D1ED0"/>
    <w:rsid w:val="007D2460"/>
    <w:rsid w:val="007D3614"/>
    <w:rsid w:val="007D42BC"/>
    <w:rsid w:val="007D451E"/>
    <w:rsid w:val="007D4D64"/>
    <w:rsid w:val="007D6D82"/>
    <w:rsid w:val="007D7EFD"/>
    <w:rsid w:val="007E0267"/>
    <w:rsid w:val="007E2B66"/>
    <w:rsid w:val="007E2E68"/>
    <w:rsid w:val="007E41AD"/>
    <w:rsid w:val="007E4C02"/>
    <w:rsid w:val="007E4CB3"/>
    <w:rsid w:val="007E5395"/>
    <w:rsid w:val="007E6341"/>
    <w:rsid w:val="007E6EEC"/>
    <w:rsid w:val="007E6EF4"/>
    <w:rsid w:val="007E749F"/>
    <w:rsid w:val="007E7992"/>
    <w:rsid w:val="007F06C3"/>
    <w:rsid w:val="007F071C"/>
    <w:rsid w:val="007F1A4E"/>
    <w:rsid w:val="007F1BA8"/>
    <w:rsid w:val="007F2758"/>
    <w:rsid w:val="007F48BC"/>
    <w:rsid w:val="007F578D"/>
    <w:rsid w:val="0080012D"/>
    <w:rsid w:val="008020A2"/>
    <w:rsid w:val="00803C7D"/>
    <w:rsid w:val="00803E61"/>
    <w:rsid w:val="00803F1A"/>
    <w:rsid w:val="008060EC"/>
    <w:rsid w:val="008065AA"/>
    <w:rsid w:val="00806CF3"/>
    <w:rsid w:val="00807469"/>
    <w:rsid w:val="00811714"/>
    <w:rsid w:val="00812B14"/>
    <w:rsid w:val="008130C2"/>
    <w:rsid w:val="00813274"/>
    <w:rsid w:val="00816FFF"/>
    <w:rsid w:val="00817A44"/>
    <w:rsid w:val="00817E45"/>
    <w:rsid w:val="0082181C"/>
    <w:rsid w:val="00821AA7"/>
    <w:rsid w:val="0082280F"/>
    <w:rsid w:val="00823B31"/>
    <w:rsid w:val="008247E5"/>
    <w:rsid w:val="00827833"/>
    <w:rsid w:val="00834031"/>
    <w:rsid w:val="00836128"/>
    <w:rsid w:val="00836812"/>
    <w:rsid w:val="008370F9"/>
    <w:rsid w:val="008377D4"/>
    <w:rsid w:val="008408C2"/>
    <w:rsid w:val="00841AE0"/>
    <w:rsid w:val="00841EE0"/>
    <w:rsid w:val="008421D7"/>
    <w:rsid w:val="00843DC3"/>
    <w:rsid w:val="00843F26"/>
    <w:rsid w:val="00845170"/>
    <w:rsid w:val="008451A6"/>
    <w:rsid w:val="00845959"/>
    <w:rsid w:val="00847E93"/>
    <w:rsid w:val="00850A28"/>
    <w:rsid w:val="00850B2E"/>
    <w:rsid w:val="00850B99"/>
    <w:rsid w:val="008512F3"/>
    <w:rsid w:val="00852520"/>
    <w:rsid w:val="0085261E"/>
    <w:rsid w:val="008536F3"/>
    <w:rsid w:val="00855247"/>
    <w:rsid w:val="00855A6D"/>
    <w:rsid w:val="00855CE4"/>
    <w:rsid w:val="00860585"/>
    <w:rsid w:val="008617F3"/>
    <w:rsid w:val="008619F3"/>
    <w:rsid w:val="008633D2"/>
    <w:rsid w:val="008634FB"/>
    <w:rsid w:val="00863F8D"/>
    <w:rsid w:val="0086400F"/>
    <w:rsid w:val="0086408A"/>
    <w:rsid w:val="008640B0"/>
    <w:rsid w:val="008640E9"/>
    <w:rsid w:val="00866868"/>
    <w:rsid w:val="008674CC"/>
    <w:rsid w:val="00867595"/>
    <w:rsid w:val="008707AA"/>
    <w:rsid w:val="00870E80"/>
    <w:rsid w:val="0087142A"/>
    <w:rsid w:val="00873469"/>
    <w:rsid w:val="00873B44"/>
    <w:rsid w:val="008747E6"/>
    <w:rsid w:val="008750F5"/>
    <w:rsid w:val="00875B4A"/>
    <w:rsid w:val="00875D1A"/>
    <w:rsid w:val="00876247"/>
    <w:rsid w:val="00877E18"/>
    <w:rsid w:val="008826B1"/>
    <w:rsid w:val="00883386"/>
    <w:rsid w:val="0088361F"/>
    <w:rsid w:val="00883AB4"/>
    <w:rsid w:val="0088440C"/>
    <w:rsid w:val="00884BDC"/>
    <w:rsid w:val="00885C5F"/>
    <w:rsid w:val="00890390"/>
    <w:rsid w:val="008923CB"/>
    <w:rsid w:val="00894CD5"/>
    <w:rsid w:val="008956F4"/>
    <w:rsid w:val="008958AA"/>
    <w:rsid w:val="00895E12"/>
    <w:rsid w:val="008964AD"/>
    <w:rsid w:val="00897229"/>
    <w:rsid w:val="00897CEF"/>
    <w:rsid w:val="008A07C5"/>
    <w:rsid w:val="008A096D"/>
    <w:rsid w:val="008A2427"/>
    <w:rsid w:val="008A3662"/>
    <w:rsid w:val="008A3666"/>
    <w:rsid w:val="008A4A63"/>
    <w:rsid w:val="008A4D0A"/>
    <w:rsid w:val="008A79AC"/>
    <w:rsid w:val="008B0026"/>
    <w:rsid w:val="008B08ED"/>
    <w:rsid w:val="008B0BF5"/>
    <w:rsid w:val="008B15EB"/>
    <w:rsid w:val="008B1611"/>
    <w:rsid w:val="008B31C0"/>
    <w:rsid w:val="008B3259"/>
    <w:rsid w:val="008B350B"/>
    <w:rsid w:val="008B3853"/>
    <w:rsid w:val="008B42FD"/>
    <w:rsid w:val="008B5B04"/>
    <w:rsid w:val="008B61C5"/>
    <w:rsid w:val="008B78B4"/>
    <w:rsid w:val="008B7BFE"/>
    <w:rsid w:val="008C0554"/>
    <w:rsid w:val="008C19D7"/>
    <w:rsid w:val="008C2A96"/>
    <w:rsid w:val="008C3E3D"/>
    <w:rsid w:val="008C4B39"/>
    <w:rsid w:val="008C4CF1"/>
    <w:rsid w:val="008C4EAD"/>
    <w:rsid w:val="008C4FD6"/>
    <w:rsid w:val="008C5357"/>
    <w:rsid w:val="008C681B"/>
    <w:rsid w:val="008C6DFE"/>
    <w:rsid w:val="008D0BD0"/>
    <w:rsid w:val="008D29E6"/>
    <w:rsid w:val="008D3AF5"/>
    <w:rsid w:val="008D3E21"/>
    <w:rsid w:val="008D5BB4"/>
    <w:rsid w:val="008D6B35"/>
    <w:rsid w:val="008D6EAC"/>
    <w:rsid w:val="008D7B0F"/>
    <w:rsid w:val="008E5E7B"/>
    <w:rsid w:val="008E61A4"/>
    <w:rsid w:val="008E6662"/>
    <w:rsid w:val="008F1231"/>
    <w:rsid w:val="008F1EE2"/>
    <w:rsid w:val="008F3208"/>
    <w:rsid w:val="008F33F1"/>
    <w:rsid w:val="008F3C4B"/>
    <w:rsid w:val="008F3E81"/>
    <w:rsid w:val="008F4723"/>
    <w:rsid w:val="008F49F1"/>
    <w:rsid w:val="008F69FF"/>
    <w:rsid w:val="009029A7"/>
    <w:rsid w:val="00903766"/>
    <w:rsid w:val="00903B2A"/>
    <w:rsid w:val="00903FC7"/>
    <w:rsid w:val="00905064"/>
    <w:rsid w:val="009062EF"/>
    <w:rsid w:val="009076DC"/>
    <w:rsid w:val="00910090"/>
    <w:rsid w:val="00910148"/>
    <w:rsid w:val="00910201"/>
    <w:rsid w:val="00910478"/>
    <w:rsid w:val="00914CB6"/>
    <w:rsid w:val="00915ACB"/>
    <w:rsid w:val="00915D28"/>
    <w:rsid w:val="0091600E"/>
    <w:rsid w:val="00916971"/>
    <w:rsid w:val="00916B73"/>
    <w:rsid w:val="00920101"/>
    <w:rsid w:val="009206FC"/>
    <w:rsid w:val="0092103F"/>
    <w:rsid w:val="009216B8"/>
    <w:rsid w:val="00922783"/>
    <w:rsid w:val="009228D1"/>
    <w:rsid w:val="009228DC"/>
    <w:rsid w:val="00922C1D"/>
    <w:rsid w:val="00922C7C"/>
    <w:rsid w:val="00923F81"/>
    <w:rsid w:val="00925448"/>
    <w:rsid w:val="009254A6"/>
    <w:rsid w:val="00925C90"/>
    <w:rsid w:val="0092609B"/>
    <w:rsid w:val="00926552"/>
    <w:rsid w:val="00926614"/>
    <w:rsid w:val="00927489"/>
    <w:rsid w:val="0092769D"/>
    <w:rsid w:val="009279B7"/>
    <w:rsid w:val="00931E33"/>
    <w:rsid w:val="009325AB"/>
    <w:rsid w:val="0093293E"/>
    <w:rsid w:val="009330A1"/>
    <w:rsid w:val="00934295"/>
    <w:rsid w:val="0093447F"/>
    <w:rsid w:val="00934754"/>
    <w:rsid w:val="00934EB1"/>
    <w:rsid w:val="009360B3"/>
    <w:rsid w:val="00936333"/>
    <w:rsid w:val="00937264"/>
    <w:rsid w:val="0093755D"/>
    <w:rsid w:val="00940328"/>
    <w:rsid w:val="00940561"/>
    <w:rsid w:val="009418EC"/>
    <w:rsid w:val="00942901"/>
    <w:rsid w:val="00943E56"/>
    <w:rsid w:val="009444C1"/>
    <w:rsid w:val="009459DC"/>
    <w:rsid w:val="00946EFA"/>
    <w:rsid w:val="0094740B"/>
    <w:rsid w:val="00951982"/>
    <w:rsid w:val="00952075"/>
    <w:rsid w:val="0095288D"/>
    <w:rsid w:val="009530F1"/>
    <w:rsid w:val="00953543"/>
    <w:rsid w:val="009538FE"/>
    <w:rsid w:val="00953E6F"/>
    <w:rsid w:val="00954AA6"/>
    <w:rsid w:val="00956C81"/>
    <w:rsid w:val="00960593"/>
    <w:rsid w:val="009606A3"/>
    <w:rsid w:val="00960937"/>
    <w:rsid w:val="009619BA"/>
    <w:rsid w:val="00961EBE"/>
    <w:rsid w:val="009627D7"/>
    <w:rsid w:val="00962DF0"/>
    <w:rsid w:val="0096322C"/>
    <w:rsid w:val="009637C4"/>
    <w:rsid w:val="009649E5"/>
    <w:rsid w:val="00965D00"/>
    <w:rsid w:val="009668AC"/>
    <w:rsid w:val="00966D6D"/>
    <w:rsid w:val="00970998"/>
    <w:rsid w:val="009718E4"/>
    <w:rsid w:val="0097193C"/>
    <w:rsid w:val="00972555"/>
    <w:rsid w:val="0097283E"/>
    <w:rsid w:val="0097344D"/>
    <w:rsid w:val="009743EE"/>
    <w:rsid w:val="00974E74"/>
    <w:rsid w:val="00974FE4"/>
    <w:rsid w:val="00975750"/>
    <w:rsid w:val="009773BE"/>
    <w:rsid w:val="0097771B"/>
    <w:rsid w:val="00977DB3"/>
    <w:rsid w:val="009800E9"/>
    <w:rsid w:val="00980182"/>
    <w:rsid w:val="00981631"/>
    <w:rsid w:val="00984CE0"/>
    <w:rsid w:val="009861EF"/>
    <w:rsid w:val="00987A53"/>
    <w:rsid w:val="00987FF5"/>
    <w:rsid w:val="00990C1D"/>
    <w:rsid w:val="0099142E"/>
    <w:rsid w:val="009934B9"/>
    <w:rsid w:val="00994FB5"/>
    <w:rsid w:val="00995930"/>
    <w:rsid w:val="009966DB"/>
    <w:rsid w:val="00996A92"/>
    <w:rsid w:val="00996C60"/>
    <w:rsid w:val="0099777E"/>
    <w:rsid w:val="00997847"/>
    <w:rsid w:val="009A0606"/>
    <w:rsid w:val="009A0EAE"/>
    <w:rsid w:val="009A1327"/>
    <w:rsid w:val="009A1CCD"/>
    <w:rsid w:val="009A36F3"/>
    <w:rsid w:val="009A3A85"/>
    <w:rsid w:val="009A644C"/>
    <w:rsid w:val="009A6C58"/>
    <w:rsid w:val="009A6DA4"/>
    <w:rsid w:val="009B060F"/>
    <w:rsid w:val="009B0A1C"/>
    <w:rsid w:val="009B121E"/>
    <w:rsid w:val="009B20E3"/>
    <w:rsid w:val="009B2661"/>
    <w:rsid w:val="009B29DB"/>
    <w:rsid w:val="009B338C"/>
    <w:rsid w:val="009B359A"/>
    <w:rsid w:val="009B4221"/>
    <w:rsid w:val="009B45DF"/>
    <w:rsid w:val="009B4EDB"/>
    <w:rsid w:val="009B57CE"/>
    <w:rsid w:val="009B6199"/>
    <w:rsid w:val="009C2859"/>
    <w:rsid w:val="009C3F61"/>
    <w:rsid w:val="009C401D"/>
    <w:rsid w:val="009C468B"/>
    <w:rsid w:val="009C48A4"/>
    <w:rsid w:val="009C4CAA"/>
    <w:rsid w:val="009C57C5"/>
    <w:rsid w:val="009C5903"/>
    <w:rsid w:val="009C6047"/>
    <w:rsid w:val="009C66F2"/>
    <w:rsid w:val="009C7B51"/>
    <w:rsid w:val="009C7FAD"/>
    <w:rsid w:val="009D1959"/>
    <w:rsid w:val="009D1A99"/>
    <w:rsid w:val="009D1B78"/>
    <w:rsid w:val="009D2BFE"/>
    <w:rsid w:val="009D3917"/>
    <w:rsid w:val="009D4367"/>
    <w:rsid w:val="009D58BE"/>
    <w:rsid w:val="009E0D56"/>
    <w:rsid w:val="009E1998"/>
    <w:rsid w:val="009E1EC0"/>
    <w:rsid w:val="009E2841"/>
    <w:rsid w:val="009E2C40"/>
    <w:rsid w:val="009E3FF3"/>
    <w:rsid w:val="009E48D7"/>
    <w:rsid w:val="009E6B17"/>
    <w:rsid w:val="009E7011"/>
    <w:rsid w:val="009E7593"/>
    <w:rsid w:val="009E7BF2"/>
    <w:rsid w:val="009E7C1A"/>
    <w:rsid w:val="009F0051"/>
    <w:rsid w:val="009F0AB4"/>
    <w:rsid w:val="009F10FD"/>
    <w:rsid w:val="009F197A"/>
    <w:rsid w:val="009F2635"/>
    <w:rsid w:val="009F365C"/>
    <w:rsid w:val="009F380A"/>
    <w:rsid w:val="009F3D4D"/>
    <w:rsid w:val="009F40D7"/>
    <w:rsid w:val="009F53EF"/>
    <w:rsid w:val="009F5A56"/>
    <w:rsid w:val="009F6AB6"/>
    <w:rsid w:val="009F6F5E"/>
    <w:rsid w:val="009F7A51"/>
    <w:rsid w:val="009F7D24"/>
    <w:rsid w:val="00A008E7"/>
    <w:rsid w:val="00A02298"/>
    <w:rsid w:val="00A04D49"/>
    <w:rsid w:val="00A06398"/>
    <w:rsid w:val="00A066A7"/>
    <w:rsid w:val="00A06A43"/>
    <w:rsid w:val="00A06BA3"/>
    <w:rsid w:val="00A1214D"/>
    <w:rsid w:val="00A15F4E"/>
    <w:rsid w:val="00A17A50"/>
    <w:rsid w:val="00A209D1"/>
    <w:rsid w:val="00A213EE"/>
    <w:rsid w:val="00A228AC"/>
    <w:rsid w:val="00A22B00"/>
    <w:rsid w:val="00A22FFD"/>
    <w:rsid w:val="00A244DB"/>
    <w:rsid w:val="00A24984"/>
    <w:rsid w:val="00A25D65"/>
    <w:rsid w:val="00A270FC"/>
    <w:rsid w:val="00A300C2"/>
    <w:rsid w:val="00A30746"/>
    <w:rsid w:val="00A34534"/>
    <w:rsid w:val="00A34F8A"/>
    <w:rsid w:val="00A35154"/>
    <w:rsid w:val="00A370A1"/>
    <w:rsid w:val="00A37318"/>
    <w:rsid w:val="00A376DD"/>
    <w:rsid w:val="00A3796F"/>
    <w:rsid w:val="00A37E6D"/>
    <w:rsid w:val="00A40257"/>
    <w:rsid w:val="00A4105A"/>
    <w:rsid w:val="00A42513"/>
    <w:rsid w:val="00A42597"/>
    <w:rsid w:val="00A42A3A"/>
    <w:rsid w:val="00A43FE8"/>
    <w:rsid w:val="00A4413A"/>
    <w:rsid w:val="00A4432C"/>
    <w:rsid w:val="00A44FF4"/>
    <w:rsid w:val="00A45C6B"/>
    <w:rsid w:val="00A4613F"/>
    <w:rsid w:val="00A46EBA"/>
    <w:rsid w:val="00A47E41"/>
    <w:rsid w:val="00A51B01"/>
    <w:rsid w:val="00A51FC4"/>
    <w:rsid w:val="00A52196"/>
    <w:rsid w:val="00A52594"/>
    <w:rsid w:val="00A53FA9"/>
    <w:rsid w:val="00A55E15"/>
    <w:rsid w:val="00A56239"/>
    <w:rsid w:val="00A56679"/>
    <w:rsid w:val="00A601E3"/>
    <w:rsid w:val="00A60506"/>
    <w:rsid w:val="00A6091C"/>
    <w:rsid w:val="00A613BF"/>
    <w:rsid w:val="00A6143D"/>
    <w:rsid w:val="00A62390"/>
    <w:rsid w:val="00A632A0"/>
    <w:rsid w:val="00A636FD"/>
    <w:rsid w:val="00A6477D"/>
    <w:rsid w:val="00A65842"/>
    <w:rsid w:val="00A6587D"/>
    <w:rsid w:val="00A65979"/>
    <w:rsid w:val="00A65D57"/>
    <w:rsid w:val="00A65FFB"/>
    <w:rsid w:val="00A66A78"/>
    <w:rsid w:val="00A6725B"/>
    <w:rsid w:val="00A675DE"/>
    <w:rsid w:val="00A677BD"/>
    <w:rsid w:val="00A70018"/>
    <w:rsid w:val="00A7050D"/>
    <w:rsid w:val="00A71560"/>
    <w:rsid w:val="00A71EB6"/>
    <w:rsid w:val="00A71EE2"/>
    <w:rsid w:val="00A7325E"/>
    <w:rsid w:val="00A73309"/>
    <w:rsid w:val="00A7490C"/>
    <w:rsid w:val="00A74EB4"/>
    <w:rsid w:val="00A74FC3"/>
    <w:rsid w:val="00A7685B"/>
    <w:rsid w:val="00A76A88"/>
    <w:rsid w:val="00A777E7"/>
    <w:rsid w:val="00A77CB8"/>
    <w:rsid w:val="00A812A2"/>
    <w:rsid w:val="00A815AD"/>
    <w:rsid w:val="00A82014"/>
    <w:rsid w:val="00A83CBB"/>
    <w:rsid w:val="00A85318"/>
    <w:rsid w:val="00A86955"/>
    <w:rsid w:val="00A875EE"/>
    <w:rsid w:val="00A87C81"/>
    <w:rsid w:val="00A908D8"/>
    <w:rsid w:val="00A91A26"/>
    <w:rsid w:val="00A91E0F"/>
    <w:rsid w:val="00A9280C"/>
    <w:rsid w:val="00A93100"/>
    <w:rsid w:val="00A9381A"/>
    <w:rsid w:val="00A939C5"/>
    <w:rsid w:val="00A94663"/>
    <w:rsid w:val="00A95354"/>
    <w:rsid w:val="00A955C4"/>
    <w:rsid w:val="00A96388"/>
    <w:rsid w:val="00A96AF0"/>
    <w:rsid w:val="00A970F8"/>
    <w:rsid w:val="00A9776D"/>
    <w:rsid w:val="00AA018D"/>
    <w:rsid w:val="00AA03D8"/>
    <w:rsid w:val="00AA144B"/>
    <w:rsid w:val="00AA24B8"/>
    <w:rsid w:val="00AA2DE8"/>
    <w:rsid w:val="00AA56EB"/>
    <w:rsid w:val="00AB082E"/>
    <w:rsid w:val="00AB0DE8"/>
    <w:rsid w:val="00AB0ED9"/>
    <w:rsid w:val="00AB1888"/>
    <w:rsid w:val="00AB23BF"/>
    <w:rsid w:val="00AB307D"/>
    <w:rsid w:val="00AB36FB"/>
    <w:rsid w:val="00AB3C31"/>
    <w:rsid w:val="00AB3DC3"/>
    <w:rsid w:val="00AB41B8"/>
    <w:rsid w:val="00AB45FC"/>
    <w:rsid w:val="00AB4C1B"/>
    <w:rsid w:val="00AB5792"/>
    <w:rsid w:val="00AB6EFA"/>
    <w:rsid w:val="00AB734A"/>
    <w:rsid w:val="00AB73A2"/>
    <w:rsid w:val="00AB7477"/>
    <w:rsid w:val="00AB794A"/>
    <w:rsid w:val="00AC05BB"/>
    <w:rsid w:val="00AC2A14"/>
    <w:rsid w:val="00AC350C"/>
    <w:rsid w:val="00AC3C11"/>
    <w:rsid w:val="00AC4AE2"/>
    <w:rsid w:val="00AC5130"/>
    <w:rsid w:val="00AC5E89"/>
    <w:rsid w:val="00AC6791"/>
    <w:rsid w:val="00AC779F"/>
    <w:rsid w:val="00AD1442"/>
    <w:rsid w:val="00AD1572"/>
    <w:rsid w:val="00AD1E42"/>
    <w:rsid w:val="00AD382E"/>
    <w:rsid w:val="00AD4A3C"/>
    <w:rsid w:val="00AD6260"/>
    <w:rsid w:val="00AD6C03"/>
    <w:rsid w:val="00AD738B"/>
    <w:rsid w:val="00AE091D"/>
    <w:rsid w:val="00AE1C6B"/>
    <w:rsid w:val="00AE1E6A"/>
    <w:rsid w:val="00AE22F0"/>
    <w:rsid w:val="00AE2570"/>
    <w:rsid w:val="00AE29E3"/>
    <w:rsid w:val="00AE5236"/>
    <w:rsid w:val="00AE52C5"/>
    <w:rsid w:val="00AE6031"/>
    <w:rsid w:val="00AE607A"/>
    <w:rsid w:val="00AE73EE"/>
    <w:rsid w:val="00AE77AB"/>
    <w:rsid w:val="00AE797D"/>
    <w:rsid w:val="00AE7990"/>
    <w:rsid w:val="00AF12F4"/>
    <w:rsid w:val="00AF19F7"/>
    <w:rsid w:val="00AF1AFF"/>
    <w:rsid w:val="00AF1F37"/>
    <w:rsid w:val="00AF22F5"/>
    <w:rsid w:val="00AF2E30"/>
    <w:rsid w:val="00AF4C16"/>
    <w:rsid w:val="00AF502A"/>
    <w:rsid w:val="00AF64F1"/>
    <w:rsid w:val="00AF67BE"/>
    <w:rsid w:val="00B000BA"/>
    <w:rsid w:val="00B01863"/>
    <w:rsid w:val="00B04CFC"/>
    <w:rsid w:val="00B06E79"/>
    <w:rsid w:val="00B07556"/>
    <w:rsid w:val="00B10B48"/>
    <w:rsid w:val="00B111AD"/>
    <w:rsid w:val="00B11251"/>
    <w:rsid w:val="00B11C5A"/>
    <w:rsid w:val="00B11F02"/>
    <w:rsid w:val="00B12BDF"/>
    <w:rsid w:val="00B12C9F"/>
    <w:rsid w:val="00B12D56"/>
    <w:rsid w:val="00B135ED"/>
    <w:rsid w:val="00B13DA8"/>
    <w:rsid w:val="00B143FC"/>
    <w:rsid w:val="00B157C3"/>
    <w:rsid w:val="00B15B16"/>
    <w:rsid w:val="00B15C11"/>
    <w:rsid w:val="00B16C68"/>
    <w:rsid w:val="00B1791F"/>
    <w:rsid w:val="00B17DB2"/>
    <w:rsid w:val="00B202B1"/>
    <w:rsid w:val="00B20A7A"/>
    <w:rsid w:val="00B21152"/>
    <w:rsid w:val="00B21590"/>
    <w:rsid w:val="00B22452"/>
    <w:rsid w:val="00B233E9"/>
    <w:rsid w:val="00B2424F"/>
    <w:rsid w:val="00B24C7C"/>
    <w:rsid w:val="00B24C8F"/>
    <w:rsid w:val="00B256FE"/>
    <w:rsid w:val="00B25CC1"/>
    <w:rsid w:val="00B26EAC"/>
    <w:rsid w:val="00B310C0"/>
    <w:rsid w:val="00B35B1E"/>
    <w:rsid w:val="00B369B0"/>
    <w:rsid w:val="00B379C5"/>
    <w:rsid w:val="00B407A9"/>
    <w:rsid w:val="00B410A8"/>
    <w:rsid w:val="00B4112E"/>
    <w:rsid w:val="00B41A76"/>
    <w:rsid w:val="00B435A2"/>
    <w:rsid w:val="00B43FA1"/>
    <w:rsid w:val="00B4568E"/>
    <w:rsid w:val="00B45761"/>
    <w:rsid w:val="00B468AB"/>
    <w:rsid w:val="00B46CE4"/>
    <w:rsid w:val="00B46EC2"/>
    <w:rsid w:val="00B46FEE"/>
    <w:rsid w:val="00B5050F"/>
    <w:rsid w:val="00B50771"/>
    <w:rsid w:val="00B515B9"/>
    <w:rsid w:val="00B51638"/>
    <w:rsid w:val="00B51F8E"/>
    <w:rsid w:val="00B52E01"/>
    <w:rsid w:val="00B52F0C"/>
    <w:rsid w:val="00B5358C"/>
    <w:rsid w:val="00B5372A"/>
    <w:rsid w:val="00B53BAA"/>
    <w:rsid w:val="00B53BF3"/>
    <w:rsid w:val="00B54AC2"/>
    <w:rsid w:val="00B566F9"/>
    <w:rsid w:val="00B56D95"/>
    <w:rsid w:val="00B57FAC"/>
    <w:rsid w:val="00B62680"/>
    <w:rsid w:val="00B63AEC"/>
    <w:rsid w:val="00B63CC1"/>
    <w:rsid w:val="00B659EF"/>
    <w:rsid w:val="00B66131"/>
    <w:rsid w:val="00B67027"/>
    <w:rsid w:val="00B70E10"/>
    <w:rsid w:val="00B72CC5"/>
    <w:rsid w:val="00B7337E"/>
    <w:rsid w:val="00B73494"/>
    <w:rsid w:val="00B7437B"/>
    <w:rsid w:val="00B74665"/>
    <w:rsid w:val="00B750EF"/>
    <w:rsid w:val="00B7765A"/>
    <w:rsid w:val="00B77B93"/>
    <w:rsid w:val="00B77FAA"/>
    <w:rsid w:val="00B802EB"/>
    <w:rsid w:val="00B80881"/>
    <w:rsid w:val="00B8097E"/>
    <w:rsid w:val="00B81D68"/>
    <w:rsid w:val="00B8307F"/>
    <w:rsid w:val="00B830AA"/>
    <w:rsid w:val="00B83BD5"/>
    <w:rsid w:val="00B8400E"/>
    <w:rsid w:val="00B84824"/>
    <w:rsid w:val="00B853A8"/>
    <w:rsid w:val="00B8563E"/>
    <w:rsid w:val="00B85CE7"/>
    <w:rsid w:val="00B86113"/>
    <w:rsid w:val="00B8739A"/>
    <w:rsid w:val="00B87AC8"/>
    <w:rsid w:val="00B9006D"/>
    <w:rsid w:val="00B908C6"/>
    <w:rsid w:val="00B918B6"/>
    <w:rsid w:val="00B91EC5"/>
    <w:rsid w:val="00B92CC9"/>
    <w:rsid w:val="00B946CF"/>
    <w:rsid w:val="00B95660"/>
    <w:rsid w:val="00BA0976"/>
    <w:rsid w:val="00BA151C"/>
    <w:rsid w:val="00BA1DB8"/>
    <w:rsid w:val="00BA3950"/>
    <w:rsid w:val="00BA4160"/>
    <w:rsid w:val="00BA6383"/>
    <w:rsid w:val="00BA79B7"/>
    <w:rsid w:val="00BB00DE"/>
    <w:rsid w:val="00BB0D37"/>
    <w:rsid w:val="00BB0F0B"/>
    <w:rsid w:val="00BB1007"/>
    <w:rsid w:val="00BB1C35"/>
    <w:rsid w:val="00BB21AD"/>
    <w:rsid w:val="00BB2547"/>
    <w:rsid w:val="00BB31FE"/>
    <w:rsid w:val="00BB4476"/>
    <w:rsid w:val="00BB4AA8"/>
    <w:rsid w:val="00BB60F9"/>
    <w:rsid w:val="00BB6309"/>
    <w:rsid w:val="00BB745E"/>
    <w:rsid w:val="00BC1D5D"/>
    <w:rsid w:val="00BC2076"/>
    <w:rsid w:val="00BC279E"/>
    <w:rsid w:val="00BC2E52"/>
    <w:rsid w:val="00BC3D21"/>
    <w:rsid w:val="00BC553A"/>
    <w:rsid w:val="00BC629A"/>
    <w:rsid w:val="00BC6543"/>
    <w:rsid w:val="00BC6F2A"/>
    <w:rsid w:val="00BC784F"/>
    <w:rsid w:val="00BD06C8"/>
    <w:rsid w:val="00BD1C1B"/>
    <w:rsid w:val="00BD1DDD"/>
    <w:rsid w:val="00BD1E2D"/>
    <w:rsid w:val="00BD37A5"/>
    <w:rsid w:val="00BD4C27"/>
    <w:rsid w:val="00BD55E8"/>
    <w:rsid w:val="00BD56C0"/>
    <w:rsid w:val="00BD5D9F"/>
    <w:rsid w:val="00BD6F8A"/>
    <w:rsid w:val="00BD70F7"/>
    <w:rsid w:val="00BD71D2"/>
    <w:rsid w:val="00BD7F9B"/>
    <w:rsid w:val="00BE0074"/>
    <w:rsid w:val="00BE17D1"/>
    <w:rsid w:val="00BE1C04"/>
    <w:rsid w:val="00BE270F"/>
    <w:rsid w:val="00BE2952"/>
    <w:rsid w:val="00BE2C2B"/>
    <w:rsid w:val="00BE31D9"/>
    <w:rsid w:val="00BE6EB6"/>
    <w:rsid w:val="00BE7F51"/>
    <w:rsid w:val="00BF0E44"/>
    <w:rsid w:val="00BF0FA5"/>
    <w:rsid w:val="00BF1285"/>
    <w:rsid w:val="00BF1505"/>
    <w:rsid w:val="00BF213C"/>
    <w:rsid w:val="00BF2681"/>
    <w:rsid w:val="00BF2A3F"/>
    <w:rsid w:val="00BF2A5F"/>
    <w:rsid w:val="00BF31A3"/>
    <w:rsid w:val="00BF3318"/>
    <w:rsid w:val="00BF3A0B"/>
    <w:rsid w:val="00BF46E4"/>
    <w:rsid w:val="00BF4E53"/>
    <w:rsid w:val="00BF6BC8"/>
    <w:rsid w:val="00C01913"/>
    <w:rsid w:val="00C02B80"/>
    <w:rsid w:val="00C0585A"/>
    <w:rsid w:val="00C05B26"/>
    <w:rsid w:val="00C1000D"/>
    <w:rsid w:val="00C10F7E"/>
    <w:rsid w:val="00C11F91"/>
    <w:rsid w:val="00C11FA0"/>
    <w:rsid w:val="00C12CED"/>
    <w:rsid w:val="00C12E34"/>
    <w:rsid w:val="00C1355F"/>
    <w:rsid w:val="00C13CC3"/>
    <w:rsid w:val="00C149F2"/>
    <w:rsid w:val="00C15117"/>
    <w:rsid w:val="00C17194"/>
    <w:rsid w:val="00C17FC5"/>
    <w:rsid w:val="00C21BED"/>
    <w:rsid w:val="00C22FBD"/>
    <w:rsid w:val="00C2475E"/>
    <w:rsid w:val="00C256DC"/>
    <w:rsid w:val="00C25DAB"/>
    <w:rsid w:val="00C25E03"/>
    <w:rsid w:val="00C25E91"/>
    <w:rsid w:val="00C266D6"/>
    <w:rsid w:val="00C26806"/>
    <w:rsid w:val="00C26BA5"/>
    <w:rsid w:val="00C270DA"/>
    <w:rsid w:val="00C27DA5"/>
    <w:rsid w:val="00C27EB7"/>
    <w:rsid w:val="00C3063C"/>
    <w:rsid w:val="00C31989"/>
    <w:rsid w:val="00C319C7"/>
    <w:rsid w:val="00C337D7"/>
    <w:rsid w:val="00C338A4"/>
    <w:rsid w:val="00C34DDF"/>
    <w:rsid w:val="00C34E34"/>
    <w:rsid w:val="00C3537E"/>
    <w:rsid w:val="00C35DD4"/>
    <w:rsid w:val="00C36455"/>
    <w:rsid w:val="00C367E2"/>
    <w:rsid w:val="00C411D0"/>
    <w:rsid w:val="00C441EB"/>
    <w:rsid w:val="00C443C1"/>
    <w:rsid w:val="00C44465"/>
    <w:rsid w:val="00C4463A"/>
    <w:rsid w:val="00C51753"/>
    <w:rsid w:val="00C52351"/>
    <w:rsid w:val="00C5387A"/>
    <w:rsid w:val="00C53B0F"/>
    <w:rsid w:val="00C55107"/>
    <w:rsid w:val="00C55134"/>
    <w:rsid w:val="00C570E8"/>
    <w:rsid w:val="00C60FE2"/>
    <w:rsid w:val="00C6175D"/>
    <w:rsid w:val="00C62EC6"/>
    <w:rsid w:val="00C63A3C"/>
    <w:rsid w:val="00C63EDE"/>
    <w:rsid w:val="00C6654D"/>
    <w:rsid w:val="00C67795"/>
    <w:rsid w:val="00C677EA"/>
    <w:rsid w:val="00C70B8B"/>
    <w:rsid w:val="00C71DD7"/>
    <w:rsid w:val="00C72669"/>
    <w:rsid w:val="00C72BE1"/>
    <w:rsid w:val="00C73E72"/>
    <w:rsid w:val="00C75855"/>
    <w:rsid w:val="00C770BB"/>
    <w:rsid w:val="00C777C1"/>
    <w:rsid w:val="00C77C63"/>
    <w:rsid w:val="00C77E3F"/>
    <w:rsid w:val="00C80A92"/>
    <w:rsid w:val="00C819DB"/>
    <w:rsid w:val="00C81FC6"/>
    <w:rsid w:val="00C82B29"/>
    <w:rsid w:val="00C834D5"/>
    <w:rsid w:val="00C85178"/>
    <w:rsid w:val="00C877D8"/>
    <w:rsid w:val="00C904F4"/>
    <w:rsid w:val="00C92ED9"/>
    <w:rsid w:val="00C9313F"/>
    <w:rsid w:val="00C93A9F"/>
    <w:rsid w:val="00C9409C"/>
    <w:rsid w:val="00C945F4"/>
    <w:rsid w:val="00C94D49"/>
    <w:rsid w:val="00C95C3A"/>
    <w:rsid w:val="00C964CF"/>
    <w:rsid w:val="00C9685C"/>
    <w:rsid w:val="00C97CD0"/>
    <w:rsid w:val="00CA1532"/>
    <w:rsid w:val="00CA38C7"/>
    <w:rsid w:val="00CA3DF2"/>
    <w:rsid w:val="00CA5238"/>
    <w:rsid w:val="00CA5373"/>
    <w:rsid w:val="00CA5AF8"/>
    <w:rsid w:val="00CB0FC9"/>
    <w:rsid w:val="00CB29DF"/>
    <w:rsid w:val="00CB3AC9"/>
    <w:rsid w:val="00CB4142"/>
    <w:rsid w:val="00CB43B7"/>
    <w:rsid w:val="00CB4A83"/>
    <w:rsid w:val="00CB4B2D"/>
    <w:rsid w:val="00CB594F"/>
    <w:rsid w:val="00CB5972"/>
    <w:rsid w:val="00CB5C79"/>
    <w:rsid w:val="00CB6B1A"/>
    <w:rsid w:val="00CB702F"/>
    <w:rsid w:val="00CB796C"/>
    <w:rsid w:val="00CC045C"/>
    <w:rsid w:val="00CC34F4"/>
    <w:rsid w:val="00CC3711"/>
    <w:rsid w:val="00CC3761"/>
    <w:rsid w:val="00CC53C6"/>
    <w:rsid w:val="00CC65F5"/>
    <w:rsid w:val="00CC7066"/>
    <w:rsid w:val="00CD052E"/>
    <w:rsid w:val="00CD0AB2"/>
    <w:rsid w:val="00CD1F0A"/>
    <w:rsid w:val="00CD224D"/>
    <w:rsid w:val="00CD526F"/>
    <w:rsid w:val="00CD7BCC"/>
    <w:rsid w:val="00CD7CF2"/>
    <w:rsid w:val="00CD7E27"/>
    <w:rsid w:val="00CE0C61"/>
    <w:rsid w:val="00CE0D29"/>
    <w:rsid w:val="00CE0E5C"/>
    <w:rsid w:val="00CE16DC"/>
    <w:rsid w:val="00CE1A6D"/>
    <w:rsid w:val="00CE33BC"/>
    <w:rsid w:val="00CE459F"/>
    <w:rsid w:val="00CE6543"/>
    <w:rsid w:val="00CE682B"/>
    <w:rsid w:val="00CE71D9"/>
    <w:rsid w:val="00CF1048"/>
    <w:rsid w:val="00CF1510"/>
    <w:rsid w:val="00CF19C8"/>
    <w:rsid w:val="00CF45A4"/>
    <w:rsid w:val="00CF474D"/>
    <w:rsid w:val="00CF4821"/>
    <w:rsid w:val="00CF5C4F"/>
    <w:rsid w:val="00CF5F12"/>
    <w:rsid w:val="00CF63FE"/>
    <w:rsid w:val="00CF67EB"/>
    <w:rsid w:val="00CF77D9"/>
    <w:rsid w:val="00D017BB"/>
    <w:rsid w:val="00D0195B"/>
    <w:rsid w:val="00D01B6C"/>
    <w:rsid w:val="00D031A4"/>
    <w:rsid w:val="00D03427"/>
    <w:rsid w:val="00D047C1"/>
    <w:rsid w:val="00D10121"/>
    <w:rsid w:val="00D1269C"/>
    <w:rsid w:val="00D13CD5"/>
    <w:rsid w:val="00D13F46"/>
    <w:rsid w:val="00D171CA"/>
    <w:rsid w:val="00D175B9"/>
    <w:rsid w:val="00D17834"/>
    <w:rsid w:val="00D20C11"/>
    <w:rsid w:val="00D20F2E"/>
    <w:rsid w:val="00D21AFA"/>
    <w:rsid w:val="00D2247E"/>
    <w:rsid w:val="00D23388"/>
    <w:rsid w:val="00D237CC"/>
    <w:rsid w:val="00D241A3"/>
    <w:rsid w:val="00D248A6"/>
    <w:rsid w:val="00D25CBD"/>
    <w:rsid w:val="00D264F7"/>
    <w:rsid w:val="00D26C17"/>
    <w:rsid w:val="00D2792B"/>
    <w:rsid w:val="00D305E2"/>
    <w:rsid w:val="00D311E3"/>
    <w:rsid w:val="00D34B8A"/>
    <w:rsid w:val="00D35C4B"/>
    <w:rsid w:val="00D35D94"/>
    <w:rsid w:val="00D36A1B"/>
    <w:rsid w:val="00D401C1"/>
    <w:rsid w:val="00D40D48"/>
    <w:rsid w:val="00D41737"/>
    <w:rsid w:val="00D42421"/>
    <w:rsid w:val="00D4256E"/>
    <w:rsid w:val="00D43EA8"/>
    <w:rsid w:val="00D440B7"/>
    <w:rsid w:val="00D443A4"/>
    <w:rsid w:val="00D4445C"/>
    <w:rsid w:val="00D44F01"/>
    <w:rsid w:val="00D45426"/>
    <w:rsid w:val="00D465BE"/>
    <w:rsid w:val="00D472DC"/>
    <w:rsid w:val="00D478AC"/>
    <w:rsid w:val="00D5098C"/>
    <w:rsid w:val="00D50FBF"/>
    <w:rsid w:val="00D512A1"/>
    <w:rsid w:val="00D51827"/>
    <w:rsid w:val="00D51888"/>
    <w:rsid w:val="00D5219D"/>
    <w:rsid w:val="00D52B18"/>
    <w:rsid w:val="00D52CB2"/>
    <w:rsid w:val="00D53784"/>
    <w:rsid w:val="00D5434D"/>
    <w:rsid w:val="00D553D3"/>
    <w:rsid w:val="00D571AE"/>
    <w:rsid w:val="00D61B33"/>
    <w:rsid w:val="00D6261F"/>
    <w:rsid w:val="00D6263C"/>
    <w:rsid w:val="00D6443D"/>
    <w:rsid w:val="00D67E9E"/>
    <w:rsid w:val="00D70655"/>
    <w:rsid w:val="00D71338"/>
    <w:rsid w:val="00D717E7"/>
    <w:rsid w:val="00D71E58"/>
    <w:rsid w:val="00D7259A"/>
    <w:rsid w:val="00D72F6E"/>
    <w:rsid w:val="00D730BD"/>
    <w:rsid w:val="00D73190"/>
    <w:rsid w:val="00D732AE"/>
    <w:rsid w:val="00D733EE"/>
    <w:rsid w:val="00D734C6"/>
    <w:rsid w:val="00D747C0"/>
    <w:rsid w:val="00D7486D"/>
    <w:rsid w:val="00D74DE1"/>
    <w:rsid w:val="00D75559"/>
    <w:rsid w:val="00D75A68"/>
    <w:rsid w:val="00D75BB7"/>
    <w:rsid w:val="00D7750C"/>
    <w:rsid w:val="00D77642"/>
    <w:rsid w:val="00D77EDC"/>
    <w:rsid w:val="00D80746"/>
    <w:rsid w:val="00D817A2"/>
    <w:rsid w:val="00D82A17"/>
    <w:rsid w:val="00D82DD0"/>
    <w:rsid w:val="00D8562F"/>
    <w:rsid w:val="00D86FE4"/>
    <w:rsid w:val="00D87B80"/>
    <w:rsid w:val="00D87F4C"/>
    <w:rsid w:val="00D90795"/>
    <w:rsid w:val="00D94F82"/>
    <w:rsid w:val="00D9579B"/>
    <w:rsid w:val="00D97420"/>
    <w:rsid w:val="00DA05EF"/>
    <w:rsid w:val="00DA21D1"/>
    <w:rsid w:val="00DA27AB"/>
    <w:rsid w:val="00DA3225"/>
    <w:rsid w:val="00DA405A"/>
    <w:rsid w:val="00DA563C"/>
    <w:rsid w:val="00DA5670"/>
    <w:rsid w:val="00DA6866"/>
    <w:rsid w:val="00DA693B"/>
    <w:rsid w:val="00DA6CF2"/>
    <w:rsid w:val="00DA72BE"/>
    <w:rsid w:val="00DB146A"/>
    <w:rsid w:val="00DB225F"/>
    <w:rsid w:val="00DB27FC"/>
    <w:rsid w:val="00DB326E"/>
    <w:rsid w:val="00DB3729"/>
    <w:rsid w:val="00DB51D4"/>
    <w:rsid w:val="00DB55A9"/>
    <w:rsid w:val="00DB61C2"/>
    <w:rsid w:val="00DB7AD5"/>
    <w:rsid w:val="00DC0A36"/>
    <w:rsid w:val="00DC2C86"/>
    <w:rsid w:val="00DC6B20"/>
    <w:rsid w:val="00DC6EC8"/>
    <w:rsid w:val="00DC7401"/>
    <w:rsid w:val="00DD16A0"/>
    <w:rsid w:val="00DD1E00"/>
    <w:rsid w:val="00DD23C7"/>
    <w:rsid w:val="00DD25D7"/>
    <w:rsid w:val="00DD28F8"/>
    <w:rsid w:val="00DD3215"/>
    <w:rsid w:val="00DD3717"/>
    <w:rsid w:val="00DD44C0"/>
    <w:rsid w:val="00DD4DAD"/>
    <w:rsid w:val="00DD5661"/>
    <w:rsid w:val="00DD62F8"/>
    <w:rsid w:val="00DD707C"/>
    <w:rsid w:val="00DE0593"/>
    <w:rsid w:val="00DE27BE"/>
    <w:rsid w:val="00DE2D2D"/>
    <w:rsid w:val="00DE3FE2"/>
    <w:rsid w:val="00DE5952"/>
    <w:rsid w:val="00DE7A2A"/>
    <w:rsid w:val="00DF02F2"/>
    <w:rsid w:val="00DF0C53"/>
    <w:rsid w:val="00DF26CA"/>
    <w:rsid w:val="00DF3F83"/>
    <w:rsid w:val="00DF61A1"/>
    <w:rsid w:val="00DF6BFC"/>
    <w:rsid w:val="00DF746D"/>
    <w:rsid w:val="00E00F48"/>
    <w:rsid w:val="00E022D5"/>
    <w:rsid w:val="00E03B49"/>
    <w:rsid w:val="00E03D05"/>
    <w:rsid w:val="00E041A4"/>
    <w:rsid w:val="00E045F7"/>
    <w:rsid w:val="00E05D3E"/>
    <w:rsid w:val="00E060EC"/>
    <w:rsid w:val="00E0667B"/>
    <w:rsid w:val="00E0754E"/>
    <w:rsid w:val="00E101AE"/>
    <w:rsid w:val="00E10229"/>
    <w:rsid w:val="00E10A4B"/>
    <w:rsid w:val="00E10B94"/>
    <w:rsid w:val="00E11319"/>
    <w:rsid w:val="00E11BAF"/>
    <w:rsid w:val="00E11F18"/>
    <w:rsid w:val="00E131A1"/>
    <w:rsid w:val="00E14D0B"/>
    <w:rsid w:val="00E15164"/>
    <w:rsid w:val="00E17961"/>
    <w:rsid w:val="00E20B39"/>
    <w:rsid w:val="00E2182B"/>
    <w:rsid w:val="00E21C9D"/>
    <w:rsid w:val="00E21D75"/>
    <w:rsid w:val="00E22472"/>
    <w:rsid w:val="00E229E7"/>
    <w:rsid w:val="00E23245"/>
    <w:rsid w:val="00E23A9F"/>
    <w:rsid w:val="00E2462F"/>
    <w:rsid w:val="00E250DF"/>
    <w:rsid w:val="00E27085"/>
    <w:rsid w:val="00E279CF"/>
    <w:rsid w:val="00E27C95"/>
    <w:rsid w:val="00E30A4A"/>
    <w:rsid w:val="00E32892"/>
    <w:rsid w:val="00E338A7"/>
    <w:rsid w:val="00E33A06"/>
    <w:rsid w:val="00E407CA"/>
    <w:rsid w:val="00E40B28"/>
    <w:rsid w:val="00E40F38"/>
    <w:rsid w:val="00E41F90"/>
    <w:rsid w:val="00E433B5"/>
    <w:rsid w:val="00E438BE"/>
    <w:rsid w:val="00E44B51"/>
    <w:rsid w:val="00E457EE"/>
    <w:rsid w:val="00E50B54"/>
    <w:rsid w:val="00E51231"/>
    <w:rsid w:val="00E5131F"/>
    <w:rsid w:val="00E519C8"/>
    <w:rsid w:val="00E51AC2"/>
    <w:rsid w:val="00E529C9"/>
    <w:rsid w:val="00E52B95"/>
    <w:rsid w:val="00E537EF"/>
    <w:rsid w:val="00E53BB9"/>
    <w:rsid w:val="00E54590"/>
    <w:rsid w:val="00E563F1"/>
    <w:rsid w:val="00E5678E"/>
    <w:rsid w:val="00E56812"/>
    <w:rsid w:val="00E576B2"/>
    <w:rsid w:val="00E57A84"/>
    <w:rsid w:val="00E57F43"/>
    <w:rsid w:val="00E601CF"/>
    <w:rsid w:val="00E603A8"/>
    <w:rsid w:val="00E60B9B"/>
    <w:rsid w:val="00E61B34"/>
    <w:rsid w:val="00E640F6"/>
    <w:rsid w:val="00E641D3"/>
    <w:rsid w:val="00E641D7"/>
    <w:rsid w:val="00E64387"/>
    <w:rsid w:val="00E65B5C"/>
    <w:rsid w:val="00E66256"/>
    <w:rsid w:val="00E6646C"/>
    <w:rsid w:val="00E66628"/>
    <w:rsid w:val="00E6668D"/>
    <w:rsid w:val="00E66AA1"/>
    <w:rsid w:val="00E676B5"/>
    <w:rsid w:val="00E72D29"/>
    <w:rsid w:val="00E740AB"/>
    <w:rsid w:val="00E742E9"/>
    <w:rsid w:val="00E75804"/>
    <w:rsid w:val="00E758EC"/>
    <w:rsid w:val="00E76078"/>
    <w:rsid w:val="00E7624C"/>
    <w:rsid w:val="00E77AC5"/>
    <w:rsid w:val="00E8119B"/>
    <w:rsid w:val="00E818FF"/>
    <w:rsid w:val="00E84871"/>
    <w:rsid w:val="00E84C13"/>
    <w:rsid w:val="00E84CB6"/>
    <w:rsid w:val="00E8530D"/>
    <w:rsid w:val="00E90123"/>
    <w:rsid w:val="00E9160A"/>
    <w:rsid w:val="00E91FB9"/>
    <w:rsid w:val="00E92023"/>
    <w:rsid w:val="00E92FF1"/>
    <w:rsid w:val="00E930A1"/>
    <w:rsid w:val="00E9323D"/>
    <w:rsid w:val="00E9407E"/>
    <w:rsid w:val="00E9742A"/>
    <w:rsid w:val="00EA104B"/>
    <w:rsid w:val="00EA2417"/>
    <w:rsid w:val="00EA2D6E"/>
    <w:rsid w:val="00EA33FC"/>
    <w:rsid w:val="00EA3453"/>
    <w:rsid w:val="00EA57EB"/>
    <w:rsid w:val="00EB0A82"/>
    <w:rsid w:val="00EB1196"/>
    <w:rsid w:val="00EB1A71"/>
    <w:rsid w:val="00EB1CAB"/>
    <w:rsid w:val="00EB2AB8"/>
    <w:rsid w:val="00EB309E"/>
    <w:rsid w:val="00EB4608"/>
    <w:rsid w:val="00EB5079"/>
    <w:rsid w:val="00EB5359"/>
    <w:rsid w:val="00EB5E11"/>
    <w:rsid w:val="00EB6C8C"/>
    <w:rsid w:val="00EC1A6C"/>
    <w:rsid w:val="00EC2FB2"/>
    <w:rsid w:val="00EC346F"/>
    <w:rsid w:val="00EC3E35"/>
    <w:rsid w:val="00EC5453"/>
    <w:rsid w:val="00EC584E"/>
    <w:rsid w:val="00EC5A84"/>
    <w:rsid w:val="00EC5CDC"/>
    <w:rsid w:val="00EC5DAD"/>
    <w:rsid w:val="00EC61CB"/>
    <w:rsid w:val="00EC6E0D"/>
    <w:rsid w:val="00ED09D1"/>
    <w:rsid w:val="00ED120D"/>
    <w:rsid w:val="00ED24F5"/>
    <w:rsid w:val="00ED5DF2"/>
    <w:rsid w:val="00ED6FE0"/>
    <w:rsid w:val="00ED7688"/>
    <w:rsid w:val="00EE0332"/>
    <w:rsid w:val="00EE0424"/>
    <w:rsid w:val="00EE10FB"/>
    <w:rsid w:val="00EE24AC"/>
    <w:rsid w:val="00EE25BD"/>
    <w:rsid w:val="00EE282C"/>
    <w:rsid w:val="00EE40E5"/>
    <w:rsid w:val="00EE46E0"/>
    <w:rsid w:val="00EE5FFA"/>
    <w:rsid w:val="00EE64ED"/>
    <w:rsid w:val="00EE6F1B"/>
    <w:rsid w:val="00EE746B"/>
    <w:rsid w:val="00EF181E"/>
    <w:rsid w:val="00EF1A91"/>
    <w:rsid w:val="00EF247C"/>
    <w:rsid w:val="00EF320F"/>
    <w:rsid w:val="00EF3AF7"/>
    <w:rsid w:val="00EF3D4F"/>
    <w:rsid w:val="00EF4FE4"/>
    <w:rsid w:val="00EF51A3"/>
    <w:rsid w:val="00EF54DC"/>
    <w:rsid w:val="00EF54F1"/>
    <w:rsid w:val="00EF6366"/>
    <w:rsid w:val="00EF6FF3"/>
    <w:rsid w:val="00EF74AE"/>
    <w:rsid w:val="00EF76C9"/>
    <w:rsid w:val="00EF7E94"/>
    <w:rsid w:val="00F01F0E"/>
    <w:rsid w:val="00F04A1F"/>
    <w:rsid w:val="00F05977"/>
    <w:rsid w:val="00F10D61"/>
    <w:rsid w:val="00F114D9"/>
    <w:rsid w:val="00F13603"/>
    <w:rsid w:val="00F137BC"/>
    <w:rsid w:val="00F1385C"/>
    <w:rsid w:val="00F13F71"/>
    <w:rsid w:val="00F14026"/>
    <w:rsid w:val="00F14815"/>
    <w:rsid w:val="00F158F4"/>
    <w:rsid w:val="00F167B3"/>
    <w:rsid w:val="00F17615"/>
    <w:rsid w:val="00F17CC2"/>
    <w:rsid w:val="00F21015"/>
    <w:rsid w:val="00F24AF3"/>
    <w:rsid w:val="00F27A4B"/>
    <w:rsid w:val="00F3040F"/>
    <w:rsid w:val="00F34456"/>
    <w:rsid w:val="00F34C55"/>
    <w:rsid w:val="00F34DEC"/>
    <w:rsid w:val="00F35A41"/>
    <w:rsid w:val="00F36400"/>
    <w:rsid w:val="00F36AE4"/>
    <w:rsid w:val="00F371C5"/>
    <w:rsid w:val="00F37481"/>
    <w:rsid w:val="00F37590"/>
    <w:rsid w:val="00F37D60"/>
    <w:rsid w:val="00F40ACD"/>
    <w:rsid w:val="00F40B9A"/>
    <w:rsid w:val="00F428EE"/>
    <w:rsid w:val="00F4302D"/>
    <w:rsid w:val="00F44458"/>
    <w:rsid w:val="00F44528"/>
    <w:rsid w:val="00F4602D"/>
    <w:rsid w:val="00F46149"/>
    <w:rsid w:val="00F50A95"/>
    <w:rsid w:val="00F510BB"/>
    <w:rsid w:val="00F51AC0"/>
    <w:rsid w:val="00F51D81"/>
    <w:rsid w:val="00F52AB1"/>
    <w:rsid w:val="00F53347"/>
    <w:rsid w:val="00F53421"/>
    <w:rsid w:val="00F5405E"/>
    <w:rsid w:val="00F5410F"/>
    <w:rsid w:val="00F55524"/>
    <w:rsid w:val="00F55EB9"/>
    <w:rsid w:val="00F56397"/>
    <w:rsid w:val="00F56F41"/>
    <w:rsid w:val="00F60970"/>
    <w:rsid w:val="00F60CF5"/>
    <w:rsid w:val="00F61882"/>
    <w:rsid w:val="00F62BFB"/>
    <w:rsid w:val="00F63B82"/>
    <w:rsid w:val="00F65392"/>
    <w:rsid w:val="00F65B70"/>
    <w:rsid w:val="00F6604D"/>
    <w:rsid w:val="00F664A9"/>
    <w:rsid w:val="00F66647"/>
    <w:rsid w:val="00F668D5"/>
    <w:rsid w:val="00F66F35"/>
    <w:rsid w:val="00F673DF"/>
    <w:rsid w:val="00F70A2C"/>
    <w:rsid w:val="00F712C8"/>
    <w:rsid w:val="00F73741"/>
    <w:rsid w:val="00F74160"/>
    <w:rsid w:val="00F74B92"/>
    <w:rsid w:val="00F76305"/>
    <w:rsid w:val="00F77570"/>
    <w:rsid w:val="00F777DF"/>
    <w:rsid w:val="00F77A67"/>
    <w:rsid w:val="00F80508"/>
    <w:rsid w:val="00F8075E"/>
    <w:rsid w:val="00F80F04"/>
    <w:rsid w:val="00F8134A"/>
    <w:rsid w:val="00F81B3A"/>
    <w:rsid w:val="00F81C6D"/>
    <w:rsid w:val="00F82F30"/>
    <w:rsid w:val="00F83F9C"/>
    <w:rsid w:val="00F84454"/>
    <w:rsid w:val="00F84937"/>
    <w:rsid w:val="00F855D4"/>
    <w:rsid w:val="00F871CB"/>
    <w:rsid w:val="00F873BF"/>
    <w:rsid w:val="00F87824"/>
    <w:rsid w:val="00F9048C"/>
    <w:rsid w:val="00F90A29"/>
    <w:rsid w:val="00F90B5D"/>
    <w:rsid w:val="00F90CF3"/>
    <w:rsid w:val="00F915A6"/>
    <w:rsid w:val="00F917F4"/>
    <w:rsid w:val="00F93740"/>
    <w:rsid w:val="00F95BE9"/>
    <w:rsid w:val="00F9766A"/>
    <w:rsid w:val="00FA0410"/>
    <w:rsid w:val="00FA2351"/>
    <w:rsid w:val="00FA25F7"/>
    <w:rsid w:val="00FA367B"/>
    <w:rsid w:val="00FA5187"/>
    <w:rsid w:val="00FA5578"/>
    <w:rsid w:val="00FA74A0"/>
    <w:rsid w:val="00FA74A1"/>
    <w:rsid w:val="00FA7525"/>
    <w:rsid w:val="00FA7BA8"/>
    <w:rsid w:val="00FB0FB1"/>
    <w:rsid w:val="00FB1AD3"/>
    <w:rsid w:val="00FB201A"/>
    <w:rsid w:val="00FB2EBC"/>
    <w:rsid w:val="00FB3940"/>
    <w:rsid w:val="00FB3D8F"/>
    <w:rsid w:val="00FB500F"/>
    <w:rsid w:val="00FB51BD"/>
    <w:rsid w:val="00FB530A"/>
    <w:rsid w:val="00FB54DF"/>
    <w:rsid w:val="00FB5BAE"/>
    <w:rsid w:val="00FB5D70"/>
    <w:rsid w:val="00FB67B3"/>
    <w:rsid w:val="00FB7605"/>
    <w:rsid w:val="00FB77A9"/>
    <w:rsid w:val="00FC1D53"/>
    <w:rsid w:val="00FC1F6C"/>
    <w:rsid w:val="00FC205E"/>
    <w:rsid w:val="00FC23A4"/>
    <w:rsid w:val="00FC4144"/>
    <w:rsid w:val="00FC45CC"/>
    <w:rsid w:val="00FC4DFE"/>
    <w:rsid w:val="00FC5201"/>
    <w:rsid w:val="00FC52A1"/>
    <w:rsid w:val="00FC6D4C"/>
    <w:rsid w:val="00FD136A"/>
    <w:rsid w:val="00FD160C"/>
    <w:rsid w:val="00FD23A4"/>
    <w:rsid w:val="00FD30AE"/>
    <w:rsid w:val="00FD38D0"/>
    <w:rsid w:val="00FD551E"/>
    <w:rsid w:val="00FD5841"/>
    <w:rsid w:val="00FD5891"/>
    <w:rsid w:val="00FD5C70"/>
    <w:rsid w:val="00FD6A1D"/>
    <w:rsid w:val="00FD7C48"/>
    <w:rsid w:val="00FD7C76"/>
    <w:rsid w:val="00FE08F1"/>
    <w:rsid w:val="00FE3BCB"/>
    <w:rsid w:val="00FE3EBB"/>
    <w:rsid w:val="00FE4127"/>
    <w:rsid w:val="00FE5EC8"/>
    <w:rsid w:val="00FE6E5F"/>
    <w:rsid w:val="00FF1F3B"/>
    <w:rsid w:val="00FF32A3"/>
    <w:rsid w:val="00FF4ED3"/>
    <w:rsid w:val="00FF56D7"/>
    <w:rsid w:val="00FF5B1F"/>
    <w:rsid w:val="00FF5D6E"/>
    <w:rsid w:val="00FF60AC"/>
    <w:rsid w:val="00FF673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6845F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652CE5"/>
    <w:pPr>
      <w:spacing w:before="120" w:after="120"/>
      <w:ind w:left="142"/>
      <w:contextualSpacing/>
      <w:jc w:val="both"/>
    </w:pPr>
    <w:rPr>
      <w:rFonts w:ascii="Arial" w:hAnsi="Arial" w:cs="Arial"/>
      <w:sz w:val="24"/>
    </w:rPr>
  </w:style>
  <w:style w:type="paragraph" w:styleId="Heading1">
    <w:name w:val="heading 1"/>
    <w:aliases w:val="Titre1 av num,(Titre),Niveau 1,Heading 1 CFMU,Chapitres,Partie"/>
    <w:basedOn w:val="Normal"/>
    <w:next w:val="Normal"/>
    <w:autoRedefine/>
    <w:qFormat/>
    <w:rsid w:val="00D71338"/>
    <w:pPr>
      <w:keepNext/>
      <w:pageBreakBefore/>
      <w:numPr>
        <w:numId w:val="1"/>
      </w:numPr>
      <w:pBdr>
        <w:top w:val="single" w:sz="8" w:space="1" w:color="auto"/>
        <w:left w:val="single" w:sz="8" w:space="1" w:color="auto"/>
        <w:bottom w:val="single" w:sz="8" w:space="1" w:color="auto"/>
        <w:right w:val="single" w:sz="8" w:space="4" w:color="auto"/>
      </w:pBdr>
      <w:shd w:val="clear" w:color="auto" w:fill="D9D9D9"/>
      <w:overflowPunct w:val="0"/>
      <w:autoSpaceDE w:val="0"/>
      <w:autoSpaceDN w:val="0"/>
      <w:adjustRightInd w:val="0"/>
      <w:spacing w:after="400" w:line="360" w:lineRule="exact"/>
      <w:ind w:left="431" w:hanging="431"/>
      <w:jc w:val="center"/>
      <w:textAlignment w:val="baseline"/>
      <w:outlineLvl w:val="0"/>
    </w:pPr>
    <w:rPr>
      <w:caps/>
      <w:kern w:val="28"/>
      <w:sz w:val="36"/>
      <w:szCs w:val="28"/>
    </w:rPr>
  </w:style>
  <w:style w:type="paragraph" w:styleId="Heading2">
    <w:name w:val="heading 2"/>
    <w:aliases w:val="Titre 2 av num,(Sous-titre),Niveau 1 1,Heading 2 CFMU,Chapitre"/>
    <w:basedOn w:val="Normal"/>
    <w:next w:val="BodyText"/>
    <w:link w:val="Heading2Char"/>
    <w:autoRedefine/>
    <w:qFormat/>
    <w:rsid w:val="00B12C9F"/>
    <w:pPr>
      <w:keepNext/>
      <w:numPr>
        <w:ilvl w:val="1"/>
        <w:numId w:val="1"/>
      </w:numPr>
      <w:spacing w:before="60" w:after="240"/>
      <w:outlineLvl w:val="1"/>
    </w:pPr>
    <w:rPr>
      <w:rFonts w:ascii="Verdana" w:hAnsi="Verdana" w:cs="Times New Roman"/>
      <w:b/>
      <w:bCs/>
      <w:i/>
      <w:iCs/>
      <w:sz w:val="28"/>
      <w:szCs w:val="28"/>
      <w:lang w:eastAsia="en-US"/>
    </w:rPr>
  </w:style>
  <w:style w:type="paragraph" w:styleId="Heading3">
    <w:name w:val="heading 3"/>
    <w:aliases w:val="Titre 3 av num,(Inter- titre),Niveau 1 1 1,Heading 3 CFMU,Titre 3 Car,Titre 3 av num Car,(Inter- titre) Car,Niveau 1 1 1 Car,Heading 3 CFMU Car,Niveau 1.1,t3,h3,Section"/>
    <w:basedOn w:val="Normal"/>
    <w:next w:val="BodyText"/>
    <w:autoRedefine/>
    <w:qFormat/>
    <w:rsid w:val="00B12C9F"/>
    <w:pPr>
      <w:keepNext/>
      <w:numPr>
        <w:ilvl w:val="2"/>
        <w:numId w:val="1"/>
      </w:numPr>
      <w:tabs>
        <w:tab w:val="left" w:pos="851"/>
      </w:tabs>
      <w:autoSpaceDE w:val="0"/>
      <w:autoSpaceDN w:val="0"/>
      <w:adjustRightInd w:val="0"/>
      <w:spacing w:after="160"/>
      <w:outlineLvl w:val="2"/>
    </w:pPr>
    <w:rPr>
      <w:b/>
      <w:bCs/>
      <w:color w:val="70AD47" w:themeColor="accent6"/>
      <w:sz w:val="26"/>
      <w:szCs w:val="26"/>
      <w:u w:val="single"/>
    </w:rPr>
  </w:style>
  <w:style w:type="paragraph" w:styleId="Heading4">
    <w:name w:val="heading 4"/>
    <w:aliases w:val="Titre 4 av num,Niveau 1.1.1,Module"/>
    <w:basedOn w:val="Normal"/>
    <w:next w:val="Normal"/>
    <w:autoRedefine/>
    <w:qFormat/>
    <w:rsid w:val="00A46EBA"/>
    <w:pPr>
      <w:numPr>
        <w:ilvl w:val="3"/>
        <w:numId w:val="1"/>
      </w:numPr>
      <w:tabs>
        <w:tab w:val="clear" w:pos="864"/>
        <w:tab w:val="left" w:pos="2340"/>
      </w:tabs>
      <w:overflowPunct w:val="0"/>
      <w:autoSpaceDE w:val="0"/>
      <w:autoSpaceDN w:val="0"/>
      <w:adjustRightInd w:val="0"/>
      <w:ind w:left="0" w:firstLine="1418"/>
      <w:textAlignment w:val="baseline"/>
      <w:outlineLvl w:val="3"/>
    </w:pPr>
    <w:rPr>
      <w:rFonts w:ascii="Calibri" w:hAnsi="Calibri"/>
      <w:b/>
      <w:bCs/>
      <w:i/>
      <w:noProof/>
      <w:color w:val="4472C4" w:themeColor="accent5"/>
    </w:rPr>
  </w:style>
  <w:style w:type="paragraph" w:styleId="Heading9">
    <w:name w:val="heading 9"/>
    <w:basedOn w:val="Tableau-Corpsdetexte"/>
    <w:next w:val="Normal"/>
    <w:link w:val="Heading9Char"/>
    <w:qFormat/>
    <w:rsid w:val="00251D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Bis">
    <w:name w:val="Titre 1 Bis"/>
    <w:basedOn w:val="Heading1"/>
    <w:next w:val="Normal"/>
    <w:autoRedefine/>
    <w:rsid w:val="00AD738B"/>
    <w:pPr>
      <w:numPr>
        <w:numId w:val="0"/>
      </w:numPr>
    </w:pPr>
  </w:style>
  <w:style w:type="paragraph" w:styleId="TOC1">
    <w:name w:val="toc 1"/>
    <w:basedOn w:val="Normal"/>
    <w:next w:val="Normal"/>
    <w:autoRedefine/>
    <w:uiPriority w:val="39"/>
    <w:rsid w:val="00063FDA"/>
    <w:pPr>
      <w:tabs>
        <w:tab w:val="left" w:pos="426"/>
        <w:tab w:val="right" w:leader="underscore" w:pos="9628"/>
      </w:tabs>
      <w:jc w:val="left"/>
    </w:pPr>
  </w:style>
  <w:style w:type="paragraph" w:customStyle="1" w:styleId="Entte1">
    <w:name w:val="Entête 1"/>
    <w:basedOn w:val="Normal"/>
    <w:next w:val="Normal"/>
    <w:link w:val="Entte1Car"/>
    <w:autoRedefine/>
    <w:rsid w:val="00B468AB"/>
    <w:pPr>
      <w:spacing w:before="480" w:after="60"/>
      <w:ind w:left="215"/>
      <w:jc w:val="center"/>
    </w:pPr>
    <w:rPr>
      <w:rFonts w:ascii="Trebuchet MS" w:hAnsi="Trebuchet MS" w:cs="Times New Roman"/>
      <w:b/>
      <w:i/>
      <w:caps/>
      <w:sz w:val="40"/>
      <w:szCs w:val="48"/>
      <w:lang w:eastAsia="en-US"/>
    </w:rPr>
  </w:style>
  <w:style w:type="character" w:customStyle="1" w:styleId="Entte1Car">
    <w:name w:val="Entête 1 Car"/>
    <w:link w:val="Entte1"/>
    <w:rsid w:val="00B468AB"/>
    <w:rPr>
      <w:rFonts w:ascii="Trebuchet MS" w:hAnsi="Trebuchet MS"/>
      <w:b/>
      <w:i/>
      <w:caps/>
      <w:sz w:val="40"/>
      <w:szCs w:val="48"/>
      <w:lang w:eastAsia="en-US"/>
    </w:rPr>
  </w:style>
  <w:style w:type="paragraph" w:customStyle="1" w:styleId="Entte2">
    <w:name w:val="Entête 2"/>
    <w:basedOn w:val="Normal"/>
    <w:next w:val="Normal"/>
    <w:link w:val="Entte2Car"/>
    <w:autoRedefine/>
    <w:rsid w:val="000324E5"/>
    <w:pPr>
      <w:spacing w:after="60"/>
    </w:pPr>
    <w:rPr>
      <w:rFonts w:ascii="Trebuchet MS" w:hAnsi="Trebuchet MS" w:cs="Times New Roman"/>
      <w:caps/>
      <w:sz w:val="52"/>
      <w:szCs w:val="52"/>
      <w:lang w:eastAsia="en-US"/>
    </w:rPr>
  </w:style>
  <w:style w:type="character" w:customStyle="1" w:styleId="Entte2Car">
    <w:name w:val="Entête 2 Car"/>
    <w:link w:val="Entte2"/>
    <w:rsid w:val="000324E5"/>
    <w:rPr>
      <w:rFonts w:ascii="Trebuchet MS" w:hAnsi="Trebuchet MS"/>
      <w:caps/>
      <w:sz w:val="52"/>
      <w:szCs w:val="52"/>
      <w:lang w:eastAsia="en-US"/>
    </w:rPr>
  </w:style>
  <w:style w:type="paragraph" w:customStyle="1" w:styleId="Entte3">
    <w:name w:val="Entête 3"/>
    <w:basedOn w:val="Normal"/>
    <w:next w:val="Normal"/>
    <w:autoRedefine/>
    <w:rsid w:val="000324E5"/>
    <w:pPr>
      <w:spacing w:after="360"/>
      <w:ind w:left="215"/>
    </w:pPr>
    <w:rPr>
      <w:rFonts w:ascii="Calibri" w:hAnsi="Calibri"/>
      <w:b/>
      <w:i/>
      <w:iCs/>
      <w:caps/>
      <w:sz w:val="56"/>
      <w:szCs w:val="40"/>
    </w:rPr>
  </w:style>
  <w:style w:type="paragraph" w:styleId="Header">
    <w:name w:val="header"/>
    <w:basedOn w:val="Normal"/>
    <w:autoRedefine/>
    <w:rsid w:val="003755FC"/>
    <w:pPr>
      <w:tabs>
        <w:tab w:val="center" w:pos="4757"/>
        <w:tab w:val="right" w:pos="9072"/>
      </w:tabs>
      <w:ind w:left="363" w:right="-992" w:firstLine="130"/>
      <w:jc w:val="center"/>
    </w:pPr>
    <w:rPr>
      <w:rFonts w:ascii="Calibri" w:hAnsi="Calibri"/>
      <w:caps/>
    </w:rPr>
  </w:style>
  <w:style w:type="paragraph" w:styleId="Footer">
    <w:name w:val="footer"/>
    <w:basedOn w:val="Normal"/>
    <w:link w:val="FooterChar"/>
    <w:uiPriority w:val="99"/>
    <w:rsid w:val="00BC553A"/>
    <w:pPr>
      <w:tabs>
        <w:tab w:val="center" w:pos="4536"/>
        <w:tab w:val="right" w:pos="9072"/>
      </w:tabs>
    </w:pPr>
  </w:style>
  <w:style w:type="paragraph" w:styleId="TOC2">
    <w:name w:val="toc 2"/>
    <w:basedOn w:val="Normal"/>
    <w:next w:val="Normal"/>
    <w:autoRedefine/>
    <w:uiPriority w:val="39"/>
    <w:rsid w:val="00E537EF"/>
    <w:pPr>
      <w:tabs>
        <w:tab w:val="left" w:pos="960"/>
        <w:tab w:val="right" w:leader="underscore" w:pos="9628"/>
      </w:tabs>
      <w:spacing w:before="80"/>
      <w:ind w:left="221" w:firstLine="346"/>
    </w:pPr>
  </w:style>
  <w:style w:type="paragraph" w:styleId="TOC3">
    <w:name w:val="toc 3"/>
    <w:basedOn w:val="Normal"/>
    <w:next w:val="Normal"/>
    <w:autoRedefine/>
    <w:uiPriority w:val="39"/>
    <w:rsid w:val="000115A9"/>
    <w:pPr>
      <w:tabs>
        <w:tab w:val="left" w:pos="1560"/>
        <w:tab w:val="right" w:leader="underscore" w:pos="9628"/>
      </w:tabs>
      <w:spacing w:before="40"/>
      <w:ind w:left="442" w:firstLine="408"/>
    </w:pPr>
  </w:style>
  <w:style w:type="paragraph" w:styleId="TOC4">
    <w:name w:val="toc 4"/>
    <w:basedOn w:val="Normal"/>
    <w:next w:val="Normal"/>
    <w:autoRedefine/>
    <w:uiPriority w:val="39"/>
    <w:rsid w:val="007862F1"/>
    <w:pPr>
      <w:tabs>
        <w:tab w:val="left" w:pos="2127"/>
        <w:tab w:val="right" w:leader="underscore" w:pos="9628"/>
      </w:tabs>
      <w:ind w:left="1276"/>
    </w:pPr>
  </w:style>
  <w:style w:type="character" w:styleId="Hyperlink">
    <w:name w:val="Hyperlink"/>
    <w:uiPriority w:val="99"/>
    <w:rsid w:val="00EC346F"/>
    <w:rPr>
      <w:color w:val="0000FF"/>
      <w:u w:val="single"/>
    </w:rPr>
  </w:style>
  <w:style w:type="paragraph" w:styleId="BodyText">
    <w:name w:val="Body Text"/>
    <w:aliases w:val="R&amp;S - Corps de texte,ändrad,body indent,Cdt,Base debut"/>
    <w:basedOn w:val="Normal"/>
    <w:link w:val="BodyTextChar"/>
    <w:rsid w:val="00005D16"/>
    <w:pPr>
      <w:ind w:firstLine="709"/>
    </w:pPr>
    <w:rPr>
      <w:rFonts w:cs="Times New Roman"/>
      <w:sz w:val="20"/>
      <w:lang w:eastAsia="en-US"/>
    </w:rPr>
  </w:style>
  <w:style w:type="character" w:customStyle="1" w:styleId="BodyTextChar">
    <w:name w:val="Body Text Char"/>
    <w:aliases w:val="R&amp;S - Corps de texte Char,ändrad Char,body indent Char,Cdt Char,Base debut Char"/>
    <w:link w:val="BodyText"/>
    <w:rsid w:val="00005D16"/>
    <w:rPr>
      <w:rFonts w:ascii="Arial" w:hAnsi="Arial"/>
      <w:lang w:val="fr-FR" w:eastAsia="en-US" w:bidi="ar-SA"/>
    </w:rPr>
  </w:style>
  <w:style w:type="paragraph" w:customStyle="1" w:styleId="Tableau-Corpsdetexte">
    <w:name w:val="Tableau - Corps de texte"/>
    <w:link w:val="Tableau-CorpsdetexteCar"/>
    <w:autoRedefine/>
    <w:rsid w:val="004B2CF2"/>
    <w:pPr>
      <w:tabs>
        <w:tab w:val="left" w:pos="252"/>
      </w:tabs>
    </w:pPr>
    <w:rPr>
      <w:rFonts w:ascii="Arial" w:hAnsi="Arial"/>
      <w:sz w:val="16"/>
    </w:rPr>
  </w:style>
  <w:style w:type="table" w:styleId="TableGrid">
    <w:name w:val="Table Grid"/>
    <w:basedOn w:val="TableNormal"/>
    <w:rsid w:val="00D77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D7750C"/>
    <w:rPr>
      <w:b/>
      <w:bCs/>
      <w:sz w:val="20"/>
    </w:rPr>
  </w:style>
  <w:style w:type="paragraph" w:styleId="BalloonText">
    <w:name w:val="Balloon Text"/>
    <w:basedOn w:val="Normal"/>
    <w:semiHidden/>
    <w:rsid w:val="00D7750C"/>
    <w:rPr>
      <w:rFonts w:ascii="Tahoma" w:hAnsi="Tahoma" w:cs="Tahoma"/>
      <w:sz w:val="16"/>
      <w:szCs w:val="16"/>
    </w:rPr>
  </w:style>
  <w:style w:type="character" w:styleId="CommentReference">
    <w:name w:val="annotation reference"/>
    <w:semiHidden/>
    <w:rsid w:val="00D7750C"/>
    <w:rPr>
      <w:sz w:val="16"/>
      <w:szCs w:val="16"/>
    </w:rPr>
  </w:style>
  <w:style w:type="paragraph" w:styleId="CommentText">
    <w:name w:val="annotation text"/>
    <w:basedOn w:val="Normal"/>
    <w:semiHidden/>
    <w:rsid w:val="00D7750C"/>
    <w:rPr>
      <w:sz w:val="20"/>
    </w:rPr>
  </w:style>
  <w:style w:type="paragraph" w:customStyle="1" w:styleId="Titretableau">
    <w:name w:val="Titre tableau"/>
    <w:basedOn w:val="Normal"/>
    <w:rsid w:val="00D7750C"/>
    <w:pPr>
      <w:widowControl w:val="0"/>
      <w:jc w:val="center"/>
    </w:pPr>
    <w:rPr>
      <w:bCs/>
      <w:color w:val="FFFFFF"/>
      <w:sz w:val="16"/>
      <w:lang w:eastAsia="ja-JP"/>
    </w:rPr>
  </w:style>
  <w:style w:type="paragraph" w:styleId="CommentSubject">
    <w:name w:val="annotation subject"/>
    <w:basedOn w:val="CommentText"/>
    <w:next w:val="CommentText"/>
    <w:semiHidden/>
    <w:rsid w:val="00DE27BE"/>
    <w:rPr>
      <w:b/>
      <w:bCs/>
    </w:rPr>
  </w:style>
  <w:style w:type="paragraph" w:customStyle="1" w:styleId="Tableau-Entte">
    <w:name w:val="Tableau - Entête"/>
    <w:next w:val="Normal"/>
    <w:autoRedefine/>
    <w:rsid w:val="00295E40"/>
    <w:pPr>
      <w:jc w:val="center"/>
    </w:pPr>
    <w:rPr>
      <w:rFonts w:ascii="Arial" w:hAnsi="Arial" w:cs="Arial"/>
      <w:b/>
      <w:sz w:val="18"/>
      <w:lang w:eastAsia="en-US"/>
    </w:rPr>
  </w:style>
  <w:style w:type="paragraph" w:customStyle="1" w:styleId="LgendeImage">
    <w:name w:val="Légende Image"/>
    <w:basedOn w:val="Caption"/>
    <w:rsid w:val="00B15C11"/>
    <w:pPr>
      <w:jc w:val="center"/>
    </w:pPr>
  </w:style>
  <w:style w:type="paragraph" w:customStyle="1" w:styleId="Image">
    <w:name w:val="Image"/>
    <w:basedOn w:val="Normal"/>
    <w:next w:val="Normal"/>
    <w:autoRedefine/>
    <w:rsid w:val="00B15C11"/>
    <w:pPr>
      <w:jc w:val="center"/>
    </w:pPr>
  </w:style>
  <w:style w:type="numbering" w:customStyle="1" w:styleId="ListePuces1">
    <w:name w:val="Liste Puces 1"/>
    <w:basedOn w:val="NoList"/>
    <w:rsid w:val="00B15C11"/>
    <w:pPr>
      <w:numPr>
        <w:numId w:val="2"/>
      </w:numPr>
    </w:pPr>
  </w:style>
  <w:style w:type="numbering" w:customStyle="1" w:styleId="ListePuces2">
    <w:name w:val="Liste Puces 2"/>
    <w:basedOn w:val="NoList"/>
    <w:rsid w:val="00681641"/>
    <w:pPr>
      <w:numPr>
        <w:numId w:val="3"/>
      </w:numPr>
    </w:pPr>
  </w:style>
  <w:style w:type="paragraph" w:styleId="DocumentMap">
    <w:name w:val="Document Map"/>
    <w:basedOn w:val="Normal"/>
    <w:semiHidden/>
    <w:rsid w:val="00BD55E8"/>
    <w:pPr>
      <w:shd w:val="clear" w:color="auto" w:fill="000080"/>
    </w:pPr>
    <w:rPr>
      <w:rFonts w:ascii="Tahoma" w:hAnsi="Tahoma" w:cs="Tahoma"/>
    </w:rPr>
  </w:style>
  <w:style w:type="paragraph" w:customStyle="1" w:styleId="CarCarCar">
    <w:name w:val="Car Car Car"/>
    <w:basedOn w:val="Normal"/>
    <w:semiHidden/>
    <w:rsid w:val="007B55F3"/>
    <w:pPr>
      <w:autoSpaceDE w:val="0"/>
      <w:autoSpaceDN w:val="0"/>
      <w:adjustRightInd w:val="0"/>
      <w:spacing w:after="160" w:line="240" w:lineRule="exact"/>
      <w:ind w:left="40"/>
    </w:pPr>
    <w:rPr>
      <w:color w:val="333333"/>
      <w:sz w:val="20"/>
      <w:szCs w:val="24"/>
      <w:lang w:val="en-US"/>
    </w:rPr>
  </w:style>
  <w:style w:type="paragraph" w:customStyle="1" w:styleId="StyleGrasSoulignement">
    <w:name w:val="Style Gras Soulignement"/>
    <w:basedOn w:val="Tableau-Corpsdetexte"/>
    <w:next w:val="Tableau-Corpsdetexte"/>
    <w:rsid w:val="00005D16"/>
    <w:rPr>
      <w:b/>
      <w:bCs/>
      <w:u w:val="single"/>
    </w:rPr>
  </w:style>
  <w:style w:type="paragraph" w:customStyle="1" w:styleId="Tableau">
    <w:name w:val="Tableau"/>
    <w:basedOn w:val="Tableau-Corpsdetexte"/>
    <w:rsid w:val="000D7BB1"/>
  </w:style>
  <w:style w:type="paragraph" w:customStyle="1" w:styleId="CarCar">
    <w:name w:val="Car Car"/>
    <w:basedOn w:val="Normal"/>
    <w:semiHidden/>
    <w:rsid w:val="00631C95"/>
    <w:pPr>
      <w:spacing w:after="160" w:line="240" w:lineRule="exact"/>
    </w:pPr>
    <w:rPr>
      <w:color w:val="333333"/>
      <w:sz w:val="20"/>
      <w:szCs w:val="24"/>
      <w:lang w:val="en-US"/>
    </w:rPr>
  </w:style>
  <w:style w:type="character" w:customStyle="1" w:styleId="Tableau-CorpsdetexteCar">
    <w:name w:val="Tableau - Corps de texte Car"/>
    <w:link w:val="Tableau-Corpsdetexte"/>
    <w:rsid w:val="004B2CF2"/>
    <w:rPr>
      <w:rFonts w:ascii="Arial" w:hAnsi="Arial"/>
      <w:sz w:val="16"/>
      <w:lang w:val="fr-FR" w:eastAsia="fr-FR" w:bidi="ar-SA"/>
    </w:rPr>
  </w:style>
  <w:style w:type="paragraph" w:customStyle="1" w:styleId="CarCar1">
    <w:name w:val="Car Car1"/>
    <w:basedOn w:val="Normal"/>
    <w:semiHidden/>
    <w:rsid w:val="00E60B9B"/>
    <w:pPr>
      <w:spacing w:after="160" w:line="240" w:lineRule="exact"/>
    </w:pPr>
    <w:rPr>
      <w:rFonts w:cs="Times New Roman"/>
      <w:color w:val="333333"/>
      <w:szCs w:val="24"/>
      <w:lang w:val="en-US"/>
    </w:rPr>
  </w:style>
  <w:style w:type="table" w:customStyle="1" w:styleId="MediumGrid3-Accent11">
    <w:name w:val="Medium Grid 3 - Accent 11"/>
    <w:basedOn w:val="TableNormal"/>
    <w:uiPriority w:val="69"/>
    <w:rsid w:val="006318A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Indent">
    <w:name w:val="Normal Indent"/>
    <w:basedOn w:val="Normal"/>
    <w:rsid w:val="005445C8"/>
    <w:pPr>
      <w:widowControl w:val="0"/>
      <w:numPr>
        <w:numId w:val="4"/>
      </w:numPr>
      <w:tabs>
        <w:tab w:val="clear" w:pos="360"/>
      </w:tabs>
      <w:spacing w:before="60" w:after="60"/>
      <w:ind w:left="426"/>
    </w:pPr>
    <w:rPr>
      <w:szCs w:val="22"/>
      <w:lang w:val="en-US" w:eastAsia="de-DE"/>
    </w:rPr>
  </w:style>
  <w:style w:type="character" w:customStyle="1" w:styleId="Heading2Char">
    <w:name w:val="Heading 2 Char"/>
    <w:aliases w:val="Titre 2 av num Char,(Sous-titre) Char,Niveau 1 1 Char,Heading 2 CFMU Char,Chapitre Char"/>
    <w:link w:val="Heading2"/>
    <w:rsid w:val="00B12C9F"/>
    <w:rPr>
      <w:rFonts w:ascii="Verdana" w:hAnsi="Verdana"/>
      <w:b/>
      <w:bCs/>
      <w:i/>
      <w:iCs/>
      <w:sz w:val="28"/>
      <w:szCs w:val="28"/>
      <w:lang w:eastAsia="en-US"/>
    </w:rPr>
  </w:style>
  <w:style w:type="character" w:customStyle="1" w:styleId="Heading9Char">
    <w:name w:val="Heading 9 Char"/>
    <w:link w:val="Heading9"/>
    <w:rsid w:val="00064CA3"/>
    <w:rPr>
      <w:rFonts w:ascii="Arial" w:hAnsi="Arial"/>
      <w:sz w:val="16"/>
    </w:rPr>
  </w:style>
  <w:style w:type="paragraph" w:customStyle="1" w:styleId="ListParagraph1">
    <w:name w:val="List Paragraph1"/>
    <w:basedOn w:val="Normal"/>
    <w:uiPriority w:val="34"/>
    <w:qFormat/>
    <w:rsid w:val="00B5358C"/>
    <w:pPr>
      <w:spacing w:after="200" w:line="276" w:lineRule="auto"/>
      <w:ind w:left="720"/>
    </w:pPr>
    <w:rPr>
      <w:rFonts w:ascii="Calibri" w:eastAsia="Calibri" w:hAnsi="Calibri" w:cs="Times New Roman"/>
      <w:szCs w:val="22"/>
    </w:rPr>
  </w:style>
  <w:style w:type="paragraph" w:customStyle="1" w:styleId="Quote1">
    <w:name w:val="Quote1"/>
    <w:basedOn w:val="Normal"/>
    <w:next w:val="Normal"/>
    <w:link w:val="QuoteChar"/>
    <w:uiPriority w:val="29"/>
    <w:qFormat/>
    <w:rsid w:val="00B135ED"/>
    <w:pPr>
      <w:spacing w:after="200" w:line="276" w:lineRule="auto"/>
    </w:pPr>
    <w:rPr>
      <w:rFonts w:ascii="Calibri" w:hAnsi="Calibri" w:cs="Times New Roman"/>
      <w:i/>
      <w:iCs/>
      <w:color w:val="000000"/>
      <w:szCs w:val="22"/>
    </w:rPr>
  </w:style>
  <w:style w:type="character" w:customStyle="1" w:styleId="QuoteChar">
    <w:name w:val="Quote Char"/>
    <w:link w:val="Quote1"/>
    <w:uiPriority w:val="29"/>
    <w:rsid w:val="00B135ED"/>
    <w:rPr>
      <w:rFonts w:ascii="Calibri" w:eastAsia="Times New Roman" w:hAnsi="Calibri" w:cs="Times New Roman"/>
      <w:i/>
      <w:iCs/>
      <w:color w:val="000000"/>
      <w:sz w:val="22"/>
      <w:szCs w:val="22"/>
    </w:rPr>
  </w:style>
  <w:style w:type="paragraph" w:styleId="NoSpacing">
    <w:name w:val="No Spacing"/>
    <w:link w:val="NoSpacingChar"/>
    <w:uiPriority w:val="1"/>
    <w:qFormat/>
    <w:rsid w:val="00582B4E"/>
    <w:pPr>
      <w:ind w:left="213"/>
    </w:pPr>
    <w:rPr>
      <w:rFonts w:ascii="Arial" w:hAnsi="Arial" w:cs="Arial"/>
      <w:lang w:eastAsia="en-US"/>
    </w:rPr>
  </w:style>
  <w:style w:type="paragraph" w:styleId="EndnoteText">
    <w:name w:val="endnote text"/>
    <w:basedOn w:val="Normal"/>
    <w:link w:val="EndnoteTextChar"/>
    <w:uiPriority w:val="99"/>
    <w:semiHidden/>
    <w:unhideWhenUsed/>
    <w:rsid w:val="00CD7BCC"/>
    <w:rPr>
      <w:sz w:val="20"/>
    </w:rPr>
  </w:style>
  <w:style w:type="character" w:customStyle="1" w:styleId="EndnoteTextChar">
    <w:name w:val="Endnote Text Char"/>
    <w:basedOn w:val="DefaultParagraphFont"/>
    <w:link w:val="EndnoteText"/>
    <w:uiPriority w:val="99"/>
    <w:semiHidden/>
    <w:rsid w:val="00CD7BCC"/>
    <w:rPr>
      <w:rFonts w:ascii="Arial" w:hAnsi="Arial" w:cs="Arial"/>
      <w:lang w:eastAsia="en-US"/>
    </w:rPr>
  </w:style>
  <w:style w:type="character" w:styleId="EndnoteReference">
    <w:name w:val="endnote reference"/>
    <w:basedOn w:val="DefaultParagraphFont"/>
    <w:uiPriority w:val="99"/>
    <w:semiHidden/>
    <w:unhideWhenUsed/>
    <w:rsid w:val="00CD7BCC"/>
    <w:rPr>
      <w:vertAlign w:val="superscript"/>
    </w:rPr>
  </w:style>
  <w:style w:type="paragraph" w:styleId="Title">
    <w:name w:val="Title"/>
    <w:basedOn w:val="Normal"/>
    <w:next w:val="Normal"/>
    <w:link w:val="TitleChar"/>
    <w:uiPriority w:val="10"/>
    <w:qFormat/>
    <w:rsid w:val="008B61C5"/>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10"/>
    <w:rsid w:val="008B61C5"/>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A34534"/>
    <w:rPr>
      <w:color w:val="954F72" w:themeColor="followedHyperlink"/>
      <w:u w:val="single"/>
    </w:rPr>
  </w:style>
  <w:style w:type="character" w:customStyle="1" w:styleId="NoSpacingChar">
    <w:name w:val="No Spacing Char"/>
    <w:basedOn w:val="DefaultParagraphFont"/>
    <w:link w:val="NoSpacing"/>
    <w:uiPriority w:val="1"/>
    <w:rsid w:val="0094740B"/>
    <w:rPr>
      <w:rFonts w:ascii="Arial" w:hAnsi="Arial" w:cs="Arial"/>
      <w:lang w:eastAsia="en-US"/>
    </w:rPr>
  </w:style>
  <w:style w:type="character" w:styleId="PlaceholderText">
    <w:name w:val="Placeholder Text"/>
    <w:basedOn w:val="DefaultParagraphFont"/>
    <w:uiPriority w:val="99"/>
    <w:semiHidden/>
    <w:rsid w:val="003A6D72"/>
    <w:rPr>
      <w:color w:val="808080"/>
    </w:rPr>
  </w:style>
  <w:style w:type="paragraph" w:styleId="ListParagraph">
    <w:name w:val="List Paragraph"/>
    <w:basedOn w:val="Normal"/>
    <w:uiPriority w:val="34"/>
    <w:qFormat/>
    <w:rsid w:val="00AB4C1B"/>
    <w:pPr>
      <w:ind w:left="720"/>
    </w:pPr>
  </w:style>
  <w:style w:type="paragraph" w:customStyle="1" w:styleId="Justifi">
    <w:name w:val="Justifié"/>
    <w:basedOn w:val="Normal"/>
    <w:link w:val="JustifiChar"/>
    <w:autoRedefine/>
    <w:qFormat/>
    <w:rsid w:val="009216B8"/>
  </w:style>
  <w:style w:type="character" w:customStyle="1" w:styleId="JustifiChar">
    <w:name w:val="Justifié Char"/>
    <w:basedOn w:val="DefaultParagraphFont"/>
    <w:link w:val="Justifi"/>
    <w:rsid w:val="009216B8"/>
    <w:rPr>
      <w:rFonts w:ascii="Arial" w:hAnsi="Arial" w:cs="Arial"/>
      <w:sz w:val="22"/>
    </w:rPr>
  </w:style>
  <w:style w:type="paragraph" w:styleId="FootnoteText">
    <w:name w:val="footnote text"/>
    <w:basedOn w:val="Normal"/>
    <w:link w:val="FootnoteTextChar"/>
    <w:uiPriority w:val="99"/>
    <w:unhideWhenUsed/>
    <w:rsid w:val="008D3AF5"/>
    <w:pPr>
      <w:spacing w:before="0" w:after="0"/>
    </w:pPr>
    <w:rPr>
      <w:sz w:val="20"/>
    </w:rPr>
  </w:style>
  <w:style w:type="character" w:customStyle="1" w:styleId="FootnoteTextChar">
    <w:name w:val="Footnote Text Char"/>
    <w:basedOn w:val="DefaultParagraphFont"/>
    <w:link w:val="FootnoteText"/>
    <w:uiPriority w:val="99"/>
    <w:rsid w:val="008D3AF5"/>
    <w:rPr>
      <w:rFonts w:ascii="Arial" w:hAnsi="Arial" w:cs="Arial"/>
    </w:rPr>
  </w:style>
  <w:style w:type="character" w:styleId="FootnoteReference">
    <w:name w:val="footnote reference"/>
    <w:basedOn w:val="DefaultParagraphFont"/>
    <w:uiPriority w:val="99"/>
    <w:unhideWhenUsed/>
    <w:rsid w:val="008D3AF5"/>
    <w:rPr>
      <w:vertAlign w:val="superscript"/>
    </w:rPr>
  </w:style>
  <w:style w:type="paragraph" w:customStyle="1" w:styleId="Graph">
    <w:name w:val="Graph"/>
    <w:basedOn w:val="Normal"/>
    <w:link w:val="GraphChar"/>
    <w:autoRedefine/>
    <w:qFormat/>
    <w:rsid w:val="00041825"/>
    <w:pPr>
      <w:jc w:val="center"/>
    </w:pPr>
    <w:rPr>
      <w:noProof/>
      <w:sz w:val="14"/>
      <w:szCs w:val="12"/>
    </w:rPr>
  </w:style>
  <w:style w:type="character" w:customStyle="1" w:styleId="GraphChar">
    <w:name w:val="Graph Char"/>
    <w:basedOn w:val="DefaultParagraphFont"/>
    <w:link w:val="Graph"/>
    <w:rsid w:val="00041825"/>
    <w:rPr>
      <w:rFonts w:ascii="Arial" w:hAnsi="Arial" w:cs="Arial"/>
      <w:noProof/>
      <w:sz w:val="14"/>
      <w:szCs w:val="12"/>
    </w:rPr>
  </w:style>
  <w:style w:type="paragraph" w:customStyle="1" w:styleId="Titredummoire">
    <w:name w:val="Titre du mémoire"/>
    <w:basedOn w:val="Normal"/>
    <w:next w:val="Normal"/>
    <w:rsid w:val="00B63AEC"/>
    <w:pPr>
      <w:spacing w:before="0"/>
      <w:ind w:left="0"/>
      <w:jc w:val="center"/>
    </w:pPr>
    <w:rPr>
      <w:rFonts w:ascii="Times New Roman" w:hAnsi="Times New Roman" w:cs="Times New Roman"/>
      <w:sz w:val="32"/>
      <w:szCs w:val="32"/>
    </w:rPr>
  </w:style>
  <w:style w:type="paragraph" w:customStyle="1" w:styleId="Jury">
    <w:name w:val="Jury"/>
    <w:basedOn w:val="Normal"/>
    <w:next w:val="Normal"/>
    <w:autoRedefine/>
    <w:rsid w:val="00B63AEC"/>
    <w:pPr>
      <w:spacing w:before="100" w:beforeAutospacing="1" w:after="100" w:afterAutospacing="1"/>
      <w:ind w:left="0"/>
      <w:jc w:val="center"/>
    </w:pPr>
    <w:rPr>
      <w:rFonts w:ascii="Times New Roman" w:hAnsi="Times New Roman" w:cs="Times New Roman"/>
      <w:b/>
      <w:bCs/>
      <w:szCs w:val="21"/>
    </w:rPr>
  </w:style>
  <w:style w:type="character" w:customStyle="1" w:styleId="membresdujurylignessuivantesCar">
    <w:name w:val="membres du jury lignes suivantes Car"/>
    <w:basedOn w:val="DefaultParagraphFont"/>
    <w:link w:val="membresdujurylignessuivantes"/>
    <w:rsid w:val="00C26BA5"/>
    <w:rPr>
      <w:b/>
      <w:bCs/>
      <w:sz w:val="24"/>
      <w:szCs w:val="21"/>
    </w:rPr>
  </w:style>
  <w:style w:type="paragraph" w:customStyle="1" w:styleId="PrnomNOM">
    <w:name w:val="Prénom NOM"/>
    <w:basedOn w:val="Normal"/>
    <w:next w:val="Titredummoire"/>
    <w:rsid w:val="00B63AEC"/>
    <w:pPr>
      <w:spacing w:before="100" w:beforeAutospacing="1" w:after="0"/>
      <w:ind w:left="0"/>
      <w:jc w:val="center"/>
    </w:pPr>
    <w:rPr>
      <w:rFonts w:ascii="Times New Roman" w:hAnsi="Times New Roman" w:cs="Times New Roman"/>
      <w:b/>
      <w:bCs/>
      <w:sz w:val="32"/>
      <w:szCs w:val="32"/>
    </w:rPr>
  </w:style>
  <w:style w:type="paragraph" w:customStyle="1" w:styleId="Datedesoutenance">
    <w:name w:val="Date de soutenance"/>
    <w:basedOn w:val="Normal"/>
    <w:next w:val="Normal"/>
    <w:autoRedefine/>
    <w:rsid w:val="00B63AEC"/>
    <w:pPr>
      <w:spacing w:before="100" w:beforeAutospacing="1" w:after="100" w:afterAutospacing="1"/>
      <w:ind w:left="0"/>
      <w:jc w:val="center"/>
    </w:pPr>
    <w:rPr>
      <w:rFonts w:ascii="Times New Roman" w:hAnsi="Times New Roman" w:cs="Times New Roman"/>
      <w:b/>
      <w:bCs/>
      <w:szCs w:val="24"/>
    </w:rPr>
  </w:style>
  <w:style w:type="paragraph" w:customStyle="1" w:styleId="prsidentdujury">
    <w:name w:val="président du jury"/>
    <w:basedOn w:val="Normal"/>
    <w:next w:val="Normal"/>
    <w:autoRedefine/>
    <w:rsid w:val="00C26BA5"/>
    <w:pPr>
      <w:spacing w:before="100" w:beforeAutospacing="1" w:after="100" w:afterAutospacing="1"/>
      <w:ind w:left="0"/>
      <w:jc w:val="center"/>
    </w:pPr>
    <w:rPr>
      <w:rFonts w:ascii="Times New Roman" w:hAnsi="Times New Roman" w:cs="Times New Roman"/>
      <w:b/>
      <w:bCs/>
      <w:szCs w:val="21"/>
    </w:rPr>
  </w:style>
  <w:style w:type="paragraph" w:customStyle="1" w:styleId="membresdujuryligne1">
    <w:name w:val="membres du jury ligne 1"/>
    <w:basedOn w:val="Normal"/>
    <w:next w:val="Normal"/>
    <w:autoRedefine/>
    <w:rsid w:val="00B63AEC"/>
    <w:pPr>
      <w:spacing w:before="0" w:after="0"/>
      <w:ind w:left="0"/>
      <w:jc w:val="left"/>
    </w:pPr>
    <w:rPr>
      <w:rFonts w:ascii="Times New Roman" w:hAnsi="Times New Roman" w:cs="Times New Roman"/>
      <w:b/>
      <w:bCs/>
      <w:szCs w:val="21"/>
    </w:rPr>
  </w:style>
  <w:style w:type="paragraph" w:customStyle="1" w:styleId="membresdujurylignessuivantes">
    <w:name w:val="membres du jury lignes suivantes"/>
    <w:basedOn w:val="Normal"/>
    <w:next w:val="Normal"/>
    <w:link w:val="membresdujurylignessuivantesCar"/>
    <w:autoRedefine/>
    <w:rsid w:val="00C26BA5"/>
    <w:pPr>
      <w:spacing w:before="0" w:after="0"/>
      <w:ind w:left="1702"/>
      <w:jc w:val="center"/>
    </w:pPr>
    <w:rPr>
      <w:rFonts w:ascii="Times New Roman" w:hAnsi="Times New Roman" w:cs="Times New Roman"/>
      <w:b/>
      <w:bCs/>
      <w:szCs w:val="21"/>
    </w:rPr>
  </w:style>
  <w:style w:type="paragraph" w:customStyle="1" w:styleId="Cnam">
    <w:name w:val="Cnam"/>
    <w:basedOn w:val="Normal"/>
    <w:autoRedefine/>
    <w:rsid w:val="002D4B3D"/>
    <w:pPr>
      <w:spacing w:before="0" w:after="100" w:afterAutospacing="1"/>
      <w:ind w:left="0" w:right="-79"/>
      <w:jc w:val="center"/>
    </w:pPr>
    <w:rPr>
      <w:rFonts w:ascii="Times New Roman" w:hAnsi="Times New Roman" w:cs="Times New Roman"/>
      <w:b/>
      <w:bCs/>
      <w:sz w:val="32"/>
      <w:szCs w:val="32"/>
    </w:rPr>
  </w:style>
  <w:style w:type="paragraph" w:customStyle="1" w:styleId="MEMOIRE">
    <w:name w:val="MEMOIRE"/>
    <w:basedOn w:val="Normal"/>
    <w:autoRedefine/>
    <w:rsid w:val="00B63AEC"/>
    <w:pPr>
      <w:spacing w:before="100" w:beforeAutospacing="1" w:after="100" w:afterAutospacing="1"/>
      <w:ind w:left="0"/>
      <w:jc w:val="center"/>
    </w:pPr>
    <w:rPr>
      <w:rFonts w:ascii="Times New Roman" w:hAnsi="Times New Roman" w:cs="Times New Roman"/>
      <w:b/>
      <w:bCs/>
      <w:sz w:val="28"/>
      <w:szCs w:val="28"/>
    </w:rPr>
  </w:style>
  <w:style w:type="paragraph" w:customStyle="1" w:styleId="prsentenvuedobtenir">
    <w:name w:val="présenté en vue d'obtenir"/>
    <w:basedOn w:val="Normal"/>
    <w:autoRedefine/>
    <w:rsid w:val="00B63AEC"/>
    <w:pPr>
      <w:spacing w:before="100" w:beforeAutospacing="1" w:after="100" w:afterAutospacing="1"/>
      <w:ind w:left="0"/>
      <w:jc w:val="center"/>
    </w:pPr>
    <w:rPr>
      <w:rFonts w:ascii="Times New Roman" w:hAnsi="Times New Roman" w:cs="Times New Roman"/>
      <w:b/>
      <w:bCs/>
      <w:szCs w:val="21"/>
    </w:rPr>
  </w:style>
  <w:style w:type="paragraph" w:customStyle="1" w:styleId="diplmedingnieurCnam">
    <w:name w:val="diplôme d'ingénieur Cnam"/>
    <w:basedOn w:val="Normal"/>
    <w:autoRedefine/>
    <w:rsid w:val="00B63AEC"/>
    <w:pPr>
      <w:spacing w:before="100" w:beforeAutospacing="1" w:after="100" w:afterAutospacing="1"/>
      <w:ind w:left="0"/>
      <w:jc w:val="center"/>
    </w:pPr>
    <w:rPr>
      <w:rFonts w:ascii="Times New Roman" w:hAnsi="Times New Roman" w:cs="Times New Roman"/>
      <w:b/>
      <w:bCs/>
      <w:szCs w:val="21"/>
    </w:rPr>
  </w:style>
  <w:style w:type="paragraph" w:customStyle="1" w:styleId="SPECIALITEOPTION">
    <w:name w:val="SPECIALITE / OPTION"/>
    <w:basedOn w:val="Normal"/>
    <w:autoRedefine/>
    <w:rsid w:val="00B63AEC"/>
    <w:pPr>
      <w:spacing w:before="100" w:beforeAutospacing="1" w:after="100" w:afterAutospacing="1"/>
      <w:ind w:left="0"/>
      <w:jc w:val="center"/>
    </w:pPr>
    <w:rPr>
      <w:rFonts w:ascii="Times New Roman" w:hAnsi="Times New Roman" w:cs="Times New Roman"/>
      <w:b/>
      <w:bCs/>
      <w:szCs w:val="21"/>
    </w:rPr>
  </w:style>
  <w:style w:type="paragraph" w:styleId="Subtitle">
    <w:name w:val="Subtitle"/>
    <w:basedOn w:val="Normal"/>
    <w:next w:val="Normal"/>
    <w:link w:val="SubtitleChar"/>
    <w:uiPriority w:val="11"/>
    <w:qFormat/>
    <w:rsid w:val="00C319C7"/>
    <w:pPr>
      <w:numPr>
        <w:ilvl w:val="1"/>
      </w:numPr>
      <w:spacing w:after="160"/>
      <w:ind w:left="142"/>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C319C7"/>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546EA1"/>
    <w:rPr>
      <w:i/>
      <w:iCs/>
      <w:color w:val="5B9BD5" w:themeColor="accent1"/>
    </w:rPr>
  </w:style>
  <w:style w:type="paragraph" w:styleId="Bibliography">
    <w:name w:val="Bibliography"/>
    <w:basedOn w:val="Normal"/>
    <w:next w:val="Normal"/>
    <w:uiPriority w:val="37"/>
    <w:unhideWhenUsed/>
    <w:rsid w:val="004D63FF"/>
    <w:pPr>
      <w:tabs>
        <w:tab w:val="left" w:pos="380"/>
      </w:tabs>
      <w:spacing w:after="0"/>
      <w:ind w:left="384" w:hanging="384"/>
    </w:pPr>
  </w:style>
  <w:style w:type="character" w:styleId="SubtleEmphasis">
    <w:name w:val="Subtle Emphasis"/>
    <w:basedOn w:val="DefaultParagraphFont"/>
    <w:uiPriority w:val="19"/>
    <w:qFormat/>
    <w:rsid w:val="00D75BB7"/>
    <w:rPr>
      <w:i/>
      <w:iCs/>
      <w:color w:val="404040" w:themeColor="text1" w:themeTint="BF"/>
    </w:rPr>
  </w:style>
  <w:style w:type="character" w:styleId="Emphasis">
    <w:name w:val="Emphasis"/>
    <w:basedOn w:val="DefaultParagraphFont"/>
    <w:uiPriority w:val="20"/>
    <w:qFormat/>
    <w:rsid w:val="00D75BB7"/>
    <w:rPr>
      <w:i/>
      <w:iCs/>
    </w:rPr>
  </w:style>
  <w:style w:type="character" w:customStyle="1" w:styleId="FooterChar">
    <w:name w:val="Footer Char"/>
    <w:basedOn w:val="DefaultParagraphFont"/>
    <w:link w:val="Footer"/>
    <w:uiPriority w:val="99"/>
    <w:rsid w:val="00D747C0"/>
    <w:rPr>
      <w:rFonts w:ascii="Arial" w:hAnsi="Arial" w:cs="Arial"/>
      <w:sz w:val="22"/>
    </w:rPr>
  </w:style>
  <w:style w:type="paragraph" w:customStyle="1" w:styleId="English">
    <w:name w:val="English"/>
    <w:basedOn w:val="Normal"/>
    <w:link w:val="EnglishChar"/>
    <w:autoRedefine/>
    <w:qFormat/>
    <w:rsid w:val="00CB702F"/>
    <w:rPr>
      <w:i/>
      <w:lang w:val="en-US"/>
    </w:rPr>
  </w:style>
  <w:style w:type="character" w:customStyle="1" w:styleId="EnglishChar">
    <w:name w:val="English Char"/>
    <w:basedOn w:val="DefaultParagraphFont"/>
    <w:link w:val="English"/>
    <w:rsid w:val="00CB702F"/>
    <w:rPr>
      <w:rFonts w:ascii="Arial" w:hAnsi="Arial" w:cs="Arial"/>
      <w:i/>
      <w:sz w:val="24"/>
      <w:lang w:val="en-US"/>
    </w:rPr>
  </w:style>
  <w:style w:type="paragraph" w:styleId="TOC5">
    <w:name w:val="toc 5"/>
    <w:basedOn w:val="Normal"/>
    <w:next w:val="Normal"/>
    <w:autoRedefine/>
    <w:uiPriority w:val="39"/>
    <w:unhideWhenUsed/>
    <w:rsid w:val="00DF26CA"/>
    <w:pPr>
      <w:spacing w:before="0" w:after="100" w:line="259" w:lineRule="auto"/>
      <w:ind w:left="880"/>
      <w:contextualSpacing w:val="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F26CA"/>
    <w:pPr>
      <w:spacing w:before="0" w:after="100" w:line="259" w:lineRule="auto"/>
      <w:ind w:left="1100"/>
      <w:contextualSpacing w:val="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F26CA"/>
    <w:pPr>
      <w:spacing w:before="0" w:after="100" w:line="259" w:lineRule="auto"/>
      <w:ind w:left="1320"/>
      <w:contextualSpacing w:val="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F26CA"/>
    <w:pPr>
      <w:spacing w:before="0" w:after="100" w:line="259" w:lineRule="auto"/>
      <w:ind w:left="1540"/>
      <w:contextualSpacing w:val="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F26CA"/>
    <w:pPr>
      <w:spacing w:before="0" w:after="100" w:line="259" w:lineRule="auto"/>
      <w:ind w:left="1760"/>
      <w:contextualSpacing w:val="0"/>
      <w:jc w:val="left"/>
    </w:pPr>
    <w:rPr>
      <w:rFonts w:asciiTheme="minorHAnsi" w:eastAsiaTheme="minorEastAsia" w:hAnsiTheme="minorHAnsi" w:cstheme="minorBidi"/>
      <w:sz w:val="22"/>
      <w:szCs w:val="22"/>
    </w:rPr>
  </w:style>
  <w:style w:type="paragraph" w:customStyle="1" w:styleId="BibRef">
    <w:name w:val="BibRef"/>
    <w:basedOn w:val="Normal"/>
    <w:link w:val="BibRefChar"/>
    <w:autoRedefine/>
    <w:qFormat/>
    <w:rsid w:val="00D6261F"/>
    <w:rPr>
      <w:color w:val="4472C4" w:themeColor="accent5"/>
    </w:rPr>
  </w:style>
  <w:style w:type="character" w:customStyle="1" w:styleId="BibRefChar">
    <w:name w:val="BibRef Char"/>
    <w:basedOn w:val="DefaultParagraphFont"/>
    <w:link w:val="BibRef"/>
    <w:rsid w:val="00D6261F"/>
    <w:rPr>
      <w:rFonts w:ascii="Arial" w:hAnsi="Arial" w:cs="Arial"/>
      <w:color w:val="4472C4" w:themeColor="accent5"/>
      <w:sz w:val="24"/>
    </w:rPr>
  </w:style>
  <w:style w:type="table" w:styleId="GridTable5Dark-Accent1">
    <w:name w:val="Grid Table 5 Dark Accent 1"/>
    <w:basedOn w:val="TableNormal"/>
    <w:uiPriority w:val="50"/>
    <w:rsid w:val="002040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1Light-Accent1">
    <w:name w:val="Grid Table 1 Light Accent 1"/>
    <w:basedOn w:val="TableNormal"/>
    <w:uiPriority w:val="46"/>
    <w:rsid w:val="0020407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0407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BF1285"/>
    <w:pPr>
      <w:spacing w:after="0"/>
      <w:ind w:left="0"/>
    </w:pPr>
  </w:style>
  <w:style w:type="paragraph" w:styleId="Quote">
    <w:name w:val="Quote"/>
    <w:basedOn w:val="Normal"/>
    <w:next w:val="Normal"/>
    <w:link w:val="QuoteChar1"/>
    <w:uiPriority w:val="29"/>
    <w:qFormat/>
    <w:rsid w:val="00A9381A"/>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A9381A"/>
    <w:rPr>
      <w:rFonts w:ascii="Arial" w:hAnsi="Arial" w:cs="Arial"/>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21695">
      <w:bodyDiv w:val="1"/>
      <w:marLeft w:val="0"/>
      <w:marRight w:val="0"/>
      <w:marTop w:val="0"/>
      <w:marBottom w:val="0"/>
      <w:divBdr>
        <w:top w:val="none" w:sz="0" w:space="0" w:color="auto"/>
        <w:left w:val="none" w:sz="0" w:space="0" w:color="auto"/>
        <w:bottom w:val="none" w:sz="0" w:space="0" w:color="auto"/>
        <w:right w:val="none" w:sz="0" w:space="0" w:color="auto"/>
      </w:divBdr>
    </w:div>
    <w:div w:id="255528811">
      <w:bodyDiv w:val="1"/>
      <w:marLeft w:val="0"/>
      <w:marRight w:val="0"/>
      <w:marTop w:val="0"/>
      <w:marBottom w:val="0"/>
      <w:divBdr>
        <w:top w:val="none" w:sz="0" w:space="0" w:color="auto"/>
        <w:left w:val="none" w:sz="0" w:space="0" w:color="auto"/>
        <w:bottom w:val="none" w:sz="0" w:space="0" w:color="auto"/>
        <w:right w:val="none" w:sz="0" w:space="0" w:color="auto"/>
      </w:divBdr>
    </w:div>
    <w:div w:id="331221234">
      <w:bodyDiv w:val="1"/>
      <w:marLeft w:val="0"/>
      <w:marRight w:val="0"/>
      <w:marTop w:val="0"/>
      <w:marBottom w:val="0"/>
      <w:divBdr>
        <w:top w:val="none" w:sz="0" w:space="0" w:color="auto"/>
        <w:left w:val="none" w:sz="0" w:space="0" w:color="auto"/>
        <w:bottom w:val="none" w:sz="0" w:space="0" w:color="auto"/>
        <w:right w:val="none" w:sz="0" w:space="0" w:color="auto"/>
      </w:divBdr>
    </w:div>
    <w:div w:id="402336580">
      <w:bodyDiv w:val="1"/>
      <w:marLeft w:val="0"/>
      <w:marRight w:val="0"/>
      <w:marTop w:val="0"/>
      <w:marBottom w:val="0"/>
      <w:divBdr>
        <w:top w:val="none" w:sz="0" w:space="0" w:color="auto"/>
        <w:left w:val="none" w:sz="0" w:space="0" w:color="auto"/>
        <w:bottom w:val="none" w:sz="0" w:space="0" w:color="auto"/>
        <w:right w:val="none" w:sz="0" w:space="0" w:color="auto"/>
      </w:divBdr>
    </w:div>
    <w:div w:id="480192163">
      <w:bodyDiv w:val="1"/>
      <w:marLeft w:val="0"/>
      <w:marRight w:val="0"/>
      <w:marTop w:val="0"/>
      <w:marBottom w:val="0"/>
      <w:divBdr>
        <w:top w:val="none" w:sz="0" w:space="0" w:color="auto"/>
        <w:left w:val="none" w:sz="0" w:space="0" w:color="auto"/>
        <w:bottom w:val="none" w:sz="0" w:space="0" w:color="auto"/>
        <w:right w:val="none" w:sz="0" w:space="0" w:color="auto"/>
      </w:divBdr>
    </w:div>
    <w:div w:id="507796015">
      <w:bodyDiv w:val="1"/>
      <w:marLeft w:val="0"/>
      <w:marRight w:val="0"/>
      <w:marTop w:val="0"/>
      <w:marBottom w:val="0"/>
      <w:divBdr>
        <w:top w:val="none" w:sz="0" w:space="0" w:color="auto"/>
        <w:left w:val="none" w:sz="0" w:space="0" w:color="auto"/>
        <w:bottom w:val="none" w:sz="0" w:space="0" w:color="auto"/>
        <w:right w:val="none" w:sz="0" w:space="0" w:color="auto"/>
      </w:divBdr>
    </w:div>
    <w:div w:id="724530179">
      <w:bodyDiv w:val="1"/>
      <w:marLeft w:val="0"/>
      <w:marRight w:val="0"/>
      <w:marTop w:val="0"/>
      <w:marBottom w:val="0"/>
      <w:divBdr>
        <w:top w:val="none" w:sz="0" w:space="0" w:color="auto"/>
        <w:left w:val="none" w:sz="0" w:space="0" w:color="auto"/>
        <w:bottom w:val="none" w:sz="0" w:space="0" w:color="auto"/>
        <w:right w:val="none" w:sz="0" w:space="0" w:color="auto"/>
      </w:divBdr>
    </w:div>
    <w:div w:id="802306142">
      <w:bodyDiv w:val="1"/>
      <w:marLeft w:val="0"/>
      <w:marRight w:val="0"/>
      <w:marTop w:val="0"/>
      <w:marBottom w:val="0"/>
      <w:divBdr>
        <w:top w:val="none" w:sz="0" w:space="0" w:color="auto"/>
        <w:left w:val="none" w:sz="0" w:space="0" w:color="auto"/>
        <w:bottom w:val="none" w:sz="0" w:space="0" w:color="auto"/>
        <w:right w:val="none" w:sz="0" w:space="0" w:color="auto"/>
      </w:divBdr>
    </w:div>
    <w:div w:id="802574063">
      <w:bodyDiv w:val="1"/>
      <w:marLeft w:val="0"/>
      <w:marRight w:val="0"/>
      <w:marTop w:val="0"/>
      <w:marBottom w:val="0"/>
      <w:divBdr>
        <w:top w:val="none" w:sz="0" w:space="0" w:color="auto"/>
        <w:left w:val="none" w:sz="0" w:space="0" w:color="auto"/>
        <w:bottom w:val="none" w:sz="0" w:space="0" w:color="auto"/>
        <w:right w:val="none" w:sz="0" w:space="0" w:color="auto"/>
      </w:divBdr>
    </w:div>
    <w:div w:id="1022128090">
      <w:bodyDiv w:val="1"/>
      <w:marLeft w:val="0"/>
      <w:marRight w:val="0"/>
      <w:marTop w:val="0"/>
      <w:marBottom w:val="0"/>
      <w:divBdr>
        <w:top w:val="none" w:sz="0" w:space="0" w:color="auto"/>
        <w:left w:val="none" w:sz="0" w:space="0" w:color="auto"/>
        <w:bottom w:val="none" w:sz="0" w:space="0" w:color="auto"/>
        <w:right w:val="none" w:sz="0" w:space="0" w:color="auto"/>
      </w:divBdr>
    </w:div>
    <w:div w:id="1133989097">
      <w:bodyDiv w:val="1"/>
      <w:marLeft w:val="0"/>
      <w:marRight w:val="0"/>
      <w:marTop w:val="0"/>
      <w:marBottom w:val="0"/>
      <w:divBdr>
        <w:top w:val="none" w:sz="0" w:space="0" w:color="auto"/>
        <w:left w:val="none" w:sz="0" w:space="0" w:color="auto"/>
        <w:bottom w:val="none" w:sz="0" w:space="0" w:color="auto"/>
        <w:right w:val="none" w:sz="0" w:space="0" w:color="auto"/>
      </w:divBdr>
    </w:div>
    <w:div w:id="1149516689">
      <w:bodyDiv w:val="1"/>
      <w:marLeft w:val="0"/>
      <w:marRight w:val="0"/>
      <w:marTop w:val="0"/>
      <w:marBottom w:val="0"/>
      <w:divBdr>
        <w:top w:val="none" w:sz="0" w:space="0" w:color="auto"/>
        <w:left w:val="none" w:sz="0" w:space="0" w:color="auto"/>
        <w:bottom w:val="none" w:sz="0" w:space="0" w:color="auto"/>
        <w:right w:val="none" w:sz="0" w:space="0" w:color="auto"/>
      </w:divBdr>
    </w:div>
    <w:div w:id="1187868735">
      <w:bodyDiv w:val="1"/>
      <w:marLeft w:val="0"/>
      <w:marRight w:val="0"/>
      <w:marTop w:val="0"/>
      <w:marBottom w:val="0"/>
      <w:divBdr>
        <w:top w:val="none" w:sz="0" w:space="0" w:color="auto"/>
        <w:left w:val="none" w:sz="0" w:space="0" w:color="auto"/>
        <w:bottom w:val="none" w:sz="0" w:space="0" w:color="auto"/>
        <w:right w:val="none" w:sz="0" w:space="0" w:color="auto"/>
      </w:divBdr>
    </w:div>
    <w:div w:id="1190726435">
      <w:bodyDiv w:val="1"/>
      <w:marLeft w:val="0"/>
      <w:marRight w:val="0"/>
      <w:marTop w:val="0"/>
      <w:marBottom w:val="0"/>
      <w:divBdr>
        <w:top w:val="none" w:sz="0" w:space="0" w:color="auto"/>
        <w:left w:val="none" w:sz="0" w:space="0" w:color="auto"/>
        <w:bottom w:val="none" w:sz="0" w:space="0" w:color="auto"/>
        <w:right w:val="none" w:sz="0" w:space="0" w:color="auto"/>
      </w:divBdr>
    </w:div>
    <w:div w:id="1198464543">
      <w:bodyDiv w:val="1"/>
      <w:marLeft w:val="0"/>
      <w:marRight w:val="0"/>
      <w:marTop w:val="0"/>
      <w:marBottom w:val="0"/>
      <w:divBdr>
        <w:top w:val="none" w:sz="0" w:space="0" w:color="auto"/>
        <w:left w:val="none" w:sz="0" w:space="0" w:color="auto"/>
        <w:bottom w:val="none" w:sz="0" w:space="0" w:color="auto"/>
        <w:right w:val="none" w:sz="0" w:space="0" w:color="auto"/>
      </w:divBdr>
    </w:div>
    <w:div w:id="1276903689">
      <w:bodyDiv w:val="1"/>
      <w:marLeft w:val="0"/>
      <w:marRight w:val="0"/>
      <w:marTop w:val="0"/>
      <w:marBottom w:val="0"/>
      <w:divBdr>
        <w:top w:val="none" w:sz="0" w:space="0" w:color="auto"/>
        <w:left w:val="none" w:sz="0" w:space="0" w:color="auto"/>
        <w:bottom w:val="none" w:sz="0" w:space="0" w:color="auto"/>
        <w:right w:val="none" w:sz="0" w:space="0" w:color="auto"/>
      </w:divBdr>
    </w:div>
    <w:div w:id="1317101653">
      <w:bodyDiv w:val="1"/>
      <w:marLeft w:val="0"/>
      <w:marRight w:val="0"/>
      <w:marTop w:val="0"/>
      <w:marBottom w:val="0"/>
      <w:divBdr>
        <w:top w:val="none" w:sz="0" w:space="0" w:color="auto"/>
        <w:left w:val="none" w:sz="0" w:space="0" w:color="auto"/>
        <w:bottom w:val="none" w:sz="0" w:space="0" w:color="auto"/>
        <w:right w:val="none" w:sz="0" w:space="0" w:color="auto"/>
      </w:divBdr>
    </w:div>
    <w:div w:id="1432894101">
      <w:bodyDiv w:val="1"/>
      <w:marLeft w:val="0"/>
      <w:marRight w:val="0"/>
      <w:marTop w:val="0"/>
      <w:marBottom w:val="0"/>
      <w:divBdr>
        <w:top w:val="none" w:sz="0" w:space="0" w:color="auto"/>
        <w:left w:val="none" w:sz="0" w:space="0" w:color="auto"/>
        <w:bottom w:val="none" w:sz="0" w:space="0" w:color="auto"/>
        <w:right w:val="none" w:sz="0" w:space="0" w:color="auto"/>
      </w:divBdr>
    </w:div>
    <w:div w:id="1503004300">
      <w:bodyDiv w:val="1"/>
      <w:marLeft w:val="0"/>
      <w:marRight w:val="0"/>
      <w:marTop w:val="0"/>
      <w:marBottom w:val="0"/>
      <w:divBdr>
        <w:top w:val="none" w:sz="0" w:space="0" w:color="auto"/>
        <w:left w:val="none" w:sz="0" w:space="0" w:color="auto"/>
        <w:bottom w:val="none" w:sz="0" w:space="0" w:color="auto"/>
        <w:right w:val="none" w:sz="0" w:space="0" w:color="auto"/>
      </w:divBdr>
    </w:div>
    <w:div w:id="1641768903">
      <w:bodyDiv w:val="1"/>
      <w:marLeft w:val="0"/>
      <w:marRight w:val="0"/>
      <w:marTop w:val="0"/>
      <w:marBottom w:val="0"/>
      <w:divBdr>
        <w:top w:val="none" w:sz="0" w:space="0" w:color="auto"/>
        <w:left w:val="none" w:sz="0" w:space="0" w:color="auto"/>
        <w:bottom w:val="none" w:sz="0" w:space="0" w:color="auto"/>
        <w:right w:val="none" w:sz="0" w:space="0" w:color="auto"/>
      </w:divBdr>
    </w:div>
    <w:div w:id="1755123641">
      <w:bodyDiv w:val="1"/>
      <w:marLeft w:val="0"/>
      <w:marRight w:val="0"/>
      <w:marTop w:val="0"/>
      <w:marBottom w:val="0"/>
      <w:divBdr>
        <w:top w:val="none" w:sz="0" w:space="0" w:color="auto"/>
        <w:left w:val="none" w:sz="0" w:space="0" w:color="auto"/>
        <w:bottom w:val="none" w:sz="0" w:space="0" w:color="auto"/>
        <w:right w:val="none" w:sz="0" w:space="0" w:color="auto"/>
      </w:divBdr>
      <w:divsChild>
        <w:div w:id="901452964">
          <w:marLeft w:val="0"/>
          <w:marRight w:val="0"/>
          <w:marTop w:val="0"/>
          <w:marBottom w:val="0"/>
          <w:divBdr>
            <w:top w:val="none" w:sz="0" w:space="0" w:color="auto"/>
            <w:left w:val="none" w:sz="0" w:space="0" w:color="auto"/>
            <w:bottom w:val="none" w:sz="0" w:space="0" w:color="auto"/>
            <w:right w:val="none" w:sz="0" w:space="0" w:color="auto"/>
          </w:divBdr>
          <w:divsChild>
            <w:div w:id="167819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0219">
      <w:bodyDiv w:val="1"/>
      <w:marLeft w:val="0"/>
      <w:marRight w:val="0"/>
      <w:marTop w:val="0"/>
      <w:marBottom w:val="0"/>
      <w:divBdr>
        <w:top w:val="none" w:sz="0" w:space="0" w:color="auto"/>
        <w:left w:val="none" w:sz="0" w:space="0" w:color="auto"/>
        <w:bottom w:val="none" w:sz="0" w:space="0" w:color="auto"/>
        <w:right w:val="none" w:sz="0" w:space="0" w:color="auto"/>
      </w:divBdr>
    </w:div>
    <w:div w:id="1767916537">
      <w:bodyDiv w:val="1"/>
      <w:marLeft w:val="0"/>
      <w:marRight w:val="0"/>
      <w:marTop w:val="0"/>
      <w:marBottom w:val="0"/>
      <w:divBdr>
        <w:top w:val="none" w:sz="0" w:space="0" w:color="auto"/>
        <w:left w:val="none" w:sz="0" w:space="0" w:color="auto"/>
        <w:bottom w:val="none" w:sz="0" w:space="0" w:color="auto"/>
        <w:right w:val="none" w:sz="0" w:space="0" w:color="auto"/>
      </w:divBdr>
    </w:div>
    <w:div w:id="1768427573">
      <w:bodyDiv w:val="1"/>
      <w:marLeft w:val="0"/>
      <w:marRight w:val="0"/>
      <w:marTop w:val="0"/>
      <w:marBottom w:val="0"/>
      <w:divBdr>
        <w:top w:val="none" w:sz="0" w:space="0" w:color="auto"/>
        <w:left w:val="none" w:sz="0" w:space="0" w:color="auto"/>
        <w:bottom w:val="none" w:sz="0" w:space="0" w:color="auto"/>
        <w:right w:val="none" w:sz="0" w:space="0" w:color="auto"/>
      </w:divBdr>
    </w:div>
    <w:div w:id="1776169805">
      <w:bodyDiv w:val="1"/>
      <w:marLeft w:val="0"/>
      <w:marRight w:val="0"/>
      <w:marTop w:val="0"/>
      <w:marBottom w:val="0"/>
      <w:divBdr>
        <w:top w:val="none" w:sz="0" w:space="0" w:color="auto"/>
        <w:left w:val="none" w:sz="0" w:space="0" w:color="auto"/>
        <w:bottom w:val="none" w:sz="0" w:space="0" w:color="auto"/>
        <w:right w:val="none" w:sz="0" w:space="0" w:color="auto"/>
      </w:divBdr>
    </w:div>
    <w:div w:id="1851484797">
      <w:bodyDiv w:val="1"/>
      <w:marLeft w:val="0"/>
      <w:marRight w:val="0"/>
      <w:marTop w:val="0"/>
      <w:marBottom w:val="0"/>
      <w:divBdr>
        <w:top w:val="none" w:sz="0" w:space="0" w:color="auto"/>
        <w:left w:val="none" w:sz="0" w:space="0" w:color="auto"/>
        <w:bottom w:val="none" w:sz="0" w:space="0" w:color="auto"/>
        <w:right w:val="none" w:sz="0" w:space="0" w:color="auto"/>
      </w:divBdr>
    </w:div>
    <w:div w:id="2082286982">
      <w:bodyDiv w:val="1"/>
      <w:marLeft w:val="0"/>
      <w:marRight w:val="0"/>
      <w:marTop w:val="0"/>
      <w:marBottom w:val="0"/>
      <w:divBdr>
        <w:top w:val="none" w:sz="0" w:space="0" w:color="auto"/>
        <w:left w:val="none" w:sz="0" w:space="0" w:color="auto"/>
        <w:bottom w:val="none" w:sz="0" w:space="0" w:color="auto"/>
        <w:right w:val="none" w:sz="0" w:space="0" w:color="auto"/>
      </w:divBdr>
    </w:div>
    <w:div w:id="2097705955">
      <w:bodyDiv w:val="1"/>
      <w:marLeft w:val="0"/>
      <w:marRight w:val="0"/>
      <w:marTop w:val="0"/>
      <w:marBottom w:val="0"/>
      <w:divBdr>
        <w:top w:val="none" w:sz="0" w:space="0" w:color="auto"/>
        <w:left w:val="none" w:sz="0" w:space="0" w:color="auto"/>
        <w:bottom w:val="none" w:sz="0" w:space="0" w:color="auto"/>
        <w:right w:val="none" w:sz="0" w:space="0" w:color="auto"/>
      </w:divBdr>
      <w:divsChild>
        <w:div w:id="306321323">
          <w:marLeft w:val="0"/>
          <w:marRight w:val="0"/>
          <w:marTop w:val="0"/>
          <w:marBottom w:val="0"/>
          <w:divBdr>
            <w:top w:val="none" w:sz="0" w:space="0" w:color="auto"/>
            <w:left w:val="none" w:sz="0" w:space="0" w:color="auto"/>
            <w:bottom w:val="none" w:sz="0" w:space="0" w:color="auto"/>
            <w:right w:val="none" w:sz="0" w:space="0" w:color="auto"/>
          </w:divBdr>
        </w:div>
        <w:div w:id="473834343">
          <w:marLeft w:val="0"/>
          <w:marRight w:val="0"/>
          <w:marTop w:val="0"/>
          <w:marBottom w:val="0"/>
          <w:divBdr>
            <w:top w:val="none" w:sz="0" w:space="0" w:color="auto"/>
            <w:left w:val="none" w:sz="0" w:space="0" w:color="auto"/>
            <w:bottom w:val="none" w:sz="0" w:space="0" w:color="auto"/>
            <w:right w:val="none" w:sz="0" w:space="0" w:color="auto"/>
          </w:divBdr>
        </w:div>
        <w:div w:id="717777770">
          <w:marLeft w:val="0"/>
          <w:marRight w:val="0"/>
          <w:marTop w:val="0"/>
          <w:marBottom w:val="0"/>
          <w:divBdr>
            <w:top w:val="none" w:sz="0" w:space="0" w:color="auto"/>
            <w:left w:val="none" w:sz="0" w:space="0" w:color="auto"/>
            <w:bottom w:val="none" w:sz="0" w:space="0" w:color="auto"/>
            <w:right w:val="none" w:sz="0" w:space="0" w:color="auto"/>
          </w:divBdr>
        </w:div>
        <w:div w:id="2014256744">
          <w:marLeft w:val="0"/>
          <w:marRight w:val="0"/>
          <w:marTop w:val="0"/>
          <w:marBottom w:val="0"/>
          <w:divBdr>
            <w:top w:val="none" w:sz="0" w:space="0" w:color="auto"/>
            <w:left w:val="none" w:sz="0" w:space="0" w:color="auto"/>
            <w:bottom w:val="none" w:sz="0" w:space="0" w:color="auto"/>
            <w:right w:val="none" w:sz="0" w:space="0" w:color="auto"/>
          </w:divBdr>
        </w:div>
      </w:divsChild>
    </w:div>
    <w:div w:id="2097941747">
      <w:bodyDiv w:val="1"/>
      <w:marLeft w:val="0"/>
      <w:marRight w:val="0"/>
      <w:marTop w:val="0"/>
      <w:marBottom w:val="0"/>
      <w:divBdr>
        <w:top w:val="none" w:sz="0" w:space="0" w:color="auto"/>
        <w:left w:val="none" w:sz="0" w:space="0" w:color="auto"/>
        <w:bottom w:val="none" w:sz="0" w:space="0" w:color="auto"/>
        <w:right w:val="none" w:sz="0" w:space="0" w:color="auto"/>
      </w:divBdr>
    </w:div>
    <w:div w:id="2112041985">
      <w:bodyDiv w:val="1"/>
      <w:marLeft w:val="0"/>
      <w:marRight w:val="0"/>
      <w:marTop w:val="0"/>
      <w:marBottom w:val="0"/>
      <w:divBdr>
        <w:top w:val="none" w:sz="0" w:space="0" w:color="auto"/>
        <w:left w:val="none" w:sz="0" w:space="0" w:color="auto"/>
        <w:bottom w:val="none" w:sz="0" w:space="0" w:color="auto"/>
        <w:right w:val="none" w:sz="0" w:space="0" w:color="auto"/>
      </w:divBdr>
    </w:div>
    <w:div w:id="21286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Google%20Drive\01%20-%20Formations\03%20-%20CNAM\M&#233;moire\live.cedexis.com" TargetMode="Externa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D:\Google%20Drive\01%20-%20Formations\03%20-%20CNAM\M&#233;moire\touteslespannes.fr" TargetMode="External"/><Relationship Id="rId17" Type="http://schemas.openxmlformats.org/officeDocument/2006/relationships/hyperlink" Target="http://www.Burberry.com" TargetMode="External"/><Relationship Id="rId25" Type="http://schemas.openxmlformats.org/officeDocument/2006/relationships/hyperlink" Target="http://www.leboncoin.f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Yelp.com" TargetMode="Externa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Kayak.com"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www.mohamedelafrit.com/asif"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mohamedelafrit.com/memoire-asif" TargetMode="External"/><Relationship Id="rId14" Type="http://schemas.openxmlformats.org/officeDocument/2006/relationships/hyperlink" Target="FindTheBest.co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v=xxOh4ATAREg" TargetMode="External"/><Relationship Id="rId13" Type="http://schemas.openxmlformats.org/officeDocument/2006/relationships/hyperlink" Target="http://www.longtail.com/about.html" TargetMode="External"/><Relationship Id="rId18" Type="http://schemas.openxmlformats.org/officeDocument/2006/relationships/hyperlink" Target="https://teach.udemy.com" TargetMode="External"/><Relationship Id="rId26" Type="http://schemas.openxmlformats.org/officeDocument/2006/relationships/hyperlink" Target="http://www.businessmodelgeneration.com/downloads/business_model_canvas_poster.pdf" TargetMode="External"/><Relationship Id="rId3" Type="http://schemas.openxmlformats.org/officeDocument/2006/relationships/hyperlink" Target="http://www.youtube.com/watch?v=iag1ZOUp8mA" TargetMode="External"/><Relationship Id="rId21" Type="http://schemas.openxmlformats.org/officeDocument/2006/relationships/hyperlink" Target="http://www.youtube.com/watch?v=qDrMAzCHFUU" TargetMode="External"/><Relationship Id="rId7" Type="http://schemas.openxmlformats.org/officeDocument/2006/relationships/hyperlink" Target="http://www.thinkwithgoogle.com/campaigns/burberry-kisses.html" TargetMode="External"/><Relationship Id="rId12" Type="http://schemas.openxmlformats.org/officeDocument/2006/relationships/hyperlink" Target="https://hbr.org/video/4878016835001/how-digital-is-your-industry" TargetMode="External"/><Relationship Id="rId17" Type="http://schemas.openxmlformats.org/officeDocument/2006/relationships/hyperlink" Target="http://www.fidor.com" TargetMode="External"/><Relationship Id="rId25" Type="http://schemas.openxmlformats.org/officeDocument/2006/relationships/hyperlink" Target="https://www.youtube.com/watch?v=xxOh4ATAREg" TargetMode="External"/><Relationship Id="rId2" Type="http://schemas.openxmlformats.org/officeDocument/2006/relationships/hyperlink" Target="http://www.iconomie.org" TargetMode="External"/><Relationship Id="rId16" Type="http://schemas.openxmlformats.org/officeDocument/2006/relationships/hyperlink" Target="http://www.agxplatform.com" TargetMode="External"/><Relationship Id="rId20" Type="http://schemas.openxmlformats.org/officeDocument/2006/relationships/hyperlink" Target="https://firstbuild.com/" TargetMode="External"/><Relationship Id="rId1" Type="http://schemas.openxmlformats.org/officeDocument/2006/relationships/hyperlink" Target="http://ide.mit.edu" TargetMode="External"/><Relationship Id="rId6" Type="http://schemas.openxmlformats.org/officeDocument/2006/relationships/hyperlink" Target="https://vimeo.com/38095665" TargetMode="External"/><Relationship Id="rId11" Type="http://schemas.openxmlformats.org/officeDocument/2006/relationships/hyperlink" Target="http://disruptiveinnovation.org/defining-disruption" TargetMode="External"/><Relationship Id="rId24" Type="http://schemas.openxmlformats.org/officeDocument/2006/relationships/hyperlink" Target="http://ecorner.stanford.edu/videos/2548/Rapid-Business-Model-Testing" TargetMode="External"/><Relationship Id="rId5" Type="http://schemas.openxmlformats.org/officeDocument/2006/relationships/hyperlink" Target="http://ide.mit.edu/" TargetMode="External"/><Relationship Id="rId15" Type="http://schemas.openxmlformats.org/officeDocument/2006/relationships/hyperlink" Target="https://teach.udemy.com/course-marketing" TargetMode="External"/><Relationship Id="rId23" Type="http://schemas.openxmlformats.org/officeDocument/2006/relationships/hyperlink" Target="http://www.youtube.com/watch?v=UBs1NApyVYs" TargetMode="External"/><Relationship Id="rId10" Type="http://schemas.openxmlformats.org/officeDocument/2006/relationships/hyperlink" Target="http://businessmodelinstitute.com" TargetMode="External"/><Relationship Id="rId19" Type="http://schemas.openxmlformats.org/officeDocument/2006/relationships/hyperlink" Target="https://algorithmia.com/" TargetMode="External"/><Relationship Id="rId4" Type="http://schemas.openxmlformats.org/officeDocument/2006/relationships/hyperlink" Target="https://fr.wikipedia.org/wiki/Uber_(entreprise)" TargetMode="External"/><Relationship Id="rId9" Type="http://schemas.openxmlformats.org/officeDocument/2006/relationships/hyperlink" Target="http://www.gartner.com/technology/research/methodologies/hype-cycle.jsp" TargetMode="External"/><Relationship Id="rId14" Type="http://schemas.openxmlformats.org/officeDocument/2006/relationships/hyperlink" Target="http://www.mohamedelafrit.com/esd208" TargetMode="External"/><Relationship Id="rId22" Type="http://schemas.openxmlformats.org/officeDocument/2006/relationships/hyperlink" Target="http://www.xerfi-business-tv.com/emission/Yvon-Moysan-Banque-Assurance-et-objets-connectes-priorite-a-la-personnalisation_331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ssagnetje\My%20Documents\Mod&#232;le%20D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945DA7-DB72-43A4-9E58-95D7E685C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DSE.dot</Template>
  <TotalTime>1767</TotalTime>
  <Pages>1</Pages>
  <Words>40824</Words>
  <Characters>224534</Characters>
  <Application>Microsoft Office Word</Application>
  <DocSecurity>0</DocSecurity>
  <Lines>1871</Lines>
  <Paragraphs>529</Paragraphs>
  <ScaleCrop>false</ScaleCrop>
  <HeadingPairs>
    <vt:vector size="2" baseType="variant">
      <vt:variant>
        <vt:lpstr>Title</vt:lpstr>
      </vt:variant>
      <vt:variant>
        <vt:i4>1</vt:i4>
      </vt:variant>
    </vt:vector>
  </HeadingPairs>
  <TitlesOfParts>
    <vt:vector size="1" baseType="lpstr">
      <vt:lpstr>Digitalisation et ubérisation de l'économie</vt:lpstr>
    </vt:vector>
  </TitlesOfParts>
  <Company/>
  <LinksUpToDate>false</LinksUpToDate>
  <CharactersWithSpaces>264829</CharactersWithSpaces>
  <SharedDoc>false</SharedDoc>
  <HLinks>
    <vt:vector size="138" baseType="variant">
      <vt:variant>
        <vt:i4>1376305</vt:i4>
      </vt:variant>
      <vt:variant>
        <vt:i4>191</vt:i4>
      </vt:variant>
      <vt:variant>
        <vt:i4>0</vt:i4>
      </vt:variant>
      <vt:variant>
        <vt:i4>5</vt:i4>
      </vt:variant>
      <vt:variant>
        <vt:lpwstr/>
      </vt:variant>
      <vt:variant>
        <vt:lpwstr>_Toc390856757</vt:lpwstr>
      </vt:variant>
      <vt:variant>
        <vt:i4>1376305</vt:i4>
      </vt:variant>
      <vt:variant>
        <vt:i4>185</vt:i4>
      </vt:variant>
      <vt:variant>
        <vt:i4>0</vt:i4>
      </vt:variant>
      <vt:variant>
        <vt:i4>5</vt:i4>
      </vt:variant>
      <vt:variant>
        <vt:lpwstr/>
      </vt:variant>
      <vt:variant>
        <vt:lpwstr>_Toc390856756</vt:lpwstr>
      </vt:variant>
      <vt:variant>
        <vt:i4>1376305</vt:i4>
      </vt:variant>
      <vt:variant>
        <vt:i4>179</vt:i4>
      </vt:variant>
      <vt:variant>
        <vt:i4>0</vt:i4>
      </vt:variant>
      <vt:variant>
        <vt:i4>5</vt:i4>
      </vt:variant>
      <vt:variant>
        <vt:lpwstr/>
      </vt:variant>
      <vt:variant>
        <vt:lpwstr>_Toc390856755</vt:lpwstr>
      </vt:variant>
      <vt:variant>
        <vt:i4>1376305</vt:i4>
      </vt:variant>
      <vt:variant>
        <vt:i4>173</vt:i4>
      </vt:variant>
      <vt:variant>
        <vt:i4>0</vt:i4>
      </vt:variant>
      <vt:variant>
        <vt:i4>5</vt:i4>
      </vt:variant>
      <vt:variant>
        <vt:lpwstr/>
      </vt:variant>
      <vt:variant>
        <vt:lpwstr>_Toc390856754</vt:lpwstr>
      </vt:variant>
      <vt:variant>
        <vt:i4>1376305</vt:i4>
      </vt:variant>
      <vt:variant>
        <vt:i4>167</vt:i4>
      </vt:variant>
      <vt:variant>
        <vt:i4>0</vt:i4>
      </vt:variant>
      <vt:variant>
        <vt:i4>5</vt:i4>
      </vt:variant>
      <vt:variant>
        <vt:lpwstr/>
      </vt:variant>
      <vt:variant>
        <vt:lpwstr>_Toc390856753</vt:lpwstr>
      </vt:variant>
      <vt:variant>
        <vt:i4>1376305</vt:i4>
      </vt:variant>
      <vt:variant>
        <vt:i4>161</vt:i4>
      </vt:variant>
      <vt:variant>
        <vt:i4>0</vt:i4>
      </vt:variant>
      <vt:variant>
        <vt:i4>5</vt:i4>
      </vt:variant>
      <vt:variant>
        <vt:lpwstr/>
      </vt:variant>
      <vt:variant>
        <vt:lpwstr>_Toc390856752</vt:lpwstr>
      </vt:variant>
      <vt:variant>
        <vt:i4>1376305</vt:i4>
      </vt:variant>
      <vt:variant>
        <vt:i4>155</vt:i4>
      </vt:variant>
      <vt:variant>
        <vt:i4>0</vt:i4>
      </vt:variant>
      <vt:variant>
        <vt:i4>5</vt:i4>
      </vt:variant>
      <vt:variant>
        <vt:lpwstr/>
      </vt:variant>
      <vt:variant>
        <vt:lpwstr>_Toc390856751</vt:lpwstr>
      </vt:variant>
      <vt:variant>
        <vt:i4>1376305</vt:i4>
      </vt:variant>
      <vt:variant>
        <vt:i4>149</vt:i4>
      </vt:variant>
      <vt:variant>
        <vt:i4>0</vt:i4>
      </vt:variant>
      <vt:variant>
        <vt:i4>5</vt:i4>
      </vt:variant>
      <vt:variant>
        <vt:lpwstr/>
      </vt:variant>
      <vt:variant>
        <vt:lpwstr>_Toc390856750</vt:lpwstr>
      </vt:variant>
      <vt:variant>
        <vt:i4>1310769</vt:i4>
      </vt:variant>
      <vt:variant>
        <vt:i4>143</vt:i4>
      </vt:variant>
      <vt:variant>
        <vt:i4>0</vt:i4>
      </vt:variant>
      <vt:variant>
        <vt:i4>5</vt:i4>
      </vt:variant>
      <vt:variant>
        <vt:lpwstr/>
      </vt:variant>
      <vt:variant>
        <vt:lpwstr>_Toc390856749</vt:lpwstr>
      </vt:variant>
      <vt:variant>
        <vt:i4>1310769</vt:i4>
      </vt:variant>
      <vt:variant>
        <vt:i4>137</vt:i4>
      </vt:variant>
      <vt:variant>
        <vt:i4>0</vt:i4>
      </vt:variant>
      <vt:variant>
        <vt:i4>5</vt:i4>
      </vt:variant>
      <vt:variant>
        <vt:lpwstr/>
      </vt:variant>
      <vt:variant>
        <vt:lpwstr>_Toc390856748</vt:lpwstr>
      </vt:variant>
      <vt:variant>
        <vt:i4>1310769</vt:i4>
      </vt:variant>
      <vt:variant>
        <vt:i4>131</vt:i4>
      </vt:variant>
      <vt:variant>
        <vt:i4>0</vt:i4>
      </vt:variant>
      <vt:variant>
        <vt:i4>5</vt:i4>
      </vt:variant>
      <vt:variant>
        <vt:lpwstr/>
      </vt:variant>
      <vt:variant>
        <vt:lpwstr>_Toc390856747</vt:lpwstr>
      </vt:variant>
      <vt:variant>
        <vt:i4>1310769</vt:i4>
      </vt:variant>
      <vt:variant>
        <vt:i4>125</vt:i4>
      </vt:variant>
      <vt:variant>
        <vt:i4>0</vt:i4>
      </vt:variant>
      <vt:variant>
        <vt:i4>5</vt:i4>
      </vt:variant>
      <vt:variant>
        <vt:lpwstr/>
      </vt:variant>
      <vt:variant>
        <vt:lpwstr>_Toc390856746</vt:lpwstr>
      </vt:variant>
      <vt:variant>
        <vt:i4>1310769</vt:i4>
      </vt:variant>
      <vt:variant>
        <vt:i4>119</vt:i4>
      </vt:variant>
      <vt:variant>
        <vt:i4>0</vt:i4>
      </vt:variant>
      <vt:variant>
        <vt:i4>5</vt:i4>
      </vt:variant>
      <vt:variant>
        <vt:lpwstr/>
      </vt:variant>
      <vt:variant>
        <vt:lpwstr>_Toc390856745</vt:lpwstr>
      </vt:variant>
      <vt:variant>
        <vt:i4>1310769</vt:i4>
      </vt:variant>
      <vt:variant>
        <vt:i4>113</vt:i4>
      </vt:variant>
      <vt:variant>
        <vt:i4>0</vt:i4>
      </vt:variant>
      <vt:variant>
        <vt:i4>5</vt:i4>
      </vt:variant>
      <vt:variant>
        <vt:lpwstr/>
      </vt:variant>
      <vt:variant>
        <vt:lpwstr>_Toc390856744</vt:lpwstr>
      </vt:variant>
      <vt:variant>
        <vt:i4>1310769</vt:i4>
      </vt:variant>
      <vt:variant>
        <vt:i4>107</vt:i4>
      </vt:variant>
      <vt:variant>
        <vt:i4>0</vt:i4>
      </vt:variant>
      <vt:variant>
        <vt:i4>5</vt:i4>
      </vt:variant>
      <vt:variant>
        <vt:lpwstr/>
      </vt:variant>
      <vt:variant>
        <vt:lpwstr>_Toc390856743</vt:lpwstr>
      </vt:variant>
      <vt:variant>
        <vt:i4>1310769</vt:i4>
      </vt:variant>
      <vt:variant>
        <vt:i4>101</vt:i4>
      </vt:variant>
      <vt:variant>
        <vt:i4>0</vt:i4>
      </vt:variant>
      <vt:variant>
        <vt:i4>5</vt:i4>
      </vt:variant>
      <vt:variant>
        <vt:lpwstr/>
      </vt:variant>
      <vt:variant>
        <vt:lpwstr>_Toc390856742</vt:lpwstr>
      </vt:variant>
      <vt:variant>
        <vt:i4>1310769</vt:i4>
      </vt:variant>
      <vt:variant>
        <vt:i4>95</vt:i4>
      </vt:variant>
      <vt:variant>
        <vt:i4>0</vt:i4>
      </vt:variant>
      <vt:variant>
        <vt:i4>5</vt:i4>
      </vt:variant>
      <vt:variant>
        <vt:lpwstr/>
      </vt:variant>
      <vt:variant>
        <vt:lpwstr>_Toc390856741</vt:lpwstr>
      </vt:variant>
      <vt:variant>
        <vt:i4>1310769</vt:i4>
      </vt:variant>
      <vt:variant>
        <vt:i4>89</vt:i4>
      </vt:variant>
      <vt:variant>
        <vt:i4>0</vt:i4>
      </vt:variant>
      <vt:variant>
        <vt:i4>5</vt:i4>
      </vt:variant>
      <vt:variant>
        <vt:lpwstr/>
      </vt:variant>
      <vt:variant>
        <vt:lpwstr>_Toc390856740</vt:lpwstr>
      </vt:variant>
      <vt:variant>
        <vt:i4>1245233</vt:i4>
      </vt:variant>
      <vt:variant>
        <vt:i4>83</vt:i4>
      </vt:variant>
      <vt:variant>
        <vt:i4>0</vt:i4>
      </vt:variant>
      <vt:variant>
        <vt:i4>5</vt:i4>
      </vt:variant>
      <vt:variant>
        <vt:lpwstr/>
      </vt:variant>
      <vt:variant>
        <vt:lpwstr>_Toc390856739</vt:lpwstr>
      </vt:variant>
      <vt:variant>
        <vt:i4>1245233</vt:i4>
      </vt:variant>
      <vt:variant>
        <vt:i4>77</vt:i4>
      </vt:variant>
      <vt:variant>
        <vt:i4>0</vt:i4>
      </vt:variant>
      <vt:variant>
        <vt:i4>5</vt:i4>
      </vt:variant>
      <vt:variant>
        <vt:lpwstr/>
      </vt:variant>
      <vt:variant>
        <vt:lpwstr>_Toc390856738</vt:lpwstr>
      </vt:variant>
      <vt:variant>
        <vt:i4>1245233</vt:i4>
      </vt:variant>
      <vt:variant>
        <vt:i4>71</vt:i4>
      </vt:variant>
      <vt:variant>
        <vt:i4>0</vt:i4>
      </vt:variant>
      <vt:variant>
        <vt:i4>5</vt:i4>
      </vt:variant>
      <vt:variant>
        <vt:lpwstr/>
      </vt:variant>
      <vt:variant>
        <vt:lpwstr>_Toc390856737</vt:lpwstr>
      </vt:variant>
      <vt:variant>
        <vt:i4>7274601</vt:i4>
      </vt:variant>
      <vt:variant>
        <vt:i4>66</vt:i4>
      </vt:variant>
      <vt:variant>
        <vt:i4>0</vt:i4>
      </vt:variant>
      <vt:variant>
        <vt:i4>5</vt:i4>
      </vt:variant>
      <vt:variant>
        <vt:lpwstr>http://www.melafrit.com/education/CNAM/NFE109/</vt:lpwstr>
      </vt:variant>
      <vt:variant>
        <vt:lpwstr/>
      </vt:variant>
      <vt:variant>
        <vt:i4>7274601</vt:i4>
      </vt:variant>
      <vt:variant>
        <vt:i4>12</vt:i4>
      </vt:variant>
      <vt:variant>
        <vt:i4>0</vt:i4>
      </vt:variant>
      <vt:variant>
        <vt:i4>5</vt:i4>
      </vt:variant>
      <vt:variant>
        <vt:lpwstr>http://www.melafrit.com/education/CNAM/NFE109/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Digitalisation et ubérisation de l'économie</dc:title>
  <dc:creator>Mohamed Amine EL AFRIT</dc:creator>
  <cp:keywords>Digitalisation Ubérisation Economie numérique</cp:keywords>
  <cp:lastModifiedBy>Mohamed Amine EL AFRIT</cp:lastModifiedBy>
  <cp:revision>129</cp:revision>
  <cp:lastPrinted>2016-10-02T12:22:00Z</cp:lastPrinted>
  <dcterms:created xsi:type="dcterms:W3CDTF">2016-09-30T15:08:00Z</dcterms:created>
  <dcterms:modified xsi:type="dcterms:W3CDTF">2016-10-02T12:23:00Z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Mémoire</vt:lpwstr>
  </property>
  <property fmtid="{D5CDD505-2E9C-101B-9397-08002B2CF9AE}" pid="3" name="Titre">
    <vt:lpwstr>Mémoire de master analyse stratégique, industrielle et financière</vt:lpwstr>
  </property>
  <property fmtid="{D5CDD505-2E9C-101B-9397-08002B2CF9AE}" pid="4" name="Projet">
    <vt:lpwstr>Digitalisation et ubérisation de l'économie</vt:lpwstr>
  </property>
  <property fmtid="{D5CDD505-2E9C-101B-9397-08002B2CF9AE}" pid="5" name="DateCreation">
    <vt:filetime>2016-04-22T22:00:00Z</vt:filetime>
  </property>
  <property fmtid="{D5CDD505-2E9C-101B-9397-08002B2CF9AE}" pid="6" name="Department">
    <vt:lpwstr>EFAB</vt:lpwstr>
  </property>
  <property fmtid="{D5CDD505-2E9C-101B-9397-08002B2CF9AE}" pid="7" name="Client">
    <vt:lpwstr>CNAM</vt:lpwstr>
  </property>
  <property fmtid="{D5CDD505-2E9C-101B-9397-08002B2CF9AE}" pid="8" name="Destination">
    <vt:lpwstr>UA1226</vt:lpwstr>
  </property>
  <property fmtid="{D5CDD505-2E9C-101B-9397-08002B2CF9AE}" pid="9" name="ZOTERO_PREF_1">
    <vt:lpwstr>&lt;data data-version="3" zotero-version="4.0.29.10"&gt;&lt;session id="szfjIzmG"/&gt;&lt;style id="http://www.zotero.org/styles/ieee" locale="fr-FR" hasBibliography="1" bibliographyStyleHasBeenSet="1"/&gt;&lt;prefs&gt;&lt;pref name="fieldType" value="Field"/&gt;&lt;pref name="storeRefer</vt:lpwstr>
  </property>
  <property fmtid="{D5CDD505-2E9C-101B-9397-08002B2CF9AE}" pid="10" name="ZOTERO_PREF_2">
    <vt:lpwstr>ences" value="true"/&gt;&lt;pref name="automaticJournalAbbreviations" value="true"/&gt;&lt;pref name="noteType" value=""/&gt;&lt;/prefs&gt;&lt;/data&gt;</vt:lpwstr>
  </property>
</Properties>
</file>